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09B" w:rsidRDefault="00C427F5" w:rsidP="00C427F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427F5">
        <w:rPr>
          <w:rFonts w:ascii="Times New Roman" w:hAnsi="Times New Roman" w:cs="Times New Roman"/>
          <w:noProof/>
          <w:color w:val="FF0000"/>
          <w:sz w:val="24"/>
          <w:szCs w:val="24"/>
          <w:lang w:eastAsia="es-MX"/>
        </w:rPr>
        <w:drawing>
          <wp:inline distT="0" distB="0" distL="0" distR="0">
            <wp:extent cx="1857375" cy="1381125"/>
            <wp:effectExtent l="0" t="0" r="0" b="9525"/>
            <wp:docPr id="1" name="Imagen 1" descr="C:\Users\Acer\Downloads\escu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escud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7F5" w:rsidRDefault="00C427F5" w:rsidP="00C427F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FF0000"/>
          <w:sz w:val="24"/>
          <w:szCs w:val="24"/>
        </w:rPr>
        <w:t>ESCUELA NORMAL DE EDUCACION PREESCOLAR</w:t>
      </w:r>
    </w:p>
    <w:bookmarkEnd w:id="0"/>
    <w:p w:rsidR="00C427F5" w:rsidRDefault="00C427F5" w:rsidP="00C427F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CURSO:</w:t>
      </w:r>
    </w:p>
    <w:p w:rsidR="00C427F5" w:rsidRDefault="00C427F5" w:rsidP="00C427F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LENGUAJE Y COMUNICACIÓN</w:t>
      </w:r>
    </w:p>
    <w:p w:rsidR="00C427F5" w:rsidRDefault="00C427F5" w:rsidP="00C427F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DOCENTE:</w:t>
      </w:r>
    </w:p>
    <w:p w:rsidR="00C427F5" w:rsidRDefault="00C427F5" w:rsidP="00C427F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SILVIA BANDA SERVIN</w:t>
      </w:r>
    </w:p>
    <w:p w:rsidR="00C427F5" w:rsidRDefault="00C427F5" w:rsidP="00C427F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ALUMNAS:</w:t>
      </w:r>
    </w:p>
    <w:p w:rsidR="00C427F5" w:rsidRDefault="00C427F5" w:rsidP="00C427F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LUISA FERNANDA OROPEZA VALDES #17</w:t>
      </w:r>
    </w:p>
    <w:p w:rsidR="00C427F5" w:rsidRDefault="00C427F5" w:rsidP="00C427F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JENIFER JANETH GARCIA ESCOBEDO #5</w:t>
      </w:r>
    </w:p>
    <w:p w:rsidR="00C427F5" w:rsidRDefault="00C427F5" w:rsidP="00C427F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1ER SEMESTRE  SECCION “D”</w:t>
      </w:r>
    </w:p>
    <w:p w:rsidR="00C427F5" w:rsidRDefault="00C427F5" w:rsidP="00C427F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FECHA:</w:t>
      </w:r>
    </w:p>
    <w:p w:rsidR="00C427F5" w:rsidRDefault="00C427F5" w:rsidP="00C427F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30 DE NOVIEMBRE DEL AÑO 2021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C427F5" w:rsidRPr="00C427F5" w:rsidTr="00C427F5">
        <w:trPr>
          <w:tblCellSpacing w:w="15" w:type="dxa"/>
        </w:trPr>
        <w:tc>
          <w:tcPr>
            <w:tcW w:w="0" w:type="auto"/>
            <w:hideMark/>
          </w:tcPr>
          <w:p w:rsidR="00C427F5" w:rsidRPr="00576F01" w:rsidRDefault="00C427F5" w:rsidP="00576F0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576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C427F5" w:rsidRPr="00C427F5" w:rsidRDefault="00C427F5" w:rsidP="00C427F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C427F5" w:rsidRPr="00C427F5" w:rsidTr="00C427F5">
        <w:trPr>
          <w:tblCellSpacing w:w="15" w:type="dxa"/>
        </w:trPr>
        <w:tc>
          <w:tcPr>
            <w:tcW w:w="0" w:type="auto"/>
            <w:hideMark/>
          </w:tcPr>
          <w:p w:rsidR="00C427F5" w:rsidRPr="00C427F5" w:rsidRDefault="00C427F5" w:rsidP="00C427F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hideMark/>
          </w:tcPr>
          <w:p w:rsidR="00C427F5" w:rsidRDefault="00C427F5" w:rsidP="00576F0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576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  <w:p w:rsidR="00576F01" w:rsidRDefault="00576F01" w:rsidP="0057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  <w:p w:rsidR="00576F01" w:rsidRDefault="00576F01" w:rsidP="0057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  <w:p w:rsidR="00576F01" w:rsidRDefault="00576F01" w:rsidP="0057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  <w:p w:rsidR="00576F01" w:rsidRDefault="00576F01" w:rsidP="0057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  <w:p w:rsidR="00576F01" w:rsidRDefault="00576F01" w:rsidP="0057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  <w:p w:rsidR="00576F01" w:rsidRDefault="00576F01" w:rsidP="0057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  <w:p w:rsidR="00576F01" w:rsidRDefault="00576F01" w:rsidP="0057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  <w:p w:rsidR="00576F01" w:rsidRDefault="00576F01" w:rsidP="0057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  <w:p w:rsidR="00576F01" w:rsidRDefault="00576F01" w:rsidP="0057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  <w:p w:rsidR="00576F01" w:rsidRDefault="00576F01" w:rsidP="0057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  <w:p w:rsidR="00576F01" w:rsidRDefault="00576F01" w:rsidP="0057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97"/>
              <w:gridCol w:w="2026"/>
              <w:gridCol w:w="2091"/>
              <w:gridCol w:w="2058"/>
            </w:tblGrid>
            <w:tr w:rsidR="00576F01" w:rsidTr="000061B0">
              <w:tc>
                <w:tcPr>
                  <w:tcW w:w="2168" w:type="dxa"/>
                  <w:shd w:val="clear" w:color="auto" w:fill="FF0066"/>
                </w:tcPr>
                <w:p w:rsidR="00576F01" w:rsidRPr="00576F01" w:rsidRDefault="00576F01" w:rsidP="00576F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lastRenderedPageBreak/>
                    <w:t>NOMBRE DEL DESARROLLO</w:t>
                  </w:r>
                </w:p>
              </w:tc>
              <w:tc>
                <w:tcPr>
                  <w:tcW w:w="2168" w:type="dxa"/>
                  <w:shd w:val="clear" w:color="auto" w:fill="FF0066"/>
                </w:tcPr>
                <w:p w:rsidR="00576F01" w:rsidRPr="00576F01" w:rsidRDefault="00576F01" w:rsidP="00576F0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76F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CONCEPTO</w:t>
                  </w:r>
                </w:p>
              </w:tc>
              <w:tc>
                <w:tcPr>
                  <w:tcW w:w="2168" w:type="dxa"/>
                  <w:shd w:val="clear" w:color="auto" w:fill="FF0066"/>
                </w:tcPr>
                <w:p w:rsidR="00576F01" w:rsidRPr="00576F01" w:rsidRDefault="00576F01" w:rsidP="00576F0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76F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EDAD 3-4</w:t>
                  </w:r>
                </w:p>
              </w:tc>
              <w:tc>
                <w:tcPr>
                  <w:tcW w:w="2168" w:type="dxa"/>
                  <w:shd w:val="clear" w:color="auto" w:fill="FF0066"/>
                </w:tcPr>
                <w:p w:rsidR="00576F01" w:rsidRPr="00576F01" w:rsidRDefault="00576F01" w:rsidP="00576F0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76F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EDAD 5-6</w:t>
                  </w:r>
                </w:p>
              </w:tc>
            </w:tr>
            <w:tr w:rsidR="00576F01" w:rsidTr="00C775C7">
              <w:tc>
                <w:tcPr>
                  <w:tcW w:w="2168" w:type="dxa"/>
                  <w:shd w:val="clear" w:color="auto" w:fill="FF99FF"/>
                </w:tcPr>
                <w:p w:rsidR="00576F01" w:rsidRPr="00576F01" w:rsidRDefault="00576F01" w:rsidP="00576F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76F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FONOLOGICO</w:t>
                  </w:r>
                </w:p>
              </w:tc>
              <w:tc>
                <w:tcPr>
                  <w:tcW w:w="2168" w:type="dxa"/>
                  <w:shd w:val="clear" w:color="auto" w:fill="FF99FF"/>
                </w:tcPr>
                <w:p w:rsidR="00576F01" w:rsidRPr="00576F01" w:rsidRDefault="00576F01" w:rsidP="0024416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Disciplina lingüística </w:t>
                  </w:r>
                  <w:r w:rsidR="002441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que estudia los sonidos del habla humana, es decir, la realización y percepción  física de los signos que componen la lengua</w:t>
                  </w:r>
                </w:p>
              </w:tc>
              <w:tc>
                <w:tcPr>
                  <w:tcW w:w="2168" w:type="dxa"/>
                  <w:shd w:val="clear" w:color="auto" w:fill="FF99FF"/>
                </w:tcPr>
                <w:p w:rsidR="00244162" w:rsidRDefault="00244162" w:rsidP="0024416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Modificación de las raíces de las palabras al conjugar los verbos.</w:t>
                  </w:r>
                </w:p>
                <w:p w:rsidR="00244162" w:rsidRDefault="00244162" w:rsidP="0024416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  <w:p w:rsidR="00576F01" w:rsidRPr="00244162" w:rsidRDefault="00244162" w:rsidP="0024416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Toma conciencia de que las frases y oraciones están compuestas por palabras </w:t>
                  </w:r>
                </w:p>
              </w:tc>
              <w:tc>
                <w:tcPr>
                  <w:tcW w:w="2168" w:type="dxa"/>
                  <w:shd w:val="clear" w:color="auto" w:fill="FF99FF"/>
                </w:tcPr>
                <w:p w:rsidR="00576F01" w:rsidRPr="00244162" w:rsidRDefault="00401BD0" w:rsidP="0024416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Empiezan a ser conscientes de las diferencias que suponen los cambios en ciertos sonidos (pato/gato), y a ser conscientes de la estructura fonológica de las palabras (silabas y fonemas que las componen), etc.</w:t>
                  </w:r>
                </w:p>
              </w:tc>
            </w:tr>
            <w:tr w:rsidR="00576F01" w:rsidTr="00C775C7">
              <w:tc>
                <w:tcPr>
                  <w:tcW w:w="2168" w:type="dxa"/>
                  <w:shd w:val="clear" w:color="auto" w:fill="FF0066"/>
                </w:tcPr>
                <w:p w:rsidR="00576F01" w:rsidRPr="00401BD0" w:rsidRDefault="00401BD0" w:rsidP="00576F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SEMANTICO</w:t>
                  </w:r>
                </w:p>
              </w:tc>
              <w:tc>
                <w:tcPr>
                  <w:tcW w:w="2168" w:type="dxa"/>
                  <w:shd w:val="clear" w:color="auto" w:fill="FF0066"/>
                </w:tcPr>
                <w:p w:rsidR="00576F01" w:rsidRPr="00401BD0" w:rsidRDefault="00401BD0" w:rsidP="00401BD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  <w:t>Echa relación con el desarrollo conceptual en particular y cognitivo en general.</w:t>
                  </w:r>
                </w:p>
              </w:tc>
              <w:tc>
                <w:tcPr>
                  <w:tcW w:w="2168" w:type="dxa"/>
                  <w:shd w:val="clear" w:color="auto" w:fill="FF0066"/>
                </w:tcPr>
                <w:p w:rsidR="00576F01" w:rsidRPr="00401BD0" w:rsidRDefault="00401BD0" w:rsidP="00401BD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  <w:t xml:space="preserve">La adquisición de nuevas palabras adquiere un ritmo vertiginoso, lo cual parece estar relacionado con las capacidades cognitivas de categorización y conceptualización de la realidad. </w:t>
                  </w:r>
                </w:p>
              </w:tc>
              <w:tc>
                <w:tcPr>
                  <w:tcW w:w="2168" w:type="dxa"/>
                  <w:shd w:val="clear" w:color="auto" w:fill="FF0066"/>
                </w:tcPr>
                <w:p w:rsidR="00576F01" w:rsidRPr="00401BD0" w:rsidRDefault="00401BD0" w:rsidP="00401BD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  <w:t>Se ha aparecido en la adquisición del significado de los verbos que se emplean para describir el cambio de posesión de un objeto. Aquellos verbos más generales y que tienen menor complejidad semántica.</w:t>
                  </w:r>
                </w:p>
              </w:tc>
            </w:tr>
            <w:tr w:rsidR="00576F01" w:rsidTr="00C775C7">
              <w:tc>
                <w:tcPr>
                  <w:tcW w:w="2168" w:type="dxa"/>
                  <w:shd w:val="clear" w:color="auto" w:fill="FF99FF"/>
                </w:tcPr>
                <w:p w:rsidR="00576F01" w:rsidRPr="00401BD0" w:rsidRDefault="00401BD0" w:rsidP="00576F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  <w:t>MORFOSINTACTICO</w:t>
                  </w:r>
                </w:p>
              </w:tc>
              <w:tc>
                <w:tcPr>
                  <w:tcW w:w="2168" w:type="dxa"/>
                  <w:shd w:val="clear" w:color="auto" w:fill="FF99FF"/>
                </w:tcPr>
                <w:p w:rsidR="00576F01" w:rsidRPr="00401BD0" w:rsidRDefault="00187855" w:rsidP="001878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  <w:t>Establecimiento de relaciones entre los elementos de la oración.</w:t>
                  </w:r>
                </w:p>
              </w:tc>
              <w:tc>
                <w:tcPr>
                  <w:tcW w:w="2168" w:type="dxa"/>
                  <w:shd w:val="clear" w:color="auto" w:fill="FF99FF"/>
                </w:tcPr>
                <w:p w:rsidR="00187855" w:rsidRDefault="00187855" w:rsidP="001878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  <w:t>Uso sistemático de los tiempos, personas y modos verbales.</w:t>
                  </w:r>
                </w:p>
                <w:p w:rsidR="00187855" w:rsidRDefault="00187855" w:rsidP="001878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</w:pPr>
                </w:p>
                <w:p w:rsidR="00187855" w:rsidRDefault="00187855" w:rsidP="001878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  <w:t>Uso frecuente de adverbios, preposiciones; aparecen antes, entonces, después.</w:t>
                  </w:r>
                </w:p>
                <w:p w:rsidR="00187855" w:rsidRDefault="00187855" w:rsidP="001878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</w:pPr>
                </w:p>
                <w:p w:rsidR="00576F01" w:rsidRPr="00187855" w:rsidRDefault="00187855" w:rsidP="001878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  <w:t>Uso de aumentativos y diminutivos.</w:t>
                  </w:r>
                </w:p>
              </w:tc>
              <w:tc>
                <w:tcPr>
                  <w:tcW w:w="2168" w:type="dxa"/>
                  <w:shd w:val="clear" w:color="auto" w:fill="FF99FF"/>
                </w:tcPr>
                <w:p w:rsidR="00576F01" w:rsidRDefault="00187855" w:rsidP="001878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  <w:t>Ya comienza a articular palabras con concordancia, logrando establecer oraciones más complejas y entendibles.</w:t>
                  </w:r>
                </w:p>
                <w:p w:rsidR="000061B0" w:rsidRDefault="000061B0" w:rsidP="001878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</w:pPr>
                </w:p>
                <w:p w:rsidR="000061B0" w:rsidRPr="00187855" w:rsidRDefault="000061B0" w:rsidP="001878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  <w:t>Ya hacen uso de los tiempos verbales.</w:t>
                  </w:r>
                </w:p>
              </w:tc>
            </w:tr>
            <w:tr w:rsidR="00576F01" w:rsidTr="00C775C7">
              <w:tc>
                <w:tcPr>
                  <w:tcW w:w="2168" w:type="dxa"/>
                  <w:shd w:val="clear" w:color="auto" w:fill="FF0066"/>
                </w:tcPr>
                <w:p w:rsidR="00576F01" w:rsidRPr="000061B0" w:rsidRDefault="000061B0" w:rsidP="00576F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  <w:t>PRAGMATICO</w:t>
                  </w:r>
                </w:p>
              </w:tc>
              <w:tc>
                <w:tcPr>
                  <w:tcW w:w="2168" w:type="dxa"/>
                  <w:shd w:val="clear" w:color="auto" w:fill="FF0066"/>
                </w:tcPr>
                <w:p w:rsidR="00576F01" w:rsidRPr="000061B0" w:rsidRDefault="000061B0" w:rsidP="000061B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  <w:t xml:space="preserve">Estudia como el contexto influye en la interpretación del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  <w:lastRenderedPageBreak/>
                    <w:t>significado de un mensaje,</w:t>
                  </w:r>
                </w:p>
              </w:tc>
              <w:tc>
                <w:tcPr>
                  <w:tcW w:w="2168" w:type="dxa"/>
                  <w:shd w:val="clear" w:color="auto" w:fill="FF0066"/>
                </w:tcPr>
                <w:p w:rsidR="00576F01" w:rsidRDefault="000061B0" w:rsidP="000061B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lastRenderedPageBreak/>
                    <w:t xml:space="preserve">Sera capaz de conversar con un adulto, pero tendrá grandes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lastRenderedPageBreak/>
                    <w:t>dificultades para hacerlo con otros niños.</w:t>
                  </w:r>
                </w:p>
                <w:p w:rsidR="000061B0" w:rsidRDefault="000061B0" w:rsidP="000061B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  <w:p w:rsidR="000061B0" w:rsidRPr="000061B0" w:rsidRDefault="000061B0" w:rsidP="000061B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Se instalan las habilidades conversacionales (inicio y terminación de una conversación).</w:t>
                  </w:r>
                </w:p>
              </w:tc>
              <w:tc>
                <w:tcPr>
                  <w:tcW w:w="2168" w:type="dxa"/>
                  <w:shd w:val="clear" w:color="auto" w:fill="FF0066"/>
                </w:tcPr>
                <w:p w:rsidR="00576F01" w:rsidRPr="000061B0" w:rsidRDefault="000061B0" w:rsidP="000061B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  <w:lastRenderedPageBreak/>
                    <w:t xml:space="preserve">Se crean nuevas habilidades conversacionales como son la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es-MX"/>
                    </w:rPr>
                    <w:lastRenderedPageBreak/>
                    <w:t>comunicación referencial o decir cosas importantes respecto a un tema</w:t>
                  </w:r>
                </w:p>
              </w:tc>
            </w:tr>
          </w:tbl>
          <w:p w:rsidR="00576F01" w:rsidRPr="00576F01" w:rsidRDefault="00576F01" w:rsidP="0057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</w:tbl>
    <w:p w:rsidR="00C427F5" w:rsidRPr="00576F01" w:rsidRDefault="00C427F5" w:rsidP="00C427F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427F5" w:rsidRPr="00576F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855F0"/>
    <w:multiLevelType w:val="hybridMultilevel"/>
    <w:tmpl w:val="69E2833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F5"/>
    <w:rsid w:val="000061B0"/>
    <w:rsid w:val="00187855"/>
    <w:rsid w:val="00244162"/>
    <w:rsid w:val="00401BD0"/>
    <w:rsid w:val="00576F01"/>
    <w:rsid w:val="0065109B"/>
    <w:rsid w:val="00C427F5"/>
    <w:rsid w:val="00C7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F17FF-BC65-469B-A0C7-C302E434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6F01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6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2021-12-01T02:56:00Z</dcterms:created>
  <dcterms:modified xsi:type="dcterms:W3CDTF">2021-12-01T04:01:00Z</dcterms:modified>
</cp:coreProperties>
</file>