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DA5E3" w14:textId="2476559A" w:rsidR="00553116" w:rsidRPr="00553116" w:rsidRDefault="003339D0" w:rsidP="0055311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53116">
        <w:rPr>
          <w:rFonts w:ascii="Arial" w:hAnsi="Arial" w:cs="Arial"/>
          <w:b/>
          <w:bCs/>
          <w:sz w:val="24"/>
          <w:szCs w:val="24"/>
        </w:rPr>
        <w:t>Antecedentes del tema</w:t>
      </w:r>
      <w:r w:rsidR="00553116">
        <w:rPr>
          <w:rFonts w:ascii="Arial" w:hAnsi="Arial" w:cs="Arial"/>
          <w:b/>
          <w:bCs/>
          <w:sz w:val="24"/>
          <w:szCs w:val="24"/>
        </w:rPr>
        <w:br/>
      </w:r>
    </w:p>
    <w:p w14:paraId="1AC21163" w14:textId="7F654370" w:rsidR="001B5515" w:rsidRPr="00DF035C" w:rsidRDefault="001B5515" w:rsidP="00DF03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035C">
        <w:rPr>
          <w:rFonts w:ascii="Arial" w:hAnsi="Arial" w:cs="Arial"/>
          <w:sz w:val="20"/>
          <w:szCs w:val="20"/>
        </w:rPr>
        <w:t xml:space="preserve">Es necesario llevar a cabo un reconocimiento de algunas investigaciones realizadas por otros autores con amplios conocimientos del tema de la contingencia sanitaria </w:t>
      </w:r>
      <w:r w:rsidR="00553116" w:rsidRPr="00DF035C">
        <w:rPr>
          <w:rFonts w:ascii="Arial" w:hAnsi="Arial" w:cs="Arial"/>
          <w:sz w:val="20"/>
          <w:szCs w:val="20"/>
        </w:rPr>
        <w:t>COVID</w:t>
      </w:r>
      <w:r w:rsidRPr="00DF035C">
        <w:rPr>
          <w:rFonts w:ascii="Arial" w:hAnsi="Arial" w:cs="Arial"/>
          <w:sz w:val="20"/>
          <w:szCs w:val="20"/>
        </w:rPr>
        <w:t xml:space="preserve"> 19 y cómo ha afectado el desempeño de los estudiantes a nivel preescolar</w:t>
      </w:r>
      <w:r w:rsidR="008D3F5E" w:rsidRPr="00DF035C">
        <w:rPr>
          <w:rFonts w:ascii="Arial" w:hAnsi="Arial" w:cs="Arial"/>
          <w:sz w:val="20"/>
          <w:szCs w:val="20"/>
        </w:rPr>
        <w:t xml:space="preserve"> así mismo como a alumnos con autismo.</w:t>
      </w:r>
    </w:p>
    <w:p w14:paraId="3EBB3ADF" w14:textId="75059AAC" w:rsidR="00F65CA8" w:rsidRPr="00DF035C" w:rsidRDefault="008D3F5E" w:rsidP="00DF03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035C">
        <w:rPr>
          <w:rFonts w:ascii="Arial" w:hAnsi="Arial" w:cs="Arial"/>
          <w:sz w:val="20"/>
          <w:szCs w:val="20"/>
        </w:rPr>
        <w:t>John Richard Jiménez Peñuela</w:t>
      </w:r>
      <w:r w:rsidRPr="00DF035C">
        <w:rPr>
          <w:rFonts w:ascii="Arial" w:hAnsi="Arial" w:cs="Arial"/>
          <w:sz w:val="20"/>
          <w:szCs w:val="20"/>
        </w:rPr>
        <w:t xml:space="preserve"> en su articulo </w:t>
      </w:r>
      <w:r w:rsidR="00F65CA8" w:rsidRPr="00DF035C">
        <w:rPr>
          <w:rFonts w:ascii="Arial" w:hAnsi="Arial" w:cs="Arial"/>
          <w:sz w:val="20"/>
          <w:szCs w:val="20"/>
        </w:rPr>
        <w:t>“</w:t>
      </w:r>
      <w:r w:rsidR="00F65CA8" w:rsidRPr="00DF035C">
        <w:rPr>
          <w:rFonts w:ascii="Arial" w:hAnsi="Arial" w:cs="Arial"/>
          <w:sz w:val="20"/>
          <w:szCs w:val="20"/>
        </w:rPr>
        <w:t xml:space="preserve">Perspectivas en educación mediada por TIC para el contexto </w:t>
      </w:r>
      <w:r w:rsidR="00F65CA8" w:rsidRPr="00DF035C">
        <w:rPr>
          <w:rFonts w:ascii="Arial" w:hAnsi="Arial" w:cs="Arial"/>
          <w:sz w:val="20"/>
          <w:szCs w:val="20"/>
        </w:rPr>
        <w:t xml:space="preserve">autista” </w:t>
      </w:r>
      <w:r w:rsidR="00F65CA8" w:rsidRPr="00DF035C">
        <w:rPr>
          <w:rFonts w:ascii="Arial" w:hAnsi="Arial" w:cs="Arial"/>
          <w:sz w:val="20"/>
          <w:szCs w:val="20"/>
        </w:rPr>
        <w:t>tiene por objeto reflexionar acerca de la relación entre la condición de discapacidad, el acceso a la educación, y la relación de las TIC con ambos procesos. Así mismo, plantea recomendaciones a la hora de integrar herramientas tecnológicas en el contexto escolar del niño autista. Además, presenta un recorrido por software y buscadores apropiados para población infantil autista, los cuales pueden ser incorporados en el aula de clase, y que pueden ser útiles para otras poblaciones.</w:t>
      </w:r>
    </w:p>
    <w:p w14:paraId="730BB1B7" w14:textId="5472C42B" w:rsidR="00F65CA8" w:rsidRDefault="00F65CA8" w:rsidP="00DF03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035C">
        <w:rPr>
          <w:rFonts w:ascii="Arial" w:hAnsi="Arial" w:cs="Arial"/>
          <w:sz w:val="20"/>
          <w:szCs w:val="20"/>
        </w:rPr>
        <w:t xml:space="preserve">En un articulo publicado en la revista “Intercontinental de Psicología y Educación” las autoras </w:t>
      </w:r>
      <w:r w:rsidRPr="00DF035C">
        <w:rPr>
          <w:rFonts w:ascii="Arial" w:hAnsi="Arial" w:cs="Arial"/>
          <w:sz w:val="20"/>
          <w:szCs w:val="20"/>
        </w:rPr>
        <w:t>Elena Díaz Mosquera</w:t>
      </w:r>
      <w:r w:rsidRPr="00DF035C">
        <w:rPr>
          <w:rFonts w:ascii="Arial" w:hAnsi="Arial" w:cs="Arial"/>
          <w:sz w:val="20"/>
          <w:szCs w:val="20"/>
        </w:rPr>
        <w:t xml:space="preserve"> e</w:t>
      </w:r>
      <w:r w:rsidRPr="00DF035C">
        <w:rPr>
          <w:rFonts w:ascii="Arial" w:hAnsi="Arial" w:cs="Arial"/>
          <w:sz w:val="20"/>
          <w:szCs w:val="20"/>
        </w:rPr>
        <w:t xml:space="preserve"> Ivonne Andrade Zúñiga</w:t>
      </w:r>
      <w:r w:rsidRPr="00DF035C">
        <w:rPr>
          <w:rFonts w:ascii="Arial" w:hAnsi="Arial" w:cs="Arial"/>
          <w:sz w:val="20"/>
          <w:szCs w:val="20"/>
        </w:rPr>
        <w:t xml:space="preserve"> </w:t>
      </w:r>
      <w:r w:rsidRPr="00DF035C">
        <w:rPr>
          <w:rFonts w:ascii="Arial" w:hAnsi="Arial" w:cs="Arial"/>
          <w:sz w:val="20"/>
          <w:szCs w:val="20"/>
        </w:rPr>
        <w:t>presenta</w:t>
      </w:r>
      <w:r w:rsidRPr="00DF035C">
        <w:rPr>
          <w:rFonts w:ascii="Arial" w:hAnsi="Arial" w:cs="Arial"/>
          <w:sz w:val="20"/>
          <w:szCs w:val="20"/>
        </w:rPr>
        <w:t xml:space="preserve">n </w:t>
      </w:r>
      <w:r w:rsidRPr="00DF035C">
        <w:rPr>
          <w:rFonts w:ascii="Arial" w:hAnsi="Arial" w:cs="Arial"/>
          <w:sz w:val="20"/>
          <w:szCs w:val="20"/>
        </w:rPr>
        <w:t>un estudio efectuado en Quito, Ecuador, acerca de la inclusión de niños y jóvenes con Trastorno del Espectro Autista (tea) en veintiuna instituciones de educación regular que dijeron tener o haber tenido estudiantes con tea. Se hace un análisis de los resultados considerando la prevalencia total y por género, las conductas de los niños con tea que generan tensión dentro del aula de clase, y las necesidades de capacitación y asesoría de los docentes.</w:t>
      </w:r>
    </w:p>
    <w:p w14:paraId="51DC756B" w14:textId="4DDCC7DC" w:rsidR="00DF035C" w:rsidRPr="00553116" w:rsidRDefault="00DF035C" w:rsidP="005531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116">
        <w:rPr>
          <w:rFonts w:ascii="Arial" w:hAnsi="Arial" w:cs="Arial"/>
          <w:sz w:val="20"/>
          <w:szCs w:val="20"/>
        </w:rPr>
        <w:t xml:space="preserve">En la revista </w:t>
      </w:r>
      <w:r w:rsidRPr="00553116">
        <w:rPr>
          <w:rFonts w:ascii="Arial" w:hAnsi="Arial" w:cs="Arial"/>
          <w:sz w:val="20"/>
          <w:szCs w:val="20"/>
        </w:rPr>
        <w:t>Internacional de Educación para la Justicia Social</w:t>
      </w:r>
      <w:r w:rsidRPr="00553116">
        <w:rPr>
          <w:rFonts w:ascii="Arial" w:hAnsi="Arial" w:cs="Arial"/>
          <w:sz w:val="20"/>
          <w:szCs w:val="20"/>
        </w:rPr>
        <w:t xml:space="preserve"> en el año 2020 fue publicado un </w:t>
      </w:r>
      <w:r w:rsidR="00553116" w:rsidRPr="00553116">
        <w:rPr>
          <w:rFonts w:ascii="Arial" w:hAnsi="Arial" w:cs="Arial"/>
          <w:sz w:val="20"/>
          <w:szCs w:val="20"/>
        </w:rPr>
        <w:t>artículo</w:t>
      </w:r>
      <w:r w:rsidRPr="00553116">
        <w:rPr>
          <w:rFonts w:ascii="Arial" w:hAnsi="Arial" w:cs="Arial"/>
          <w:sz w:val="20"/>
          <w:szCs w:val="20"/>
        </w:rPr>
        <w:t xml:space="preserve"> de opinión sobre el tema “</w:t>
      </w:r>
      <w:r w:rsidRPr="00553116">
        <w:rPr>
          <w:rFonts w:ascii="Arial" w:hAnsi="Arial" w:cs="Arial"/>
          <w:sz w:val="20"/>
          <w:szCs w:val="20"/>
        </w:rPr>
        <w:t>Educación y Covid-19: Colaboración de las Familias y Tareas Escolares</w:t>
      </w:r>
      <w:r w:rsidRPr="00553116">
        <w:rPr>
          <w:rFonts w:ascii="Arial" w:hAnsi="Arial" w:cs="Arial"/>
          <w:sz w:val="20"/>
          <w:szCs w:val="20"/>
        </w:rPr>
        <w:t xml:space="preserve">” en el cual los autores </w:t>
      </w:r>
      <w:r w:rsidRPr="00553116">
        <w:rPr>
          <w:rFonts w:ascii="Arial" w:hAnsi="Arial" w:cs="Arial"/>
          <w:sz w:val="20"/>
          <w:szCs w:val="20"/>
        </w:rPr>
        <w:t xml:space="preserve">José Luís Muñoz Moreno </w:t>
      </w:r>
      <w:r w:rsidRPr="00553116">
        <w:rPr>
          <w:rFonts w:ascii="Arial" w:hAnsi="Arial" w:cs="Arial"/>
          <w:sz w:val="20"/>
          <w:szCs w:val="20"/>
        </w:rPr>
        <w:t xml:space="preserve">y </w:t>
      </w:r>
      <w:r w:rsidRPr="00553116">
        <w:rPr>
          <w:rFonts w:ascii="Arial" w:hAnsi="Arial" w:cs="Arial"/>
          <w:sz w:val="20"/>
          <w:szCs w:val="20"/>
        </w:rPr>
        <w:t xml:space="preserve">Laia Lluch Molins </w:t>
      </w:r>
      <w:r w:rsidRPr="00553116">
        <w:rPr>
          <w:rFonts w:ascii="Arial" w:hAnsi="Arial" w:cs="Arial"/>
          <w:sz w:val="20"/>
          <w:szCs w:val="20"/>
        </w:rPr>
        <w:t xml:space="preserve">dieron su punto de vista acerca del los diversos temas a abordar dejando como conclusión que </w:t>
      </w:r>
      <w:r w:rsidR="00553116" w:rsidRPr="00553116">
        <w:rPr>
          <w:rFonts w:ascii="Arial" w:hAnsi="Arial" w:cs="Arial"/>
          <w:sz w:val="20"/>
          <w:szCs w:val="20"/>
        </w:rPr>
        <w:t>e</w:t>
      </w:r>
      <w:r w:rsidRPr="00553116">
        <w:rPr>
          <w:rFonts w:ascii="Arial" w:hAnsi="Arial" w:cs="Arial"/>
          <w:sz w:val="20"/>
          <w:szCs w:val="20"/>
        </w:rPr>
        <w:t>l compromiso con el Derecho a la Educación y las metas educativas debe ser incuestionable e interpela a los centros escolares para que adopten una disposición colaborativa que opere en distintos grados y promueva la cooperación imprescindible en favor de un desarrollo coherente de los procesos de aprendizaje, en contestación a los cambios, las necesidades y las demandas de las familias y del profesorado</w:t>
      </w:r>
      <w:r w:rsidR="00553116" w:rsidRPr="00553116">
        <w:rPr>
          <w:rFonts w:ascii="Arial" w:hAnsi="Arial" w:cs="Arial"/>
          <w:sz w:val="20"/>
          <w:szCs w:val="20"/>
        </w:rPr>
        <w:t>, l</w:t>
      </w:r>
      <w:r w:rsidR="00553116" w:rsidRPr="00553116">
        <w:rPr>
          <w:rFonts w:ascii="Arial" w:hAnsi="Arial" w:cs="Arial"/>
          <w:sz w:val="20"/>
          <w:szCs w:val="20"/>
        </w:rPr>
        <w:t>a situación y las condiciones que se viven durante la pandemia no pueden fulminar de un plumazo el Derecho a la Educación, lo que daría al traste con garantizar y proveer gratuitamente con los recursos necesarios para que el alumnado pueda seguir aprendiendo. En juego está el logro de las metas educativas, así como la inclusión, la equidad y la calidad de la educación.</w:t>
      </w:r>
    </w:p>
    <w:p w14:paraId="6D9880DB" w14:textId="77777777" w:rsidR="00553116" w:rsidRDefault="00553116"/>
    <w:p w14:paraId="50615D7D" w14:textId="2FA64507" w:rsidR="00553116" w:rsidRDefault="00553116"/>
    <w:p w14:paraId="2E23EC12" w14:textId="6BAC69BD" w:rsidR="00F65CA8" w:rsidRPr="00553116" w:rsidRDefault="00553116" w:rsidP="005531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116">
        <w:rPr>
          <w:rFonts w:ascii="Arial" w:hAnsi="Arial" w:cs="Arial"/>
          <w:sz w:val="20"/>
          <w:szCs w:val="20"/>
        </w:rPr>
        <w:lastRenderedPageBreak/>
        <w:t>REFERENCIAS BIBLIOGRAFICAS</w:t>
      </w:r>
    </w:p>
    <w:p w14:paraId="036EABDF" w14:textId="2F2B608E" w:rsidR="003339D0" w:rsidRPr="00553116" w:rsidRDefault="003339D0" w:rsidP="00553116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553116">
        <w:rPr>
          <w:rFonts w:ascii="Arial" w:hAnsi="Arial" w:cs="Arial"/>
          <w:color w:val="222222"/>
          <w:sz w:val="20"/>
          <w:szCs w:val="20"/>
          <w:shd w:val="clear" w:color="auto" w:fill="FFFFFF"/>
        </w:rPr>
        <w:t>Moreno, J. L., &amp; Molins, L. L. (2020). Educación y Covid-19: Colaboración de las familias y tareas escolares. </w:t>
      </w:r>
      <w:r w:rsidRPr="00553116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Revista Internacional de Educación para la Justicia Social</w:t>
      </w:r>
      <w:r w:rsidRPr="00553116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553116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9</w:t>
      </w:r>
      <w:r w:rsidRPr="00553116"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1-15.</w:t>
      </w:r>
    </w:p>
    <w:p w14:paraId="33218186" w14:textId="772582D1" w:rsidR="001B5515" w:rsidRPr="00553116" w:rsidRDefault="001B5515" w:rsidP="00553116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553116">
        <w:rPr>
          <w:rFonts w:ascii="Arial" w:hAnsi="Arial" w:cs="Arial"/>
          <w:color w:val="222222"/>
          <w:sz w:val="20"/>
          <w:szCs w:val="20"/>
          <w:shd w:val="clear" w:color="auto" w:fill="FFFFFF"/>
        </w:rPr>
        <w:t>Mosquera, E. D., &amp; Zúñiga, I. A. (2015). El Trastorno del Espectro Autista (TEA) en la educación regular: estudio realizado en instituciones educativas de Quito, Ecuador. </w:t>
      </w:r>
      <w:r w:rsidRPr="00553116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Revista Intercontinental de Psicología y Educación</w:t>
      </w:r>
      <w:r w:rsidRPr="00553116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553116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17</w:t>
      </w:r>
      <w:r w:rsidRPr="00553116"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163-181.</w:t>
      </w:r>
    </w:p>
    <w:p w14:paraId="7518744C" w14:textId="7C272F64" w:rsidR="008D3F5E" w:rsidRPr="00553116" w:rsidRDefault="008D3F5E" w:rsidP="005531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116">
        <w:rPr>
          <w:rFonts w:ascii="Arial" w:hAnsi="Arial" w:cs="Arial"/>
          <w:sz w:val="20"/>
          <w:szCs w:val="20"/>
        </w:rPr>
        <w:t xml:space="preserve">Díaz Mosquera, Elena, &amp; Andrade Zúñiga, Ivonne (2015). El Trastorno del Espectro Autista (TEA) </w:t>
      </w:r>
      <w:proofErr w:type="gramStart"/>
      <w:r w:rsidRPr="00553116">
        <w:rPr>
          <w:rFonts w:ascii="Arial" w:hAnsi="Arial" w:cs="Arial"/>
          <w:sz w:val="20"/>
          <w:szCs w:val="20"/>
        </w:rPr>
        <w:t>en  la</w:t>
      </w:r>
      <w:proofErr w:type="gramEnd"/>
      <w:r w:rsidRPr="00553116">
        <w:rPr>
          <w:rFonts w:ascii="Arial" w:hAnsi="Arial" w:cs="Arial"/>
          <w:sz w:val="20"/>
          <w:szCs w:val="20"/>
        </w:rPr>
        <w:t xml:space="preserve"> educación regular: estudio realizado en  instituciones educativas de Quito, Ecuador. Revista Intercontinental de Psicología y Educación, 17(1),163-</w:t>
      </w:r>
      <w:proofErr w:type="gramStart"/>
      <w:r w:rsidRPr="00553116">
        <w:rPr>
          <w:rFonts w:ascii="Arial" w:hAnsi="Arial" w:cs="Arial"/>
          <w:sz w:val="20"/>
          <w:szCs w:val="20"/>
        </w:rPr>
        <w:t>181.[</w:t>
      </w:r>
      <w:proofErr w:type="gramEnd"/>
      <w:r w:rsidRPr="00553116">
        <w:rPr>
          <w:rFonts w:ascii="Arial" w:hAnsi="Arial" w:cs="Arial"/>
          <w:sz w:val="20"/>
          <w:szCs w:val="20"/>
        </w:rPr>
        <w:t>fecha de Consulta 6 de Diciembre de 2021]. ISSN: 0187-7690. Disponible en:   https://www.redalyc.org/articulo.oa?id=80242935009</w:t>
      </w:r>
    </w:p>
    <w:sectPr w:rsidR="008D3F5E" w:rsidRPr="005531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D0"/>
    <w:rsid w:val="001B5515"/>
    <w:rsid w:val="003339D0"/>
    <w:rsid w:val="00553116"/>
    <w:rsid w:val="008D3F5E"/>
    <w:rsid w:val="00DF035C"/>
    <w:rsid w:val="00F12B25"/>
    <w:rsid w:val="00F6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F199C"/>
  <w15:chartTrackingRefBased/>
  <w15:docId w15:val="{C48A01B7-EFE3-42A6-BAE3-5EAEE784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Mariana Garcia Reyna</cp:lastModifiedBy>
  <cp:revision>1</cp:revision>
  <dcterms:created xsi:type="dcterms:W3CDTF">2021-12-06T19:37:00Z</dcterms:created>
  <dcterms:modified xsi:type="dcterms:W3CDTF">2021-12-06T20:06:00Z</dcterms:modified>
</cp:coreProperties>
</file>