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30" w:rsidRDefault="003D5530"/>
    <w:p w:rsidR="003C1A6D" w:rsidRDefault="003C1A6D" w:rsidP="003C1A6D">
      <w:pPr>
        <w:spacing w:line="360" w:lineRule="auto"/>
        <w:rPr>
          <w:rFonts w:ascii="Times New Roman" w:hAnsi="Times New Roman" w:cs="Times New Roman"/>
          <w:sz w:val="24"/>
          <w:szCs w:val="24"/>
        </w:rPr>
      </w:pPr>
      <w:r>
        <w:rPr>
          <w:noProof/>
          <w:lang w:eastAsia="es-MX"/>
        </w:rPr>
        <w:drawing>
          <wp:inline distT="0" distB="0" distL="0" distR="0" wp14:anchorId="6A74E446" wp14:editId="21662F9E">
            <wp:extent cx="1622651" cy="1211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628349" cy="1215834"/>
                    </a:xfrm>
                    <a:prstGeom prst="rect">
                      <a:avLst/>
                    </a:prstGeom>
                  </pic:spPr>
                </pic:pic>
              </a:graphicData>
            </a:graphic>
          </wp:inline>
        </w:drawing>
      </w:r>
      <w:r w:rsidRPr="0011766C">
        <w:rPr>
          <w:rFonts w:ascii="Times New Roman" w:hAnsi="Times New Roman" w:cs="Times New Roman"/>
          <w:sz w:val="28"/>
          <w:szCs w:val="28"/>
        </w:rPr>
        <w:t>Escuela Normal de Educación Preescolar</w:t>
      </w:r>
    </w:p>
    <w:p w:rsidR="003C1A6D" w:rsidRPr="0011766C" w:rsidRDefault="003C1A6D" w:rsidP="003C1A6D">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Licenciatura en Educación Preescolar</w:t>
      </w:r>
    </w:p>
    <w:p w:rsidR="003C1A6D" w:rsidRPr="0011766C" w:rsidRDefault="003C1A6D" w:rsidP="003C1A6D">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Primer Semestre Sección “A”</w:t>
      </w:r>
    </w:p>
    <w:p w:rsidR="003C1A6D" w:rsidRPr="0011766C" w:rsidRDefault="003C1A6D" w:rsidP="003C1A6D">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Ciclo 2021-2022</w:t>
      </w:r>
    </w:p>
    <w:p w:rsidR="003C1A6D" w:rsidRPr="0011766C" w:rsidRDefault="003C1A6D" w:rsidP="003C1A6D">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Curso: Lenguaje y Comunicación</w:t>
      </w:r>
    </w:p>
    <w:p w:rsidR="003C1A6D" w:rsidRDefault="003C1A6D" w:rsidP="003C1A6D">
      <w:pPr>
        <w:spacing w:line="360" w:lineRule="auto"/>
        <w:jc w:val="center"/>
        <w:rPr>
          <w:rFonts w:ascii="Times New Roman" w:hAnsi="Times New Roman" w:cs="Times New Roman"/>
          <w:sz w:val="28"/>
          <w:szCs w:val="28"/>
        </w:rPr>
      </w:pPr>
      <w:r w:rsidRPr="0011766C">
        <w:rPr>
          <w:rFonts w:ascii="Times New Roman" w:hAnsi="Times New Roman" w:cs="Times New Roman"/>
          <w:sz w:val="28"/>
          <w:szCs w:val="28"/>
        </w:rPr>
        <w:t xml:space="preserve">Titular: Yara Alejandra Hernández Figueroa </w:t>
      </w:r>
    </w:p>
    <w:p w:rsidR="003C1A6D" w:rsidRPr="0011766C" w:rsidRDefault="003C1A6D" w:rsidP="003C1A6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Mónica María Espinosa Sánchez </w:t>
      </w:r>
      <w:r>
        <w:rPr>
          <w:rFonts w:ascii="Times New Roman" w:hAnsi="Times New Roman" w:cs="Times New Roman"/>
          <w:sz w:val="28"/>
          <w:szCs w:val="28"/>
        </w:rPr>
        <w:t>#</w:t>
      </w:r>
      <w:r>
        <w:rPr>
          <w:rFonts w:ascii="Times New Roman" w:hAnsi="Times New Roman" w:cs="Times New Roman"/>
          <w:sz w:val="28"/>
          <w:szCs w:val="28"/>
        </w:rPr>
        <w:t>11</w:t>
      </w:r>
    </w:p>
    <w:p w:rsidR="003C1A6D" w:rsidRPr="0011766C" w:rsidRDefault="003C1A6D" w:rsidP="003C1A6D">
      <w:pPr>
        <w:spacing w:line="360" w:lineRule="auto"/>
        <w:jc w:val="center"/>
        <w:rPr>
          <w:rFonts w:ascii="Times New Roman" w:hAnsi="Times New Roman" w:cs="Times New Roman"/>
          <w:sz w:val="28"/>
          <w:szCs w:val="28"/>
        </w:rPr>
      </w:pPr>
    </w:p>
    <w:p w:rsidR="003C1A6D" w:rsidRPr="0011766C" w:rsidRDefault="003C1A6D" w:rsidP="003C1A6D">
      <w:pPr>
        <w:spacing w:line="360" w:lineRule="auto"/>
        <w:rPr>
          <w:rFonts w:ascii="Times New Roman" w:hAnsi="Times New Roman" w:cs="Times New Roman"/>
          <w:sz w:val="28"/>
          <w:szCs w:val="28"/>
        </w:rPr>
      </w:pPr>
    </w:p>
    <w:p w:rsidR="003C1A6D" w:rsidRPr="0011766C" w:rsidRDefault="003C1A6D" w:rsidP="003C1A6D">
      <w:pPr>
        <w:spacing w:line="360" w:lineRule="auto"/>
        <w:rPr>
          <w:rFonts w:ascii="Times New Roman" w:hAnsi="Times New Roman" w:cs="Times New Roman"/>
          <w:sz w:val="28"/>
          <w:szCs w:val="28"/>
        </w:rPr>
      </w:pPr>
    </w:p>
    <w:p w:rsidR="003C1A6D" w:rsidRPr="0011766C" w:rsidRDefault="003C1A6D" w:rsidP="003C1A6D">
      <w:pPr>
        <w:spacing w:line="360" w:lineRule="auto"/>
        <w:rPr>
          <w:rFonts w:ascii="Times New Roman" w:hAnsi="Times New Roman" w:cs="Times New Roman"/>
          <w:sz w:val="28"/>
          <w:szCs w:val="28"/>
        </w:rPr>
      </w:pPr>
    </w:p>
    <w:p w:rsidR="003C1A6D" w:rsidRDefault="003C1A6D" w:rsidP="003C1A6D">
      <w:pPr>
        <w:spacing w:line="360" w:lineRule="auto"/>
        <w:rPr>
          <w:rFonts w:ascii="Times New Roman" w:hAnsi="Times New Roman" w:cs="Times New Roman"/>
          <w:sz w:val="28"/>
          <w:szCs w:val="28"/>
        </w:rPr>
      </w:pPr>
    </w:p>
    <w:p w:rsidR="003C1A6D" w:rsidRDefault="003C1A6D" w:rsidP="003C1A6D">
      <w:pPr>
        <w:spacing w:line="360" w:lineRule="auto"/>
        <w:rPr>
          <w:rFonts w:ascii="Times New Roman" w:hAnsi="Times New Roman" w:cs="Times New Roman"/>
          <w:sz w:val="28"/>
          <w:szCs w:val="28"/>
        </w:rPr>
      </w:pPr>
    </w:p>
    <w:p w:rsidR="003C1A6D" w:rsidRDefault="003C1A6D" w:rsidP="003C1A6D">
      <w:pPr>
        <w:spacing w:line="360" w:lineRule="auto"/>
        <w:rPr>
          <w:rFonts w:ascii="Times New Roman" w:hAnsi="Times New Roman" w:cs="Times New Roman"/>
          <w:sz w:val="28"/>
          <w:szCs w:val="28"/>
        </w:rPr>
      </w:pPr>
    </w:p>
    <w:p w:rsidR="003C1A6D" w:rsidRDefault="003C1A6D" w:rsidP="003C1A6D">
      <w:pPr>
        <w:spacing w:line="360" w:lineRule="auto"/>
        <w:rPr>
          <w:rFonts w:ascii="Times New Roman" w:hAnsi="Times New Roman" w:cs="Times New Roman"/>
          <w:sz w:val="28"/>
          <w:szCs w:val="28"/>
        </w:rPr>
      </w:pPr>
    </w:p>
    <w:p w:rsidR="003C1A6D" w:rsidRPr="0011766C" w:rsidRDefault="003C1A6D" w:rsidP="003C1A6D">
      <w:pPr>
        <w:spacing w:line="360" w:lineRule="auto"/>
        <w:rPr>
          <w:rFonts w:ascii="Times New Roman" w:hAnsi="Times New Roman" w:cs="Times New Roman"/>
          <w:sz w:val="28"/>
          <w:szCs w:val="28"/>
        </w:rPr>
      </w:pPr>
      <w:r w:rsidRPr="0011766C">
        <w:rPr>
          <w:rFonts w:ascii="Times New Roman" w:hAnsi="Times New Roman" w:cs="Times New Roman"/>
          <w:sz w:val="28"/>
          <w:szCs w:val="28"/>
        </w:rPr>
        <w:t>Saltillo Coahuila de Zaragoza</w:t>
      </w:r>
      <w:r>
        <w:rPr>
          <w:rFonts w:ascii="Times New Roman" w:hAnsi="Times New Roman" w:cs="Times New Roman"/>
          <w:sz w:val="28"/>
          <w:szCs w:val="28"/>
        </w:rPr>
        <w:t xml:space="preserve">                                          </w:t>
      </w:r>
      <w:bookmarkStart w:id="0" w:name="_GoBack"/>
      <w:bookmarkEnd w:id="0"/>
      <w:r w:rsidRPr="0011766C">
        <w:rPr>
          <w:rFonts w:ascii="Times New Roman" w:hAnsi="Times New Roman" w:cs="Times New Roman"/>
          <w:sz w:val="28"/>
          <w:szCs w:val="28"/>
        </w:rPr>
        <w:t xml:space="preserve">       </w:t>
      </w:r>
      <w:proofErr w:type="gramStart"/>
      <w:r>
        <w:rPr>
          <w:rFonts w:ascii="Times New Roman" w:hAnsi="Times New Roman" w:cs="Times New Roman"/>
          <w:sz w:val="28"/>
          <w:szCs w:val="28"/>
        </w:rPr>
        <w:t>Diciembr</w:t>
      </w:r>
      <w:r>
        <w:rPr>
          <w:rFonts w:ascii="Times New Roman" w:hAnsi="Times New Roman" w:cs="Times New Roman"/>
          <w:sz w:val="28"/>
          <w:szCs w:val="28"/>
        </w:rPr>
        <w:t>e</w:t>
      </w:r>
      <w:proofErr w:type="gramEnd"/>
      <w:r>
        <w:rPr>
          <w:rFonts w:ascii="Times New Roman" w:hAnsi="Times New Roman" w:cs="Times New Roman"/>
          <w:sz w:val="28"/>
          <w:szCs w:val="28"/>
        </w:rPr>
        <w:t xml:space="preserve"> 2021</w:t>
      </w:r>
    </w:p>
    <w:p w:rsidR="003D5530" w:rsidRDefault="003D5530">
      <w:r>
        <w:br w:type="page"/>
      </w:r>
    </w:p>
    <w:tbl>
      <w:tblPr>
        <w:tblpPr w:leftFromText="141" w:rightFromText="141" w:vertAnchor="text" w:horzAnchor="margin" w:tblpXSpec="center" w:tblpY="-1110"/>
        <w:tblW w:w="10362" w:type="dxa"/>
        <w:tblCellMar>
          <w:left w:w="0" w:type="dxa"/>
          <w:right w:w="0" w:type="dxa"/>
        </w:tblCellMar>
        <w:tblLook w:val="04A0" w:firstRow="1" w:lastRow="0" w:firstColumn="1" w:lastColumn="0" w:noHBand="0" w:noVBand="1"/>
      </w:tblPr>
      <w:tblGrid>
        <w:gridCol w:w="2622"/>
        <w:gridCol w:w="4133"/>
        <w:gridCol w:w="3607"/>
      </w:tblGrid>
      <w:tr w:rsidR="009912B4" w:rsidRPr="003D5530" w:rsidTr="003D5530">
        <w:tc>
          <w:tcPr>
            <w:tcW w:w="2258"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FFFFFF"/>
                <w:sz w:val="24"/>
                <w:szCs w:val="24"/>
                <w:lang w:eastAsia="es-MX"/>
              </w:rPr>
              <w:lastRenderedPageBreak/>
              <w:t>ELEMENTOS ORIENTADORES</w:t>
            </w:r>
          </w:p>
        </w:tc>
        <w:tc>
          <w:tcPr>
            <w:tcW w:w="4338" w:type="dxa"/>
            <w:tcBorders>
              <w:top w:val="single" w:sz="8" w:space="0" w:color="4472C4"/>
              <w:left w:val="nil"/>
              <w:bottom w:val="single" w:sz="8" w:space="0" w:color="4472C4"/>
              <w:right w:val="nil"/>
            </w:tcBorders>
            <w:shd w:val="clear" w:color="auto" w:fill="4472C4"/>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FFFFFF"/>
                <w:sz w:val="24"/>
                <w:szCs w:val="24"/>
                <w:lang w:eastAsia="es-MX"/>
              </w:rPr>
              <w:t>¿QUÉ SE RECOMIENDA?</w:t>
            </w:r>
          </w:p>
        </w:tc>
        <w:tc>
          <w:tcPr>
            <w:tcW w:w="3766"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FFFFFF"/>
                <w:sz w:val="24"/>
                <w:szCs w:val="24"/>
                <w:lang w:eastAsia="es-MX"/>
              </w:rPr>
              <w:t>¿QUÉ DISCIPLINAS Y /O NOCIÓN TEÓRICA PUEDEN FUNDAMENTAR ESTA ORIENTACIÓN</w:t>
            </w:r>
          </w:p>
        </w:tc>
      </w:tr>
      <w:tr w:rsidR="009912B4" w:rsidRPr="003D5530" w:rsidTr="00C44327">
        <w:trPr>
          <w:trHeight w:val="11401"/>
        </w:trPr>
        <w:tc>
          <w:tcPr>
            <w:tcW w:w="2258" w:type="dxa"/>
            <w:vMerge w:val="restart"/>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 </w:t>
            </w:r>
          </w:p>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 Modalidades de trabajo</w:t>
            </w:r>
          </w:p>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xml:space="preserve">Mirta </w:t>
            </w:r>
            <w:proofErr w:type="spellStart"/>
            <w:r w:rsidRPr="003D5530">
              <w:rPr>
                <w:rFonts w:ascii="Verdana" w:eastAsia="Times New Roman" w:hAnsi="Verdana" w:cs="Times New Roman"/>
                <w:color w:val="000000"/>
                <w:sz w:val="20"/>
                <w:szCs w:val="20"/>
                <w:lang w:eastAsia="es-MX"/>
              </w:rPr>
              <w:t>Castedo</w:t>
            </w:r>
            <w:proofErr w:type="spellEnd"/>
          </w:p>
        </w:tc>
        <w:tc>
          <w:tcPr>
            <w:tcW w:w="4338" w:type="dxa"/>
            <w:vMerge w:val="restart"/>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3D5530" w:rsidRPr="003D5530" w:rsidRDefault="003D5530" w:rsidP="009912B4">
            <w:pPr>
              <w:spacing w:before="100" w:beforeAutospacing="1" w:after="0" w:line="240" w:lineRule="auto"/>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 </w:t>
            </w:r>
            <w:r w:rsidRPr="003D5530">
              <w:rPr>
                <w:rFonts w:ascii="Verdana" w:eastAsia="Times New Roman" w:hAnsi="Verdana" w:cs="Times New Roman"/>
                <w:b/>
                <w:bCs/>
                <w:color w:val="000000"/>
                <w:sz w:val="24"/>
                <w:szCs w:val="20"/>
                <w:u w:val="single"/>
                <w:lang w:eastAsia="es-MX"/>
              </w:rPr>
              <w:t>Proyectos</w:t>
            </w:r>
          </w:p>
          <w:p w:rsidR="003D5530" w:rsidRPr="003D5530" w:rsidRDefault="003D5530" w:rsidP="003D5530">
            <w:pPr>
              <w:spacing w:before="100" w:beforeAutospacing="1" w:after="0" w:line="240" w:lineRule="auto"/>
              <w:ind w:left="60"/>
              <w:jc w:val="both"/>
              <w:rPr>
                <w:rFonts w:ascii="Verdana" w:eastAsia="Times New Roman" w:hAnsi="Verdana" w:cs="Times New Roman"/>
                <w:b/>
                <w:color w:val="000000"/>
                <w:sz w:val="24"/>
                <w:szCs w:val="24"/>
                <w:lang w:eastAsia="es-MX"/>
              </w:rPr>
            </w:pPr>
            <w:r w:rsidRPr="003D5530">
              <w:rPr>
                <w:rFonts w:ascii="Verdana" w:eastAsia="Times New Roman" w:hAnsi="Verdana" w:cs="Times New Roman"/>
                <w:b/>
                <w:color w:val="000000"/>
                <w:sz w:val="20"/>
                <w:szCs w:val="20"/>
                <w:lang w:eastAsia="es-MX"/>
              </w:rPr>
              <w:t>Concepto</w:t>
            </w:r>
          </w:p>
          <w:p w:rsidR="003D5530" w:rsidRPr="003D5530" w:rsidRDefault="00B712CD" w:rsidP="009912B4">
            <w:pPr>
              <w:spacing w:before="100" w:beforeAutospacing="1" w:after="0" w:line="240" w:lineRule="auto"/>
              <w:ind w:left="240"/>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 xml:space="preserve">Enseñanza que se brinda durante el proceso en el que un docente lleva </w:t>
            </w:r>
            <w:r w:rsidR="00C44327">
              <w:rPr>
                <w:rFonts w:ascii="Verdana" w:eastAsia="Times New Roman" w:hAnsi="Verdana" w:cs="Times New Roman"/>
                <w:color w:val="000000"/>
                <w:sz w:val="20"/>
                <w:szCs w:val="20"/>
                <w:lang w:eastAsia="es-MX"/>
              </w:rPr>
              <w:t>a cabo</w:t>
            </w:r>
            <w:r>
              <w:rPr>
                <w:rFonts w:ascii="Verdana" w:eastAsia="Times New Roman" w:hAnsi="Verdana" w:cs="Times New Roman"/>
                <w:color w:val="000000"/>
                <w:sz w:val="20"/>
                <w:szCs w:val="20"/>
                <w:lang w:eastAsia="es-MX"/>
              </w:rPr>
              <w:t xml:space="preserve"> un plan donde se presentan algunas situaciones de las aulas escolares con los alumnos</w:t>
            </w:r>
            <w:r w:rsidR="00C44327">
              <w:rPr>
                <w:rFonts w:ascii="Verdana" w:eastAsia="Times New Roman" w:hAnsi="Verdana" w:cs="Times New Roman"/>
                <w:color w:val="000000"/>
                <w:sz w:val="20"/>
                <w:szCs w:val="20"/>
                <w:lang w:eastAsia="es-MX"/>
              </w:rPr>
              <w:t xml:space="preserve"> y da la solución para que los niños puedan acercarse a un tipo textual para poder apropiarse de sus características constitutivas</w:t>
            </w:r>
            <w:r w:rsidR="009912B4">
              <w:rPr>
                <w:rFonts w:ascii="Verdana" w:eastAsia="Times New Roman" w:hAnsi="Verdana" w:cs="Times New Roman"/>
                <w:color w:val="000000"/>
                <w:sz w:val="20"/>
                <w:szCs w:val="20"/>
                <w:lang w:eastAsia="es-MX"/>
              </w:rPr>
              <w:t>. Proceso de colaboración colectivo.</w:t>
            </w:r>
            <w:r w:rsidR="003D5530" w:rsidRPr="003D5530">
              <w:rPr>
                <w:rFonts w:ascii="Verdana" w:eastAsia="Times New Roman" w:hAnsi="Verdana" w:cs="Times New Roman"/>
                <w:color w:val="000000"/>
                <w:sz w:val="20"/>
                <w:szCs w:val="20"/>
                <w:lang w:eastAsia="es-MX"/>
              </w:rPr>
              <w:t> </w:t>
            </w:r>
          </w:p>
          <w:p w:rsidR="003D5530" w:rsidRPr="003D5530" w:rsidRDefault="003D5530" w:rsidP="003D5530">
            <w:pPr>
              <w:spacing w:before="100" w:beforeAutospacing="1" w:after="0" w:line="240" w:lineRule="auto"/>
              <w:ind w:left="60"/>
              <w:jc w:val="both"/>
              <w:rPr>
                <w:rFonts w:ascii="Verdana" w:eastAsia="Times New Roman" w:hAnsi="Verdana" w:cs="Times New Roman"/>
                <w:b/>
                <w:color w:val="000000"/>
                <w:sz w:val="24"/>
                <w:szCs w:val="24"/>
                <w:lang w:eastAsia="es-MX"/>
              </w:rPr>
            </w:pPr>
            <w:r w:rsidRPr="003D5530">
              <w:rPr>
                <w:rFonts w:ascii="Verdana" w:eastAsia="Times New Roman" w:hAnsi="Verdana" w:cs="Times New Roman"/>
                <w:b/>
                <w:color w:val="000000"/>
                <w:sz w:val="20"/>
                <w:szCs w:val="20"/>
                <w:lang w:eastAsia="es-MX"/>
              </w:rPr>
              <w:t>Fases o pasos del proyecto</w:t>
            </w:r>
          </w:p>
          <w:p w:rsidR="003D5530" w:rsidRDefault="003D5530" w:rsidP="003D5530">
            <w:pPr>
              <w:spacing w:before="100" w:beforeAutospacing="1" w:after="0" w:line="240" w:lineRule="auto"/>
              <w:ind w:left="240"/>
              <w:jc w:val="both"/>
              <w:rPr>
                <w:rFonts w:ascii="Verdana" w:eastAsia="Times New Roman" w:hAnsi="Verdana" w:cs="Times New Roman"/>
                <w:bCs/>
                <w:color w:val="000000"/>
                <w:sz w:val="20"/>
                <w:szCs w:val="20"/>
                <w:lang w:eastAsia="es-MX"/>
              </w:rPr>
            </w:pPr>
            <w:r w:rsidRPr="003D5530">
              <w:rPr>
                <w:rFonts w:ascii="Verdana" w:eastAsia="Times New Roman" w:hAnsi="Verdana" w:cs="Times New Roman"/>
                <w:b/>
                <w:bCs/>
                <w:color w:val="000000"/>
                <w:sz w:val="20"/>
                <w:szCs w:val="20"/>
                <w:lang w:eastAsia="es-MX"/>
              </w:rPr>
              <w:t> </w:t>
            </w:r>
            <w:r w:rsidR="00C44327">
              <w:rPr>
                <w:rFonts w:ascii="Verdana" w:eastAsia="Times New Roman" w:hAnsi="Verdana" w:cs="Times New Roman"/>
                <w:bCs/>
                <w:color w:val="000000"/>
                <w:sz w:val="20"/>
                <w:szCs w:val="20"/>
                <w:lang w:eastAsia="es-MX"/>
              </w:rPr>
              <w:t>Lo primero es el presentar un problema que se quiera resolver, después se solicita a los alumnos que resuelvan la tarea en equipos con muy poca ayuda por parte de los docentes, ya que este es el momento en el que se observan los esquemas que los niños ponen en práctica y las diversas estrategias para la resolución exitosa del problema, así como poder utilizar esa observación. Como tercer paso tenemos la realización de una puesta común, discutiendo las opiniones y estrategias propuestas, llegando a un acuerdo sobre la mejor forma de resolver la situación presentada. Para finalizar es necesario volver al texto para revisar el contenido y modificarlo para poder mejorar la forma de solución</w:t>
            </w:r>
          </w:p>
          <w:p w:rsidR="009912B4" w:rsidRDefault="009912B4" w:rsidP="003D5530">
            <w:pPr>
              <w:spacing w:before="100" w:beforeAutospacing="1" w:after="0" w:line="240" w:lineRule="auto"/>
              <w:ind w:left="240"/>
              <w:jc w:val="both"/>
              <w:rPr>
                <w:rFonts w:ascii="Verdana" w:eastAsia="Times New Roman" w:hAnsi="Verdana" w:cs="Times New Roman"/>
                <w:bCs/>
                <w:color w:val="000000"/>
                <w:sz w:val="20"/>
                <w:szCs w:val="20"/>
                <w:lang w:eastAsia="es-MX"/>
              </w:rPr>
            </w:pPr>
          </w:p>
          <w:p w:rsidR="009912B4" w:rsidRDefault="009912B4" w:rsidP="003D5530">
            <w:pPr>
              <w:spacing w:before="100" w:beforeAutospacing="1" w:after="0" w:line="240" w:lineRule="auto"/>
              <w:ind w:left="240"/>
              <w:jc w:val="both"/>
              <w:rPr>
                <w:rFonts w:ascii="Verdana" w:eastAsia="Times New Roman" w:hAnsi="Verdana" w:cs="Times New Roman"/>
                <w:bCs/>
                <w:color w:val="000000"/>
                <w:sz w:val="20"/>
                <w:szCs w:val="20"/>
                <w:lang w:eastAsia="es-MX"/>
              </w:rPr>
            </w:pPr>
          </w:p>
          <w:p w:rsidR="009912B4" w:rsidRDefault="009912B4" w:rsidP="003D5530">
            <w:pPr>
              <w:spacing w:before="100" w:beforeAutospacing="1" w:after="0" w:line="240" w:lineRule="auto"/>
              <w:ind w:left="240"/>
              <w:jc w:val="both"/>
              <w:rPr>
                <w:rFonts w:ascii="Verdana" w:eastAsia="Times New Roman" w:hAnsi="Verdana" w:cs="Times New Roman"/>
                <w:bCs/>
                <w:color w:val="000000"/>
                <w:sz w:val="20"/>
                <w:szCs w:val="20"/>
                <w:lang w:eastAsia="es-MX"/>
              </w:rPr>
            </w:pPr>
          </w:p>
          <w:p w:rsidR="009912B4" w:rsidRDefault="009912B4" w:rsidP="003D5530">
            <w:pPr>
              <w:spacing w:before="100" w:beforeAutospacing="1" w:after="0" w:line="240" w:lineRule="auto"/>
              <w:ind w:left="240"/>
              <w:jc w:val="both"/>
              <w:rPr>
                <w:rFonts w:ascii="Verdana" w:eastAsia="Times New Roman" w:hAnsi="Verdana" w:cs="Times New Roman"/>
                <w:bCs/>
                <w:color w:val="000000"/>
                <w:sz w:val="20"/>
                <w:szCs w:val="20"/>
                <w:lang w:eastAsia="es-MX"/>
              </w:rPr>
            </w:pPr>
          </w:p>
          <w:p w:rsidR="009912B4" w:rsidRPr="003D5530" w:rsidRDefault="009912B4" w:rsidP="003D5530">
            <w:pPr>
              <w:spacing w:before="100" w:beforeAutospacing="1" w:after="0" w:line="240" w:lineRule="auto"/>
              <w:ind w:left="240"/>
              <w:jc w:val="both"/>
              <w:rPr>
                <w:rFonts w:ascii="Verdana" w:eastAsia="Times New Roman" w:hAnsi="Verdana" w:cs="Times New Roman"/>
                <w:color w:val="000000"/>
                <w:sz w:val="24"/>
                <w:szCs w:val="24"/>
                <w:lang w:eastAsia="es-MX"/>
              </w:rPr>
            </w:pPr>
          </w:p>
          <w:p w:rsidR="003D5530" w:rsidRPr="003D5530" w:rsidRDefault="003D5530" w:rsidP="003D5530">
            <w:pPr>
              <w:spacing w:before="100" w:beforeAutospacing="1" w:after="0" w:line="240" w:lineRule="auto"/>
              <w:ind w:left="60"/>
              <w:jc w:val="both"/>
              <w:rPr>
                <w:rFonts w:ascii="Verdana" w:eastAsia="Times New Roman" w:hAnsi="Verdana" w:cs="Times New Roman"/>
                <w:color w:val="000000"/>
                <w:sz w:val="32"/>
                <w:szCs w:val="24"/>
                <w:u w:val="single"/>
                <w:lang w:eastAsia="es-MX"/>
              </w:rPr>
            </w:pPr>
            <w:r w:rsidRPr="003D5530">
              <w:rPr>
                <w:rFonts w:ascii="Verdana" w:eastAsia="Times New Roman" w:hAnsi="Verdana" w:cs="Times New Roman"/>
                <w:b/>
                <w:bCs/>
                <w:color w:val="000000"/>
                <w:sz w:val="24"/>
                <w:szCs w:val="20"/>
                <w:u w:val="single"/>
                <w:lang w:eastAsia="es-MX"/>
              </w:rPr>
              <w:lastRenderedPageBreak/>
              <w:t>Situación    didáctica</w:t>
            </w:r>
          </w:p>
          <w:p w:rsidR="003D5530" w:rsidRPr="003D5530" w:rsidRDefault="003D5530" w:rsidP="003D5530">
            <w:pPr>
              <w:spacing w:before="100" w:beforeAutospacing="1" w:after="0" w:line="240" w:lineRule="auto"/>
              <w:ind w:left="6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Concepto</w:t>
            </w:r>
          </w:p>
          <w:p w:rsidR="003D5530" w:rsidRPr="003D5530" w:rsidRDefault="00C44327" w:rsidP="00995E13">
            <w:pPr>
              <w:spacing w:before="100" w:beforeAutospacing="1" w:after="0" w:line="240" w:lineRule="auto"/>
              <w:ind w:left="240"/>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Aprendizaje que está diseñado para poder potenciar el desarrollo de los conocimientos, habilidades y actitudes, presentada de forma consciente y racional de parte de un mediador; este va a regular el sentido y forma de las actividades, orientándolas hacia la necesidad de resolver una tarea</w:t>
            </w:r>
            <w:r w:rsidR="003D5530" w:rsidRPr="003D5530">
              <w:rPr>
                <w:rFonts w:ascii="Verdana" w:eastAsia="Times New Roman" w:hAnsi="Verdana" w:cs="Times New Roman"/>
                <w:color w:val="000000"/>
                <w:sz w:val="20"/>
                <w:szCs w:val="20"/>
                <w:lang w:eastAsia="es-MX"/>
              </w:rPr>
              <w:br/>
            </w:r>
            <w:r w:rsidR="003D5530" w:rsidRPr="003D5530">
              <w:rPr>
                <w:rFonts w:ascii="Verdana" w:eastAsia="Times New Roman" w:hAnsi="Verdana" w:cs="Times New Roman"/>
                <w:color w:val="000000"/>
                <w:sz w:val="20"/>
                <w:szCs w:val="20"/>
                <w:lang w:eastAsia="es-MX"/>
              </w:rPr>
              <w:br/>
            </w:r>
            <w:r w:rsidR="003D5530" w:rsidRPr="003D5530">
              <w:rPr>
                <w:rFonts w:ascii="Verdana" w:eastAsia="Times New Roman" w:hAnsi="Verdana" w:cs="Times New Roman"/>
                <w:color w:val="000000"/>
                <w:sz w:val="20"/>
                <w:szCs w:val="20"/>
                <w:lang w:eastAsia="es-MX"/>
              </w:rPr>
              <w:br/>
            </w:r>
            <w:r w:rsidR="003D5530" w:rsidRPr="003D5530">
              <w:rPr>
                <w:rFonts w:ascii="Verdana" w:eastAsia="Times New Roman" w:hAnsi="Verdana" w:cs="Times New Roman"/>
                <w:color w:val="000000"/>
                <w:sz w:val="20"/>
                <w:szCs w:val="20"/>
                <w:lang w:eastAsia="es-MX"/>
              </w:rPr>
              <w:br/>
            </w:r>
          </w:p>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 </w:t>
            </w:r>
          </w:p>
        </w:tc>
        <w:tc>
          <w:tcPr>
            <w:tcW w:w="37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3D5530" w:rsidRPr="003D5530" w:rsidRDefault="003D5530" w:rsidP="00995E13">
            <w:pPr>
              <w:spacing w:before="100" w:beforeAutospacing="1" w:after="0" w:line="240" w:lineRule="auto"/>
              <w:ind w:left="240"/>
              <w:jc w:val="center"/>
              <w:rPr>
                <w:rFonts w:ascii="Verdana" w:eastAsia="Times New Roman" w:hAnsi="Verdana" w:cs="Times New Roman"/>
                <w:b/>
                <w:color w:val="000000"/>
                <w:sz w:val="32"/>
                <w:szCs w:val="24"/>
                <w:lang w:eastAsia="es-MX"/>
              </w:rPr>
            </w:pPr>
            <w:r w:rsidRPr="003D5530">
              <w:rPr>
                <w:rFonts w:ascii="Verdana" w:eastAsia="Times New Roman" w:hAnsi="Verdana" w:cs="Times New Roman"/>
                <w:b/>
                <w:color w:val="000000"/>
                <w:sz w:val="24"/>
                <w:szCs w:val="20"/>
                <w:lang w:eastAsia="es-MX"/>
              </w:rPr>
              <w:lastRenderedPageBreak/>
              <w:t>Teorías lingüísticas</w:t>
            </w:r>
          </w:p>
          <w:p w:rsidR="003D5530" w:rsidRPr="003D5530" w:rsidRDefault="003D5530" w:rsidP="003D5530">
            <w:pPr>
              <w:spacing w:before="100" w:beforeAutospacing="1" w:after="0" w:line="240" w:lineRule="auto"/>
              <w:ind w:left="240" w:hanging="36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w:t>
            </w:r>
            <w:proofErr w:type="spellStart"/>
            <w:r w:rsidRPr="003D5530">
              <w:rPr>
                <w:rFonts w:ascii="Verdana" w:eastAsia="Times New Roman" w:hAnsi="Verdana" w:cs="Times New Roman"/>
                <w:color w:val="000000"/>
                <w:sz w:val="20"/>
                <w:szCs w:val="20"/>
                <w:lang w:eastAsia="es-MX"/>
              </w:rPr>
              <w:t>Sociolinguísticas</w:t>
            </w:r>
            <w:proofErr w:type="spellEnd"/>
            <w:r w:rsidRPr="003D5530">
              <w:rPr>
                <w:rFonts w:ascii="Verdana" w:eastAsia="Times New Roman" w:hAnsi="Verdana" w:cs="Times New Roman"/>
                <w:color w:val="000000"/>
                <w:sz w:val="20"/>
                <w:szCs w:val="20"/>
                <w:lang w:eastAsia="es-MX"/>
              </w:rPr>
              <w:t xml:space="preserve"> y Pragmática porque la elaboración de proyectos implica pensar y analizar situaciones comunicativas, emisores, destinatarios de los mensajes que se producen intenciones comunicativas, adecuación del lenguaje al contexto y características de los participantes.</w:t>
            </w:r>
          </w:p>
          <w:p w:rsidR="003D5530" w:rsidRPr="003D5530" w:rsidRDefault="003D5530" w:rsidP="003D5530">
            <w:pPr>
              <w:spacing w:before="100" w:beforeAutospacing="1" w:after="0" w:line="240" w:lineRule="auto"/>
              <w:ind w:left="240" w:hanging="36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Lingüística textual por los tipos de texto que se producen, sus características, funciones y soportes de circulación.</w:t>
            </w:r>
          </w:p>
          <w:p w:rsidR="003D5530" w:rsidRPr="003D5530" w:rsidRDefault="003D5530" w:rsidP="00995E13">
            <w:pPr>
              <w:spacing w:before="100" w:beforeAutospacing="1" w:after="0" w:line="240" w:lineRule="auto"/>
              <w:ind w:left="240"/>
              <w:jc w:val="center"/>
              <w:rPr>
                <w:rFonts w:ascii="Verdana" w:eastAsia="Times New Roman" w:hAnsi="Verdana" w:cs="Times New Roman"/>
                <w:b/>
                <w:color w:val="000000"/>
                <w:sz w:val="32"/>
                <w:szCs w:val="24"/>
                <w:lang w:eastAsia="es-MX"/>
              </w:rPr>
            </w:pPr>
            <w:r w:rsidRPr="003D5530">
              <w:rPr>
                <w:rFonts w:ascii="Verdana" w:eastAsia="Times New Roman" w:hAnsi="Verdana" w:cs="Times New Roman"/>
                <w:b/>
                <w:color w:val="000000"/>
                <w:sz w:val="24"/>
                <w:szCs w:val="20"/>
                <w:lang w:eastAsia="es-MX"/>
              </w:rPr>
              <w:t>Teorías psicolingüísticas</w:t>
            </w:r>
          </w:p>
          <w:p w:rsidR="003D5530" w:rsidRPr="003D5530" w:rsidRDefault="003D5530" w:rsidP="003D5530">
            <w:pPr>
              <w:spacing w:before="100" w:beforeAutospacing="1" w:after="0" w:line="240" w:lineRule="auto"/>
              <w:ind w:left="240" w:hanging="36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Teoría sociocultural y pragmática porque implica una modalidad para recrear contextos lingüísticamente significativos.</w:t>
            </w:r>
          </w:p>
        </w:tc>
      </w:tr>
      <w:tr w:rsidR="003D5530" w:rsidRPr="003D5530" w:rsidTr="003D5530">
        <w:tc>
          <w:tcPr>
            <w:tcW w:w="2258" w:type="dxa"/>
            <w:vMerge/>
            <w:tcBorders>
              <w:top w:val="nil"/>
              <w:left w:val="single" w:sz="8" w:space="0" w:color="8EAADB"/>
              <w:bottom w:val="single" w:sz="8" w:space="0" w:color="8EAADB"/>
              <w:right w:val="single" w:sz="8" w:space="0" w:color="8EAADB"/>
            </w:tcBorders>
            <w:vAlign w:val="center"/>
            <w:hideMark/>
          </w:tcPr>
          <w:p w:rsidR="003D5530" w:rsidRPr="003D5530" w:rsidRDefault="003D5530" w:rsidP="003D5530">
            <w:pPr>
              <w:spacing w:after="0" w:line="240" w:lineRule="auto"/>
              <w:rPr>
                <w:rFonts w:ascii="Verdana" w:eastAsia="Times New Roman" w:hAnsi="Verdana" w:cs="Times New Roman"/>
                <w:color w:val="000000"/>
                <w:sz w:val="24"/>
                <w:szCs w:val="24"/>
                <w:lang w:eastAsia="es-MX"/>
              </w:rPr>
            </w:pPr>
          </w:p>
        </w:tc>
        <w:tc>
          <w:tcPr>
            <w:tcW w:w="4338" w:type="dxa"/>
            <w:vMerge/>
            <w:tcBorders>
              <w:top w:val="nil"/>
              <w:left w:val="nil"/>
              <w:bottom w:val="single" w:sz="8" w:space="0" w:color="8EAADB"/>
              <w:right w:val="single" w:sz="8" w:space="0" w:color="8EAADB"/>
            </w:tcBorders>
            <w:vAlign w:val="center"/>
            <w:hideMark/>
          </w:tcPr>
          <w:p w:rsidR="003D5530" w:rsidRPr="003D5530" w:rsidRDefault="003D5530" w:rsidP="003D5530">
            <w:pPr>
              <w:spacing w:after="0" w:line="240" w:lineRule="auto"/>
              <w:rPr>
                <w:rFonts w:ascii="Verdana" w:eastAsia="Times New Roman" w:hAnsi="Verdana" w:cs="Times New Roman"/>
                <w:color w:val="000000"/>
                <w:sz w:val="24"/>
                <w:szCs w:val="24"/>
                <w:lang w:eastAsia="es-MX"/>
              </w:rPr>
            </w:pPr>
          </w:p>
        </w:tc>
        <w:tc>
          <w:tcPr>
            <w:tcW w:w="3766" w:type="dxa"/>
            <w:tcBorders>
              <w:top w:val="nil"/>
              <w:left w:val="nil"/>
              <w:bottom w:val="single" w:sz="8" w:space="0" w:color="8EAADB"/>
              <w:right w:val="single" w:sz="8" w:space="0" w:color="8EAADB"/>
            </w:tcBorders>
            <w:tcMar>
              <w:top w:w="0" w:type="dxa"/>
              <w:left w:w="108" w:type="dxa"/>
              <w:bottom w:w="0" w:type="dxa"/>
              <w:right w:w="108" w:type="dxa"/>
            </w:tcMar>
            <w:hideMark/>
          </w:tcPr>
          <w:p w:rsidR="003D5530" w:rsidRPr="003D5530" w:rsidRDefault="003D5530" w:rsidP="003D5530">
            <w:pPr>
              <w:spacing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w:t>
            </w:r>
          </w:p>
          <w:p w:rsidR="00C44327" w:rsidRDefault="00C44327" w:rsidP="00C44327">
            <w:pPr>
              <w:spacing w:before="100" w:beforeAutospacing="1" w:after="0" w:line="240" w:lineRule="auto"/>
              <w:ind w:left="240" w:hanging="360"/>
              <w:jc w:val="both"/>
              <w:rPr>
                <w:rFonts w:ascii="Verdana" w:eastAsia="Times New Roman" w:hAnsi="Verdana" w:cs="Times New Roman"/>
                <w:color w:val="000000"/>
                <w:sz w:val="20"/>
                <w:szCs w:val="20"/>
                <w:lang w:eastAsia="es-MX"/>
              </w:rPr>
            </w:pPr>
          </w:p>
          <w:p w:rsidR="00C44327" w:rsidRPr="003D5530" w:rsidRDefault="00C44327" w:rsidP="00995E13">
            <w:pPr>
              <w:spacing w:before="100" w:beforeAutospacing="1" w:after="0" w:line="240" w:lineRule="auto"/>
              <w:ind w:left="240" w:hanging="360"/>
              <w:jc w:val="center"/>
              <w:rPr>
                <w:rFonts w:ascii="Verdana" w:eastAsia="Times New Roman" w:hAnsi="Verdana" w:cs="Times New Roman"/>
                <w:b/>
                <w:color w:val="000000"/>
                <w:sz w:val="32"/>
                <w:szCs w:val="24"/>
                <w:lang w:eastAsia="es-MX"/>
              </w:rPr>
            </w:pPr>
            <w:r w:rsidRPr="003D5530">
              <w:rPr>
                <w:rFonts w:ascii="Verdana" w:eastAsia="Times New Roman" w:hAnsi="Verdana" w:cs="Times New Roman"/>
                <w:b/>
                <w:color w:val="000000"/>
                <w:sz w:val="24"/>
                <w:szCs w:val="20"/>
                <w:lang w:eastAsia="es-MX"/>
              </w:rPr>
              <w:lastRenderedPageBreak/>
              <w:t>Teorías lingüísticas:</w:t>
            </w:r>
          </w:p>
          <w:p w:rsidR="00C44327" w:rsidRPr="003D5530" w:rsidRDefault="00C44327" w:rsidP="00C44327">
            <w:pPr>
              <w:spacing w:before="100" w:beforeAutospacing="1" w:after="0" w:line="240" w:lineRule="auto"/>
              <w:ind w:left="240" w:hanging="36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4"/>
                <w:szCs w:val="24"/>
                <w:lang w:eastAsia="es-MX"/>
              </w:rPr>
              <w:t> </w:t>
            </w:r>
            <w:r>
              <w:rPr>
                <w:rFonts w:ascii="Verdana" w:eastAsia="Times New Roman" w:hAnsi="Verdana" w:cs="Times New Roman"/>
                <w:color w:val="000000"/>
                <w:sz w:val="24"/>
                <w:szCs w:val="24"/>
                <w:lang w:eastAsia="es-MX"/>
              </w:rPr>
              <w:t>Psicogenética, pragmática y sociolingüística, esto ya que el alumno lleva a cabo un aprendizaje de forma continúa manteniendo una interacción con la sociedad</w:t>
            </w:r>
          </w:p>
          <w:p w:rsidR="00C44327" w:rsidRPr="00995E13" w:rsidRDefault="00C44327" w:rsidP="00995E13">
            <w:pPr>
              <w:spacing w:before="100" w:beforeAutospacing="1" w:after="0" w:line="240" w:lineRule="auto"/>
              <w:ind w:left="240" w:hanging="360"/>
              <w:jc w:val="center"/>
              <w:rPr>
                <w:rFonts w:ascii="Verdana" w:eastAsia="Times New Roman" w:hAnsi="Verdana" w:cs="Times New Roman"/>
                <w:b/>
                <w:color w:val="000000"/>
                <w:sz w:val="20"/>
                <w:szCs w:val="20"/>
                <w:lang w:eastAsia="es-MX"/>
              </w:rPr>
            </w:pPr>
            <w:r w:rsidRPr="003D5530">
              <w:rPr>
                <w:rFonts w:ascii="Verdana" w:eastAsia="Times New Roman" w:hAnsi="Verdana" w:cs="Times New Roman"/>
                <w:b/>
                <w:color w:val="000000"/>
                <w:sz w:val="24"/>
                <w:szCs w:val="20"/>
                <w:lang w:eastAsia="es-MX"/>
              </w:rPr>
              <w:t>Teorías psicolingüísticas</w:t>
            </w:r>
            <w:r w:rsidRPr="00995E13">
              <w:rPr>
                <w:rFonts w:ascii="Verdana" w:eastAsia="Times New Roman" w:hAnsi="Verdana" w:cs="Times New Roman"/>
                <w:b/>
                <w:color w:val="000000"/>
                <w:sz w:val="24"/>
                <w:szCs w:val="20"/>
                <w:lang w:eastAsia="es-MX"/>
              </w:rPr>
              <w:t>:</w:t>
            </w:r>
          </w:p>
          <w:p w:rsidR="00C44327" w:rsidRPr="003D5530" w:rsidRDefault="00C44327" w:rsidP="00C44327">
            <w:pPr>
              <w:spacing w:before="100" w:beforeAutospacing="1" w:after="0" w:line="240" w:lineRule="auto"/>
              <w:ind w:left="240" w:hanging="360"/>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teoría </w:t>
            </w:r>
            <w:r w:rsidR="00995E13">
              <w:rPr>
                <w:rFonts w:ascii="Verdana" w:eastAsia="Times New Roman" w:hAnsi="Verdana" w:cs="Times New Roman"/>
                <w:color w:val="000000"/>
                <w:sz w:val="24"/>
                <w:szCs w:val="24"/>
                <w:lang w:eastAsia="es-MX"/>
              </w:rPr>
              <w:t>sociocultural</w:t>
            </w:r>
            <w:r>
              <w:rPr>
                <w:rFonts w:ascii="Verdana" w:eastAsia="Times New Roman" w:hAnsi="Verdana" w:cs="Times New Roman"/>
                <w:color w:val="000000"/>
                <w:sz w:val="24"/>
                <w:szCs w:val="24"/>
                <w:lang w:eastAsia="es-MX"/>
              </w:rPr>
              <w:t xml:space="preserve"> debido a que el niño adquiere habilidades que no son innatas</w:t>
            </w:r>
          </w:p>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w:t>
            </w:r>
          </w:p>
        </w:tc>
      </w:tr>
      <w:tr w:rsidR="009912B4" w:rsidRPr="003D5530" w:rsidTr="003D5530">
        <w:tc>
          <w:tcPr>
            <w:tcW w:w="225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Intervención del profesor</w:t>
            </w:r>
          </w:p>
        </w:tc>
        <w:tc>
          <w:tcPr>
            <w:tcW w:w="433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w:t>
            </w:r>
          </w:p>
          <w:p w:rsidR="003D5530" w:rsidRPr="003D5530" w:rsidRDefault="003D5530" w:rsidP="00995E13">
            <w:pPr>
              <w:spacing w:before="100" w:beforeAutospacing="1" w:after="0" w:line="240" w:lineRule="auto"/>
              <w:ind w:left="240"/>
              <w:jc w:val="center"/>
              <w:rPr>
                <w:rFonts w:ascii="Verdana" w:eastAsia="Times New Roman" w:hAnsi="Verdana" w:cs="Times New Roman"/>
                <w:b/>
                <w:color w:val="000000"/>
                <w:sz w:val="32"/>
                <w:szCs w:val="24"/>
                <w:lang w:eastAsia="es-MX"/>
              </w:rPr>
            </w:pPr>
            <w:r w:rsidRPr="003D5530">
              <w:rPr>
                <w:rFonts w:ascii="Verdana" w:eastAsia="Times New Roman" w:hAnsi="Verdana" w:cs="Times New Roman"/>
                <w:b/>
                <w:color w:val="000000"/>
                <w:sz w:val="24"/>
                <w:szCs w:val="20"/>
                <w:lang w:eastAsia="es-MX"/>
              </w:rPr>
              <w:t xml:space="preserve">Mirta </w:t>
            </w:r>
            <w:proofErr w:type="spellStart"/>
            <w:r w:rsidRPr="003D5530">
              <w:rPr>
                <w:rFonts w:ascii="Verdana" w:eastAsia="Times New Roman" w:hAnsi="Verdana" w:cs="Times New Roman"/>
                <w:b/>
                <w:color w:val="000000"/>
                <w:sz w:val="24"/>
                <w:szCs w:val="20"/>
                <w:lang w:eastAsia="es-MX"/>
              </w:rPr>
              <w:t>Castedo</w:t>
            </w:r>
            <w:proofErr w:type="spellEnd"/>
          </w:p>
          <w:p w:rsidR="003D5530" w:rsidRPr="003D5530" w:rsidRDefault="00995E13" w:rsidP="00995E13">
            <w:pPr>
              <w:spacing w:before="100" w:beforeAutospacing="1" w:after="0" w:line="240" w:lineRule="auto"/>
              <w:ind w:left="240"/>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Esta docente plantea situaciones y atiende los problemas en los que los alumnos son incapaces de resolver sin orientación.</w:t>
            </w:r>
            <w:r w:rsidR="009912B4">
              <w:rPr>
                <w:rFonts w:ascii="Verdana" w:eastAsia="Times New Roman" w:hAnsi="Verdana" w:cs="Times New Roman"/>
                <w:color w:val="000000"/>
                <w:sz w:val="20"/>
                <w:szCs w:val="20"/>
                <w:lang w:eastAsia="es-MX"/>
              </w:rPr>
              <w:t xml:space="preserve"> Alfabetización en los niños para lograr que sean conscientes de un mundo atravesado por la escritura.</w:t>
            </w:r>
            <w:r w:rsidR="003D5530" w:rsidRPr="003D5530">
              <w:rPr>
                <w:rFonts w:ascii="Verdana" w:eastAsia="Times New Roman" w:hAnsi="Verdana" w:cs="Times New Roman"/>
                <w:color w:val="000000"/>
                <w:sz w:val="20"/>
                <w:szCs w:val="20"/>
                <w:lang w:eastAsia="es-MX"/>
              </w:rPr>
              <w:br/>
            </w:r>
            <w:r w:rsidR="003D5530" w:rsidRPr="003D5530">
              <w:rPr>
                <w:rFonts w:ascii="Verdana" w:eastAsia="Times New Roman" w:hAnsi="Verdana" w:cs="Times New Roman"/>
                <w:color w:val="000000"/>
                <w:sz w:val="20"/>
                <w:szCs w:val="20"/>
                <w:lang w:eastAsia="es-MX"/>
              </w:rPr>
              <w:br/>
            </w:r>
          </w:p>
        </w:tc>
        <w:tc>
          <w:tcPr>
            <w:tcW w:w="37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3D5530" w:rsidRPr="00995E13" w:rsidRDefault="003D5530" w:rsidP="003D5530">
            <w:pPr>
              <w:spacing w:before="100" w:beforeAutospacing="1" w:after="0" w:line="240" w:lineRule="auto"/>
              <w:ind w:left="240"/>
              <w:jc w:val="both"/>
              <w:rPr>
                <w:rFonts w:ascii="Verdana" w:eastAsia="Times New Roman" w:hAnsi="Verdana" w:cs="Times New Roman"/>
                <w:b/>
                <w:color w:val="000000"/>
                <w:sz w:val="24"/>
                <w:szCs w:val="20"/>
                <w:lang w:eastAsia="es-MX"/>
              </w:rPr>
            </w:pPr>
            <w:r w:rsidRPr="003D5530">
              <w:rPr>
                <w:rFonts w:ascii="Verdana" w:eastAsia="Times New Roman" w:hAnsi="Verdana" w:cs="Times New Roman"/>
                <w:b/>
                <w:color w:val="000000"/>
                <w:sz w:val="24"/>
                <w:szCs w:val="20"/>
                <w:lang w:eastAsia="es-MX"/>
              </w:rPr>
              <w:t>Teorías lingüísticas:</w:t>
            </w:r>
          </w:p>
          <w:p w:rsidR="00995E13" w:rsidRPr="003D5530" w:rsidRDefault="00995E13" w:rsidP="003D5530">
            <w:pPr>
              <w:spacing w:before="100" w:beforeAutospacing="1" w:after="0" w:line="240" w:lineRule="auto"/>
              <w:ind w:left="240"/>
              <w:jc w:val="both"/>
              <w:rPr>
                <w:rFonts w:ascii="Verdana" w:eastAsia="Times New Roman" w:hAnsi="Verdana" w:cs="Times New Roman"/>
                <w:color w:val="000000"/>
                <w:sz w:val="24"/>
                <w:szCs w:val="24"/>
                <w:lang w:eastAsia="es-MX"/>
              </w:rPr>
            </w:pPr>
            <w:proofErr w:type="spellStart"/>
            <w:r>
              <w:rPr>
                <w:rFonts w:ascii="Verdana" w:eastAsia="Times New Roman" w:hAnsi="Verdana" w:cs="Times New Roman"/>
                <w:color w:val="000000"/>
                <w:sz w:val="20"/>
                <w:szCs w:val="20"/>
                <w:lang w:eastAsia="es-MX"/>
              </w:rPr>
              <w:t>Pragmatica</w:t>
            </w:r>
            <w:proofErr w:type="spellEnd"/>
            <w:r>
              <w:rPr>
                <w:rFonts w:ascii="Verdana" w:eastAsia="Times New Roman" w:hAnsi="Verdana" w:cs="Times New Roman"/>
                <w:color w:val="000000"/>
                <w:sz w:val="20"/>
                <w:szCs w:val="20"/>
                <w:lang w:eastAsia="es-MX"/>
              </w:rPr>
              <w:t xml:space="preserve"> y psicogenética, los alumnos se enteran, mediante las actividades, de las diversas formas de la elaboración de un texto y la forma de comunicarse</w:t>
            </w:r>
          </w:p>
          <w:p w:rsidR="003D5530" w:rsidRPr="00995E13" w:rsidRDefault="003D5530" w:rsidP="00995E13">
            <w:pPr>
              <w:spacing w:before="100" w:beforeAutospacing="1" w:after="0" w:line="240" w:lineRule="auto"/>
              <w:ind w:left="240"/>
              <w:jc w:val="center"/>
              <w:rPr>
                <w:rFonts w:ascii="Verdana" w:eastAsia="Times New Roman" w:hAnsi="Verdana" w:cs="Times New Roman"/>
                <w:b/>
                <w:color w:val="000000"/>
                <w:sz w:val="24"/>
                <w:szCs w:val="20"/>
                <w:lang w:eastAsia="es-MX"/>
              </w:rPr>
            </w:pPr>
            <w:r w:rsidRPr="003D5530">
              <w:rPr>
                <w:rFonts w:ascii="Verdana" w:eastAsia="Times New Roman" w:hAnsi="Verdana" w:cs="Times New Roman"/>
                <w:b/>
                <w:color w:val="000000"/>
                <w:sz w:val="24"/>
                <w:szCs w:val="20"/>
                <w:lang w:eastAsia="es-MX"/>
              </w:rPr>
              <w:t>Teorías psicolingüísticas</w:t>
            </w:r>
            <w:r w:rsidR="00995E13" w:rsidRPr="00995E13">
              <w:rPr>
                <w:rFonts w:ascii="Verdana" w:eastAsia="Times New Roman" w:hAnsi="Verdana" w:cs="Times New Roman"/>
                <w:b/>
                <w:color w:val="000000"/>
                <w:sz w:val="24"/>
                <w:szCs w:val="20"/>
                <w:lang w:eastAsia="es-MX"/>
              </w:rPr>
              <w:t>:</w:t>
            </w:r>
          </w:p>
          <w:p w:rsidR="00995E13" w:rsidRPr="003D5530" w:rsidRDefault="00995E13"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 xml:space="preserve">La </w:t>
            </w:r>
            <w:proofErr w:type="spellStart"/>
            <w:r>
              <w:rPr>
                <w:rFonts w:ascii="Verdana" w:eastAsia="Times New Roman" w:hAnsi="Verdana" w:cs="Times New Roman"/>
                <w:color w:val="000000"/>
                <w:sz w:val="20"/>
                <w:szCs w:val="20"/>
                <w:lang w:eastAsia="es-MX"/>
              </w:rPr>
              <w:t>neuro</w:t>
            </w:r>
            <w:proofErr w:type="spellEnd"/>
            <w:r>
              <w:rPr>
                <w:rFonts w:ascii="Verdana" w:eastAsia="Times New Roman" w:hAnsi="Verdana" w:cs="Times New Roman"/>
                <w:color w:val="000000"/>
                <w:sz w:val="20"/>
                <w:szCs w:val="20"/>
                <w:lang w:eastAsia="es-MX"/>
              </w:rPr>
              <w:t xml:space="preserve"> lingüista, en esta se crea un espacio en el cual el niño entiende lo que sucede en el tiempo y espacio así como las situaciones que se le presentan en su día a día para que </w:t>
            </w:r>
            <w:proofErr w:type="spellStart"/>
            <w:r>
              <w:rPr>
                <w:rFonts w:ascii="Verdana" w:eastAsia="Times New Roman" w:hAnsi="Verdana" w:cs="Times New Roman"/>
                <w:color w:val="000000"/>
                <w:sz w:val="20"/>
                <w:szCs w:val="20"/>
                <w:lang w:eastAsia="es-MX"/>
              </w:rPr>
              <w:t>el</w:t>
            </w:r>
            <w:proofErr w:type="spellEnd"/>
            <w:r>
              <w:rPr>
                <w:rFonts w:ascii="Verdana" w:eastAsia="Times New Roman" w:hAnsi="Verdana" w:cs="Times New Roman"/>
                <w:color w:val="000000"/>
                <w:sz w:val="20"/>
                <w:szCs w:val="20"/>
                <w:lang w:eastAsia="es-MX"/>
              </w:rPr>
              <w:t xml:space="preserve"> pueda comprender y tenga la capacidad de escribir cada tipo de texto que se trabaja en las aulas escolares</w:t>
            </w:r>
          </w:p>
        </w:tc>
      </w:tr>
      <w:tr w:rsidR="003D5530" w:rsidRPr="003D5530" w:rsidTr="003D5530">
        <w:tc>
          <w:tcPr>
            <w:tcW w:w="2258"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Organización de la clase</w:t>
            </w:r>
          </w:p>
        </w:tc>
        <w:tc>
          <w:tcPr>
            <w:tcW w:w="4338" w:type="dxa"/>
            <w:tcBorders>
              <w:top w:val="nil"/>
              <w:left w:val="nil"/>
              <w:bottom w:val="single" w:sz="8" w:space="0" w:color="8EAADB"/>
              <w:right w:val="single" w:sz="8" w:space="0" w:color="8EAADB"/>
            </w:tcBorders>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w:t>
            </w:r>
          </w:p>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w:t>
            </w:r>
            <w:r w:rsidR="009912B4">
              <w:rPr>
                <w:rFonts w:ascii="Verdana" w:eastAsia="Times New Roman" w:hAnsi="Verdana" w:cs="Times New Roman"/>
                <w:color w:val="000000"/>
                <w:sz w:val="20"/>
                <w:szCs w:val="20"/>
                <w:lang w:eastAsia="es-MX"/>
              </w:rPr>
              <w:t>Alfabetización inicial. Clases cooperativas.</w:t>
            </w:r>
          </w:p>
        </w:tc>
        <w:tc>
          <w:tcPr>
            <w:tcW w:w="3766" w:type="dxa"/>
            <w:tcBorders>
              <w:top w:val="nil"/>
              <w:left w:val="nil"/>
              <w:bottom w:val="single" w:sz="8" w:space="0" w:color="8EAADB"/>
              <w:right w:val="single" w:sz="8" w:space="0" w:color="8EAADB"/>
            </w:tcBorders>
            <w:tcMar>
              <w:top w:w="0" w:type="dxa"/>
              <w:left w:w="108" w:type="dxa"/>
              <w:bottom w:w="0" w:type="dxa"/>
              <w:right w:w="108" w:type="dxa"/>
            </w:tcMar>
            <w:hideMark/>
          </w:tcPr>
          <w:p w:rsidR="003D5530" w:rsidRPr="003D5530" w:rsidRDefault="00995E13" w:rsidP="009912B4">
            <w:pPr>
              <w:spacing w:before="100" w:beforeAutospacing="1" w:after="0" w:line="240" w:lineRule="auto"/>
              <w:ind w:left="240"/>
              <w:jc w:val="center"/>
              <w:rPr>
                <w:rFonts w:ascii="Verdana" w:eastAsia="Times New Roman" w:hAnsi="Verdana" w:cs="Times New Roman"/>
                <w:b/>
                <w:color w:val="000000"/>
                <w:sz w:val="32"/>
                <w:szCs w:val="24"/>
                <w:lang w:eastAsia="es-MX"/>
              </w:rPr>
            </w:pPr>
            <w:r w:rsidRPr="009912B4">
              <w:rPr>
                <w:rFonts w:ascii="Verdana" w:eastAsia="Times New Roman" w:hAnsi="Verdana" w:cs="Times New Roman"/>
                <w:b/>
                <w:color w:val="000000"/>
                <w:sz w:val="24"/>
                <w:szCs w:val="20"/>
                <w:lang w:eastAsia="es-MX"/>
              </w:rPr>
              <w:t>Teorías lingüísticas</w:t>
            </w:r>
            <w:r w:rsidR="003D5530" w:rsidRPr="003D5530">
              <w:rPr>
                <w:rFonts w:ascii="Verdana" w:eastAsia="Times New Roman" w:hAnsi="Verdana" w:cs="Times New Roman"/>
                <w:b/>
                <w:color w:val="000000"/>
                <w:sz w:val="24"/>
                <w:szCs w:val="20"/>
                <w:lang w:eastAsia="es-MX"/>
              </w:rPr>
              <w:t>:</w:t>
            </w:r>
          </w:p>
          <w:p w:rsidR="003D5530" w:rsidRPr="003D5530" w:rsidRDefault="00995E13"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Lingüística y sociolingüística de los textos, ayuda a que el pequeño socialice los resultados y que el trabajo sea en equipo y colaborativo.</w:t>
            </w:r>
          </w:p>
          <w:p w:rsidR="003D5530" w:rsidRPr="009912B4" w:rsidRDefault="003D5530" w:rsidP="009912B4">
            <w:pPr>
              <w:spacing w:before="100" w:beforeAutospacing="1" w:after="0" w:line="240" w:lineRule="auto"/>
              <w:ind w:left="240"/>
              <w:jc w:val="center"/>
              <w:rPr>
                <w:rFonts w:ascii="Verdana" w:eastAsia="Times New Roman" w:hAnsi="Verdana" w:cs="Times New Roman"/>
                <w:b/>
                <w:color w:val="000000"/>
                <w:sz w:val="24"/>
                <w:szCs w:val="20"/>
                <w:lang w:eastAsia="es-MX"/>
              </w:rPr>
            </w:pPr>
            <w:r w:rsidRPr="003D5530">
              <w:rPr>
                <w:rFonts w:ascii="Verdana" w:eastAsia="Times New Roman" w:hAnsi="Verdana" w:cs="Times New Roman"/>
                <w:b/>
                <w:color w:val="000000"/>
                <w:sz w:val="24"/>
                <w:szCs w:val="20"/>
                <w:lang w:eastAsia="es-MX"/>
              </w:rPr>
              <w:lastRenderedPageBreak/>
              <w:t>Teorías</w:t>
            </w:r>
            <w:r w:rsidR="00995E13" w:rsidRPr="009912B4">
              <w:rPr>
                <w:rFonts w:ascii="Verdana" w:eastAsia="Times New Roman" w:hAnsi="Verdana" w:cs="Times New Roman"/>
                <w:b/>
                <w:color w:val="000000"/>
                <w:sz w:val="24"/>
                <w:szCs w:val="20"/>
                <w:lang w:eastAsia="es-MX"/>
              </w:rPr>
              <w:t xml:space="preserve"> psicolingüísticas:</w:t>
            </w:r>
          </w:p>
          <w:p w:rsidR="00995E13" w:rsidRPr="003D5530" w:rsidRDefault="00995E13"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La </w:t>
            </w:r>
            <w:proofErr w:type="spellStart"/>
            <w:r>
              <w:rPr>
                <w:rFonts w:ascii="Verdana" w:eastAsia="Times New Roman" w:hAnsi="Verdana" w:cs="Times New Roman"/>
                <w:color w:val="000000"/>
                <w:sz w:val="24"/>
                <w:szCs w:val="24"/>
                <w:lang w:eastAsia="es-MX"/>
              </w:rPr>
              <w:t>neuro</w:t>
            </w:r>
            <w:proofErr w:type="spellEnd"/>
            <w:r>
              <w:rPr>
                <w:rFonts w:ascii="Verdana" w:eastAsia="Times New Roman" w:hAnsi="Verdana" w:cs="Times New Roman"/>
                <w:color w:val="000000"/>
                <w:sz w:val="24"/>
                <w:szCs w:val="24"/>
                <w:lang w:eastAsia="es-MX"/>
              </w:rPr>
              <w:t xml:space="preserve"> lingüística se aplica en función de la comunicación para poder resolver las dudas presentadas sobre el proyecto.</w:t>
            </w:r>
          </w:p>
        </w:tc>
      </w:tr>
      <w:tr w:rsidR="009912B4" w:rsidRPr="003D5530" w:rsidTr="003D5530">
        <w:tc>
          <w:tcPr>
            <w:tcW w:w="225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Recursos para el aprendizaje</w:t>
            </w:r>
          </w:p>
        </w:tc>
        <w:tc>
          <w:tcPr>
            <w:tcW w:w="433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9912B4" w:rsidRDefault="009912B4" w:rsidP="003D5530">
            <w:pPr>
              <w:spacing w:before="100" w:beforeAutospacing="1" w:after="0" w:line="240" w:lineRule="auto"/>
              <w:ind w:left="240"/>
              <w:jc w:val="both"/>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Leen y escriben lo visto en clase.</w:t>
            </w:r>
            <w:r w:rsidR="003D5530" w:rsidRPr="003D5530">
              <w:rPr>
                <w:rFonts w:ascii="Verdana" w:eastAsia="Times New Roman" w:hAnsi="Verdana" w:cs="Times New Roman"/>
                <w:color w:val="000000"/>
                <w:sz w:val="20"/>
                <w:szCs w:val="20"/>
                <w:lang w:eastAsia="es-MX"/>
              </w:rPr>
              <w:t> </w:t>
            </w:r>
          </w:p>
          <w:p w:rsidR="003D5530" w:rsidRPr="003D5530" w:rsidRDefault="009912B4"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Realizan notas, crean mapas conceptuales y cuadros sinópticos.</w:t>
            </w:r>
          </w:p>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br/>
            </w:r>
            <w:r w:rsidRPr="003D5530">
              <w:rPr>
                <w:rFonts w:ascii="Verdana" w:eastAsia="Times New Roman" w:hAnsi="Verdana" w:cs="Times New Roman"/>
                <w:color w:val="000000"/>
                <w:sz w:val="20"/>
                <w:szCs w:val="20"/>
                <w:lang w:eastAsia="es-MX"/>
              </w:rPr>
              <w:br/>
            </w:r>
            <w:r w:rsidRPr="003D5530">
              <w:rPr>
                <w:rFonts w:ascii="Verdana" w:eastAsia="Times New Roman" w:hAnsi="Verdana" w:cs="Times New Roman"/>
                <w:color w:val="000000"/>
                <w:sz w:val="20"/>
                <w:szCs w:val="20"/>
                <w:lang w:eastAsia="es-MX"/>
              </w:rPr>
              <w:br/>
            </w:r>
            <w:r w:rsidRPr="003D5530">
              <w:rPr>
                <w:rFonts w:ascii="Verdana" w:eastAsia="Times New Roman" w:hAnsi="Verdana" w:cs="Times New Roman"/>
                <w:color w:val="000000"/>
                <w:sz w:val="20"/>
                <w:szCs w:val="20"/>
                <w:lang w:eastAsia="es-MX"/>
              </w:rPr>
              <w:br/>
            </w:r>
          </w:p>
        </w:tc>
        <w:tc>
          <w:tcPr>
            <w:tcW w:w="37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9912B4" w:rsidRPr="009912B4" w:rsidRDefault="009912B4" w:rsidP="009912B4">
            <w:pPr>
              <w:spacing w:before="100" w:beforeAutospacing="1" w:after="0" w:line="240" w:lineRule="auto"/>
              <w:ind w:left="240"/>
              <w:jc w:val="center"/>
              <w:rPr>
                <w:rFonts w:ascii="Verdana" w:eastAsia="Times New Roman" w:hAnsi="Verdana" w:cs="Times New Roman"/>
                <w:b/>
                <w:color w:val="000000"/>
                <w:sz w:val="20"/>
                <w:szCs w:val="20"/>
                <w:lang w:eastAsia="es-MX"/>
              </w:rPr>
            </w:pPr>
            <w:r w:rsidRPr="009912B4">
              <w:rPr>
                <w:rFonts w:ascii="Verdana" w:eastAsia="Times New Roman" w:hAnsi="Verdana" w:cs="Times New Roman"/>
                <w:b/>
                <w:color w:val="000000"/>
                <w:sz w:val="24"/>
                <w:szCs w:val="20"/>
                <w:lang w:eastAsia="es-MX"/>
              </w:rPr>
              <w:t>Teorías lingüísticas</w:t>
            </w:r>
            <w:r w:rsidR="003D5530" w:rsidRPr="003D5530">
              <w:rPr>
                <w:rFonts w:ascii="Verdana" w:eastAsia="Times New Roman" w:hAnsi="Verdana" w:cs="Times New Roman"/>
                <w:b/>
                <w:color w:val="000000"/>
                <w:sz w:val="24"/>
                <w:szCs w:val="20"/>
                <w:lang w:eastAsia="es-MX"/>
              </w:rPr>
              <w:t>:</w:t>
            </w:r>
          </w:p>
          <w:p w:rsidR="009912B4" w:rsidRDefault="009912B4" w:rsidP="009912B4">
            <w:pPr>
              <w:spacing w:before="100" w:beforeAutospacing="1" w:after="0" w:line="240" w:lineRule="auto"/>
              <w:ind w:left="240"/>
              <w:jc w:val="both"/>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Psicolingüística debido a la adquisición de la lengua sobre la interacción y la lingüística del texto por la escritura textual.</w:t>
            </w:r>
          </w:p>
          <w:p w:rsidR="009912B4" w:rsidRPr="009912B4" w:rsidRDefault="009912B4" w:rsidP="009912B4">
            <w:pPr>
              <w:spacing w:before="100" w:beforeAutospacing="1" w:after="0" w:line="240" w:lineRule="auto"/>
              <w:ind w:left="240"/>
              <w:jc w:val="center"/>
              <w:rPr>
                <w:rFonts w:ascii="Verdana" w:eastAsia="Times New Roman" w:hAnsi="Verdana" w:cs="Times New Roman"/>
                <w:b/>
                <w:color w:val="000000"/>
                <w:sz w:val="24"/>
                <w:szCs w:val="20"/>
                <w:lang w:eastAsia="es-MX"/>
              </w:rPr>
            </w:pPr>
            <w:r w:rsidRPr="003D5530">
              <w:rPr>
                <w:rFonts w:ascii="Verdana" w:eastAsia="Times New Roman" w:hAnsi="Verdana" w:cs="Times New Roman"/>
                <w:b/>
                <w:color w:val="000000"/>
                <w:sz w:val="24"/>
                <w:szCs w:val="20"/>
                <w:lang w:eastAsia="es-MX"/>
              </w:rPr>
              <w:t>Teorías</w:t>
            </w:r>
            <w:r w:rsidRPr="009912B4">
              <w:rPr>
                <w:rFonts w:ascii="Verdana" w:eastAsia="Times New Roman" w:hAnsi="Verdana" w:cs="Times New Roman"/>
                <w:b/>
                <w:color w:val="000000"/>
                <w:sz w:val="24"/>
                <w:szCs w:val="20"/>
                <w:lang w:eastAsia="es-MX"/>
              </w:rPr>
              <w:t xml:space="preserve"> psicolingüísticas:</w:t>
            </w:r>
          </w:p>
          <w:p w:rsidR="009912B4" w:rsidRPr="003D5530" w:rsidRDefault="009912B4" w:rsidP="009912B4">
            <w:pPr>
              <w:spacing w:before="100" w:beforeAutospacing="1" w:after="0" w:line="240" w:lineRule="auto"/>
              <w:ind w:left="240"/>
              <w:jc w:val="both"/>
              <w:rPr>
                <w:rFonts w:ascii="Verdana" w:eastAsia="Times New Roman" w:hAnsi="Verdana" w:cs="Times New Roman"/>
                <w:color w:val="000000"/>
                <w:sz w:val="20"/>
                <w:szCs w:val="20"/>
                <w:lang w:eastAsia="es-MX"/>
              </w:rPr>
            </w:pPr>
            <w:r>
              <w:rPr>
                <w:rFonts w:ascii="Verdana" w:eastAsia="Times New Roman" w:hAnsi="Verdana" w:cs="Times New Roman"/>
                <w:color w:val="000000"/>
                <w:sz w:val="20"/>
                <w:szCs w:val="20"/>
                <w:lang w:eastAsia="es-MX"/>
              </w:rPr>
              <w:t>La sociocultural porque se considera que los niños van aprendiendo a interactuar con otras personas</w:t>
            </w:r>
          </w:p>
        </w:tc>
      </w:tr>
      <w:tr w:rsidR="003D5530" w:rsidRPr="003D5530" w:rsidTr="003D5530">
        <w:tc>
          <w:tcPr>
            <w:tcW w:w="2258"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b/>
                <w:bCs/>
                <w:color w:val="000000"/>
                <w:sz w:val="20"/>
                <w:szCs w:val="20"/>
                <w:lang w:eastAsia="es-MX"/>
              </w:rPr>
              <w:t>Evaluación</w:t>
            </w:r>
          </w:p>
        </w:tc>
        <w:tc>
          <w:tcPr>
            <w:tcW w:w="4338" w:type="dxa"/>
            <w:tcBorders>
              <w:top w:val="nil"/>
              <w:left w:val="nil"/>
              <w:bottom w:val="single" w:sz="8" w:space="0" w:color="8EAADB"/>
              <w:right w:val="single" w:sz="8" w:space="0" w:color="8EAADB"/>
            </w:tcBorders>
            <w:tcMar>
              <w:top w:w="0" w:type="dxa"/>
              <w:left w:w="108" w:type="dxa"/>
              <w:bottom w:w="0" w:type="dxa"/>
              <w:right w:w="108" w:type="dxa"/>
            </w:tcMar>
            <w:hideMark/>
          </w:tcPr>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Sugerencias de evaluación</w:t>
            </w:r>
          </w:p>
          <w:p w:rsidR="003D5530" w:rsidRPr="003D5530" w:rsidRDefault="003D5530"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sidRPr="003D5530">
              <w:rPr>
                <w:rFonts w:ascii="Verdana" w:eastAsia="Times New Roman" w:hAnsi="Verdana" w:cs="Times New Roman"/>
                <w:color w:val="000000"/>
                <w:sz w:val="20"/>
                <w:szCs w:val="20"/>
                <w:lang w:eastAsia="es-MX"/>
              </w:rPr>
              <w:t> </w:t>
            </w:r>
            <w:r w:rsidR="009912B4">
              <w:rPr>
                <w:rFonts w:ascii="Verdana" w:eastAsia="Times New Roman" w:hAnsi="Verdana" w:cs="Times New Roman"/>
                <w:color w:val="000000"/>
                <w:sz w:val="20"/>
                <w:szCs w:val="20"/>
                <w:lang w:eastAsia="es-MX"/>
              </w:rPr>
              <w:t>La docente asegura que los alumnos han podido producir un texto completo y mejoran sus competencias a través del intercambio con sus cercanos y modelos textuales</w:t>
            </w:r>
          </w:p>
        </w:tc>
        <w:tc>
          <w:tcPr>
            <w:tcW w:w="3766" w:type="dxa"/>
            <w:tcBorders>
              <w:top w:val="nil"/>
              <w:left w:val="nil"/>
              <w:bottom w:val="single" w:sz="8" w:space="0" w:color="8EAADB"/>
              <w:right w:val="single" w:sz="8" w:space="0" w:color="8EAADB"/>
            </w:tcBorders>
            <w:tcMar>
              <w:top w:w="0" w:type="dxa"/>
              <w:left w:w="108" w:type="dxa"/>
              <w:bottom w:w="0" w:type="dxa"/>
              <w:right w:w="108" w:type="dxa"/>
            </w:tcMar>
            <w:hideMark/>
          </w:tcPr>
          <w:p w:rsidR="003D5530" w:rsidRPr="009912B4" w:rsidRDefault="009912B4" w:rsidP="009912B4">
            <w:pPr>
              <w:spacing w:before="100" w:beforeAutospacing="1" w:after="0" w:line="240" w:lineRule="auto"/>
              <w:ind w:left="240"/>
              <w:jc w:val="center"/>
              <w:rPr>
                <w:rFonts w:ascii="Verdana" w:eastAsia="Times New Roman" w:hAnsi="Verdana" w:cs="Times New Roman"/>
                <w:b/>
                <w:color w:val="000000"/>
                <w:sz w:val="24"/>
                <w:szCs w:val="20"/>
                <w:lang w:eastAsia="es-MX"/>
              </w:rPr>
            </w:pPr>
            <w:r w:rsidRPr="003D5530">
              <w:rPr>
                <w:rFonts w:ascii="Verdana" w:eastAsia="Times New Roman" w:hAnsi="Verdana" w:cs="Times New Roman"/>
                <w:b/>
                <w:color w:val="000000"/>
                <w:sz w:val="24"/>
                <w:szCs w:val="20"/>
                <w:lang w:eastAsia="es-MX"/>
              </w:rPr>
              <w:t>Teorías lingüísticas</w:t>
            </w:r>
            <w:r w:rsidR="003D5530" w:rsidRPr="003D5530">
              <w:rPr>
                <w:rFonts w:ascii="Verdana" w:eastAsia="Times New Roman" w:hAnsi="Verdana" w:cs="Times New Roman"/>
                <w:b/>
                <w:color w:val="000000"/>
                <w:sz w:val="24"/>
                <w:szCs w:val="20"/>
                <w:lang w:eastAsia="es-MX"/>
              </w:rPr>
              <w:t>:</w:t>
            </w:r>
          </w:p>
          <w:p w:rsidR="009912B4" w:rsidRPr="003D5530" w:rsidRDefault="009912B4" w:rsidP="003D5530">
            <w:pPr>
              <w:spacing w:before="100" w:beforeAutospacing="1" w:after="0" w:line="240" w:lineRule="auto"/>
              <w:ind w:left="240"/>
              <w:jc w:val="both"/>
              <w:rPr>
                <w:rFonts w:ascii="Verdana" w:eastAsia="Times New Roman" w:hAnsi="Verdana" w:cs="Times New Roman"/>
                <w:color w:val="000000"/>
                <w:sz w:val="24"/>
                <w:szCs w:val="24"/>
                <w:lang w:eastAsia="es-MX"/>
              </w:rPr>
            </w:pPr>
            <w:r>
              <w:rPr>
                <w:rFonts w:ascii="Verdana" w:eastAsia="Times New Roman" w:hAnsi="Verdana" w:cs="Times New Roman"/>
                <w:color w:val="000000"/>
                <w:sz w:val="20"/>
                <w:szCs w:val="20"/>
                <w:lang w:eastAsia="es-MX"/>
              </w:rPr>
              <w:t>Etnografía de la comunicación gracias a la relación entre el pensamiento y la lengua</w:t>
            </w:r>
          </w:p>
          <w:p w:rsidR="003D5530" w:rsidRPr="009912B4" w:rsidRDefault="003D5530" w:rsidP="009912B4">
            <w:pPr>
              <w:spacing w:before="100" w:beforeAutospacing="1" w:after="0" w:line="240" w:lineRule="auto"/>
              <w:ind w:left="240"/>
              <w:jc w:val="center"/>
              <w:rPr>
                <w:rFonts w:ascii="Verdana" w:eastAsia="Times New Roman" w:hAnsi="Verdana" w:cs="Times New Roman"/>
                <w:b/>
                <w:color w:val="000000"/>
                <w:sz w:val="20"/>
                <w:szCs w:val="20"/>
                <w:lang w:eastAsia="es-MX"/>
              </w:rPr>
            </w:pPr>
            <w:r w:rsidRPr="003D5530">
              <w:rPr>
                <w:rFonts w:ascii="Verdana" w:eastAsia="Times New Roman" w:hAnsi="Verdana" w:cs="Times New Roman"/>
                <w:b/>
                <w:color w:val="000000"/>
                <w:sz w:val="24"/>
                <w:szCs w:val="20"/>
                <w:lang w:eastAsia="es-MX"/>
              </w:rPr>
              <w:t>Teorías psicolingüísticas</w:t>
            </w:r>
            <w:r w:rsidR="009912B4" w:rsidRPr="009912B4">
              <w:rPr>
                <w:rFonts w:ascii="Verdana" w:eastAsia="Times New Roman" w:hAnsi="Verdana" w:cs="Times New Roman"/>
                <w:b/>
                <w:color w:val="000000"/>
                <w:sz w:val="24"/>
                <w:szCs w:val="20"/>
                <w:lang w:eastAsia="es-MX"/>
              </w:rPr>
              <w:t>:</w:t>
            </w:r>
          </w:p>
          <w:p w:rsidR="009912B4" w:rsidRPr="003D5530" w:rsidRDefault="009912B4" w:rsidP="003D5530">
            <w:pPr>
              <w:spacing w:before="100" w:beforeAutospacing="1" w:after="0" w:line="240" w:lineRule="auto"/>
              <w:ind w:left="240"/>
              <w:jc w:val="both"/>
              <w:rPr>
                <w:rFonts w:ascii="Verdana" w:eastAsia="Times New Roman" w:hAnsi="Verdana" w:cs="Times New Roman"/>
                <w:color w:val="000000"/>
                <w:sz w:val="24"/>
                <w:szCs w:val="24"/>
                <w:lang w:eastAsia="es-MX"/>
              </w:rPr>
            </w:pPr>
          </w:p>
        </w:tc>
      </w:tr>
    </w:tbl>
    <w:p w:rsidR="00E2673B" w:rsidRDefault="00E2673B"/>
    <w:sectPr w:rsidR="00E267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30"/>
    <w:rsid w:val="003C1A6D"/>
    <w:rsid w:val="003D5530"/>
    <w:rsid w:val="009912B4"/>
    <w:rsid w:val="00995E13"/>
    <w:rsid w:val="00B712CD"/>
    <w:rsid w:val="00C44327"/>
    <w:rsid w:val="00E26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F257"/>
  <w15:chartTrackingRefBased/>
  <w15:docId w15:val="{06526C9F-D83A-4836-862B-073D1C9B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7C6AB-3CFF-43C8-A4D8-09942B3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719</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monica espinosa</cp:lastModifiedBy>
  <cp:revision>1</cp:revision>
  <dcterms:created xsi:type="dcterms:W3CDTF">2021-12-03T19:00:00Z</dcterms:created>
  <dcterms:modified xsi:type="dcterms:W3CDTF">2021-12-04T05:38:00Z</dcterms:modified>
</cp:coreProperties>
</file>