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37356" w:rsidRPr="0099108F" w:rsidTr="001300E9">
        <w:tc>
          <w:tcPr>
            <w:tcW w:w="2942" w:type="dxa"/>
            <w:shd w:val="clear" w:color="auto" w:fill="D0B3E3"/>
          </w:tcPr>
          <w:p w:rsidR="00037356" w:rsidRPr="0099108F" w:rsidRDefault="00247559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ELEMENTOS ORIENTADOS</w:t>
            </w:r>
          </w:p>
        </w:tc>
        <w:tc>
          <w:tcPr>
            <w:tcW w:w="2943" w:type="dxa"/>
            <w:shd w:val="clear" w:color="auto" w:fill="D0B3E3"/>
          </w:tcPr>
          <w:p w:rsidR="00037356" w:rsidRPr="0099108F" w:rsidRDefault="00247559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¿QUÉ SE RECOMIENDA?</w:t>
            </w:r>
          </w:p>
        </w:tc>
        <w:tc>
          <w:tcPr>
            <w:tcW w:w="2943" w:type="dxa"/>
            <w:shd w:val="clear" w:color="auto" w:fill="D0B3E3"/>
          </w:tcPr>
          <w:p w:rsidR="00037356" w:rsidRPr="0099108F" w:rsidRDefault="00247559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¿QUÉ DISCIPLINAS Y/O NOCIÓN TEÓRICA PUEDEN FUNDAMENTAR ESTA ORIENTACIÓN </w:t>
            </w:r>
          </w:p>
        </w:tc>
      </w:tr>
      <w:tr w:rsidR="00037356" w:rsidRPr="0099108F" w:rsidTr="00024FE1">
        <w:tc>
          <w:tcPr>
            <w:tcW w:w="2942" w:type="dxa"/>
            <w:shd w:val="clear" w:color="auto" w:fill="E7D8F0"/>
          </w:tcPr>
          <w:p w:rsidR="0063350E" w:rsidRPr="00C83D3F" w:rsidRDefault="00C11E3B" w:rsidP="00C83D3F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Fonts w:ascii="American Typewriter" w:hAnsi="American Typewriter"/>
                <w:b/>
                <w:bCs/>
                <w:sz w:val="20"/>
                <w:szCs w:val="20"/>
              </w:rPr>
              <w:t>Modalidades de trabajo</w:t>
            </w:r>
          </w:p>
        </w:tc>
        <w:tc>
          <w:tcPr>
            <w:tcW w:w="2943" w:type="dxa"/>
            <w:shd w:val="clear" w:color="auto" w:fill="E7D8F0"/>
          </w:tcPr>
          <w:p w:rsidR="0063350E" w:rsidRPr="00C3095A" w:rsidRDefault="00FE1DF2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Fonts w:ascii="American Typewriter" w:hAnsi="American Typewriter"/>
                <w:b/>
                <w:bCs/>
                <w:sz w:val="20"/>
                <w:szCs w:val="20"/>
              </w:rPr>
              <w:t>Proyectos:</w:t>
            </w:r>
          </w:p>
          <w:p w:rsidR="0063350E" w:rsidRPr="0099108F" w:rsidRDefault="0063350E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•Proyecto grupal de escritura de un texto real en una situación comunicativa real.</w:t>
            </w:r>
          </w:p>
          <w:p w:rsidR="0063350E" w:rsidRPr="0099108F" w:rsidRDefault="0063350E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•Objetivo: “Saber decir” y “saber hacer”</w:t>
            </w:r>
          </w:p>
          <w:p w:rsidR="0063350E" w:rsidRPr="0099108F" w:rsidRDefault="0063350E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•El proyecto es dinámico de resolución compartida.</w:t>
            </w:r>
          </w:p>
          <w:p w:rsidR="006E4C05" w:rsidRPr="0099108F" w:rsidRDefault="006E4C05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Fases o pasos del proyecto:</w:t>
            </w:r>
          </w:p>
          <w:p w:rsidR="0099108F" w:rsidRPr="00C3095A" w:rsidRDefault="0099108F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Fonts w:ascii="American Typewriter" w:hAnsi="American Typewriter"/>
                <w:b/>
                <w:bCs/>
                <w:sz w:val="20"/>
                <w:szCs w:val="20"/>
              </w:rPr>
              <w:t xml:space="preserve">Primera Fase: 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•Se realiza un abordaje global del texto a producir.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•Se producen situaciones en las cuélales los niños leen, escuchan, dictan, escriben, critican y corrigen el texto como totalidad.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•Lectura de modelos que buscan generar conciencia sobre las restricciones que caracterizan cada tipo textual.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•Después de intentar la escritura de los niños se realizan situaciones de críticas y correcciones entre todos.</w:t>
            </w:r>
          </w:p>
          <w:p w:rsidR="0099108F" w:rsidRPr="00C3095A" w:rsidRDefault="0099108F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Fonts w:ascii="American Typewriter" w:hAnsi="American Typewriter"/>
                <w:b/>
                <w:bCs/>
                <w:sz w:val="20"/>
                <w:szCs w:val="20"/>
              </w:rPr>
              <w:t>Segunda Fase: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•Selección de los problemas no resueltos “¿Que podemos hacer para que él lector…?”</w:t>
            </w:r>
          </w:p>
          <w:p w:rsidR="0099108F" w:rsidRPr="00C3095A" w:rsidRDefault="0099108F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Fonts w:ascii="American Typewriter" w:hAnsi="American Typewriter"/>
                <w:b/>
                <w:bCs/>
                <w:sz w:val="20"/>
                <w:szCs w:val="20"/>
              </w:rPr>
              <w:t>Fase Intermedia: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Identificación de contenidos lingüísticos a trabajar (situación 1; situación 2;…)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Maestro plantea el problema 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Solución en equipos 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Puesta en común y solución colectiva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  <w:p w:rsidR="0099108F" w:rsidRPr="00C3095A" w:rsidRDefault="0099108F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Fonts w:ascii="American Typewriter" w:hAnsi="American Typewriter"/>
                <w:b/>
                <w:bCs/>
                <w:sz w:val="20"/>
                <w:szCs w:val="20"/>
              </w:rPr>
              <w:t>Situación didáctica: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•Desde el punto de vista de los sujetos de aprendizaje.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•Desde el punto de vista del objeto de conocimiento.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•Desde el liberó de vista pedagógico</w:t>
            </w:r>
          </w:p>
          <w:p w:rsidR="0099108F" w:rsidRPr="0099108F" w:rsidRDefault="0099108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E7D8F0"/>
          </w:tcPr>
          <w:p w:rsidR="008027D4" w:rsidRPr="00C3095A" w:rsidRDefault="008027D4" w:rsidP="008027D4">
            <w:pPr>
              <w:pStyle w:val="p1"/>
              <w:jc w:val="both"/>
              <w:divId w:val="1979065042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3095A">
              <w:rPr>
                <w:rStyle w:val="s1"/>
                <w:rFonts w:ascii="American Typewriter" w:hAnsi="American Typewriter"/>
                <w:b/>
                <w:bCs/>
                <w:sz w:val="20"/>
                <w:szCs w:val="20"/>
              </w:rPr>
              <w:t>Teorías lingüísticas</w:t>
            </w:r>
          </w:p>
          <w:p w:rsidR="00E8300D" w:rsidRDefault="008027D4" w:rsidP="008027D4">
            <w:pPr>
              <w:pStyle w:val="p1"/>
              <w:jc w:val="both"/>
              <w:divId w:val="1979065042"/>
              <w:rPr>
                <w:rStyle w:val="s1"/>
                <w:rFonts w:ascii="American Typewriter" w:hAnsi="American Typewriter"/>
                <w:sz w:val="20"/>
                <w:szCs w:val="20"/>
              </w:rPr>
            </w:pPr>
            <w:r w:rsidRPr="008027D4">
              <w:rPr>
                <w:rStyle w:val="apple-converted-space"/>
                <w:rFonts w:ascii="American Typewriter" w:hAnsi="American Typewriter"/>
                <w:sz w:val="20"/>
                <w:szCs w:val="20"/>
              </w:rPr>
              <w:t xml:space="preserve"> </w:t>
            </w:r>
            <w:proofErr w:type="spellStart"/>
            <w:r w:rsidRPr="008027D4">
              <w:rPr>
                <w:rStyle w:val="s1"/>
                <w:rFonts w:ascii="American Typewriter" w:hAnsi="American Typewriter"/>
                <w:sz w:val="20"/>
                <w:szCs w:val="20"/>
              </w:rPr>
              <w:t>Sociolinguísticas</w:t>
            </w:r>
            <w:proofErr w:type="spellEnd"/>
            <w:r w:rsidRPr="008027D4">
              <w:rPr>
                <w:rStyle w:val="s1"/>
                <w:rFonts w:ascii="American Typewriter" w:hAnsi="American Typewriter"/>
                <w:sz w:val="20"/>
                <w:szCs w:val="20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:rsidR="008027D4" w:rsidRPr="008027D4" w:rsidRDefault="008027D4" w:rsidP="008027D4">
            <w:pPr>
              <w:pStyle w:val="p1"/>
              <w:jc w:val="both"/>
              <w:divId w:val="1979065042"/>
              <w:rPr>
                <w:rFonts w:ascii="American Typewriter" w:hAnsi="American Typewriter"/>
                <w:sz w:val="20"/>
                <w:szCs w:val="20"/>
              </w:rPr>
            </w:pPr>
            <w:r w:rsidRPr="008027D4">
              <w:rPr>
                <w:rStyle w:val="apple-converted-space"/>
                <w:rFonts w:ascii="American Typewriter" w:hAnsi="American Typewriter"/>
                <w:sz w:val="20"/>
                <w:szCs w:val="20"/>
              </w:rPr>
              <w:t xml:space="preserve"> </w:t>
            </w:r>
            <w:r w:rsidRPr="008027D4">
              <w:rPr>
                <w:rStyle w:val="s1"/>
                <w:rFonts w:ascii="American Typewriter" w:hAnsi="American Typewriter"/>
                <w:sz w:val="20"/>
                <w:szCs w:val="20"/>
              </w:rPr>
              <w:t>Lingüística textual por los tipos de texto que se producen, sus características, funciones y soportes de circulación.</w:t>
            </w:r>
          </w:p>
          <w:p w:rsidR="008027D4" w:rsidRPr="008F088B" w:rsidRDefault="008027D4" w:rsidP="008027D4">
            <w:pPr>
              <w:pStyle w:val="p1"/>
              <w:jc w:val="both"/>
              <w:divId w:val="1979065042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8F088B">
              <w:rPr>
                <w:rStyle w:val="s1"/>
                <w:rFonts w:ascii="American Typewriter" w:hAnsi="American Typewriter"/>
                <w:b/>
                <w:bCs/>
                <w:sz w:val="20"/>
                <w:szCs w:val="20"/>
              </w:rPr>
              <w:t>Teorías psicolingüísticas</w:t>
            </w:r>
          </w:p>
          <w:p w:rsidR="008027D4" w:rsidRPr="008027D4" w:rsidRDefault="008027D4" w:rsidP="008027D4">
            <w:pPr>
              <w:pStyle w:val="p1"/>
              <w:jc w:val="both"/>
              <w:divId w:val="1979065042"/>
              <w:rPr>
                <w:rFonts w:ascii="American Typewriter" w:hAnsi="American Typewriter"/>
                <w:sz w:val="20"/>
                <w:szCs w:val="20"/>
              </w:rPr>
            </w:pPr>
            <w:r w:rsidRPr="008027D4">
              <w:rPr>
                <w:rStyle w:val="apple-converted-space"/>
                <w:rFonts w:ascii="American Typewriter" w:hAnsi="American Typewriter"/>
                <w:sz w:val="20"/>
                <w:szCs w:val="20"/>
              </w:rPr>
              <w:t> </w:t>
            </w:r>
            <w:r w:rsidRPr="008027D4">
              <w:rPr>
                <w:rStyle w:val="s1"/>
                <w:rFonts w:ascii="American Typewriter" w:hAnsi="American Typewriter"/>
                <w:sz w:val="20"/>
                <w:szCs w:val="20"/>
              </w:rPr>
              <w:t>Teoría sociocultural y pragmática porque implica una modalidad para recrear contextos lingüísticamente significativos.</w:t>
            </w:r>
          </w:p>
        </w:tc>
      </w:tr>
      <w:tr w:rsidR="00037356" w:rsidRPr="0099108F" w:rsidTr="00024FE1">
        <w:trPr>
          <w:trHeight w:val="55"/>
        </w:trPr>
        <w:tc>
          <w:tcPr>
            <w:tcW w:w="2942" w:type="dxa"/>
            <w:shd w:val="clear" w:color="auto" w:fill="E7D8F0"/>
          </w:tcPr>
          <w:p w:rsidR="00037356" w:rsidRPr="00C83D3F" w:rsidRDefault="00413DB7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83D3F">
              <w:rPr>
                <w:rFonts w:ascii="American Typewriter" w:hAnsi="American Typewriter"/>
                <w:b/>
                <w:bCs/>
                <w:sz w:val="20"/>
                <w:szCs w:val="20"/>
              </w:rPr>
              <w:lastRenderedPageBreak/>
              <w:t xml:space="preserve">Intervención del profesor </w:t>
            </w:r>
          </w:p>
        </w:tc>
        <w:tc>
          <w:tcPr>
            <w:tcW w:w="2943" w:type="dxa"/>
            <w:shd w:val="clear" w:color="auto" w:fill="E7D8F0"/>
          </w:tcPr>
          <w:p w:rsidR="002D7C62" w:rsidRPr="002D7C62" w:rsidRDefault="002D7C62" w:rsidP="002D7C62">
            <w:pPr>
              <w:rPr>
                <w:rFonts w:ascii="American Typewriter" w:hAnsi="American Typewriter"/>
                <w:sz w:val="20"/>
                <w:szCs w:val="20"/>
              </w:rPr>
            </w:pPr>
            <w:r w:rsidRPr="002D7C62">
              <w:rPr>
                <w:rFonts w:ascii="American Typewriter" w:hAnsi="American Typewriter"/>
                <w:sz w:val="20"/>
                <w:szCs w:val="20"/>
              </w:rPr>
              <w:t>•Maestros aislados en aulas cerradas no pueden resolver problemas que les son comunes en tanto atraviesan el tiempo y les espacio de sus aulas. Por tanto existen dos aspectos que requieren de sus análisis:</w:t>
            </w:r>
          </w:p>
          <w:p w:rsidR="002D7C62" w:rsidRPr="002D7C62" w:rsidRDefault="002D7C62" w:rsidP="002D7C62">
            <w:pPr>
              <w:rPr>
                <w:rFonts w:ascii="American Typewriter" w:hAnsi="American Typewriter"/>
                <w:sz w:val="20"/>
                <w:szCs w:val="20"/>
              </w:rPr>
            </w:pPr>
            <w:r w:rsidRPr="002D7C62">
              <w:rPr>
                <w:rFonts w:ascii="American Typewriter" w:hAnsi="American Typewriter"/>
                <w:sz w:val="20"/>
                <w:szCs w:val="20"/>
              </w:rPr>
              <w:t xml:space="preserve">•Los contenidos </w:t>
            </w:r>
          </w:p>
          <w:p w:rsidR="00037356" w:rsidRPr="0099108F" w:rsidRDefault="002D7C62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2D7C62">
              <w:rPr>
                <w:rFonts w:ascii="American Typewriter" w:hAnsi="American Typewriter"/>
                <w:sz w:val="20"/>
                <w:szCs w:val="20"/>
              </w:rPr>
              <w:t>•Modalidades pedagógicas</w:t>
            </w:r>
          </w:p>
        </w:tc>
        <w:tc>
          <w:tcPr>
            <w:tcW w:w="2943" w:type="dxa"/>
            <w:shd w:val="clear" w:color="auto" w:fill="E7D8F0"/>
          </w:tcPr>
          <w:p w:rsidR="00037356" w:rsidRPr="0099108F" w:rsidRDefault="00037356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</w:tc>
      </w:tr>
      <w:tr w:rsidR="00413DB7" w:rsidRPr="0099108F" w:rsidTr="00024FE1">
        <w:tc>
          <w:tcPr>
            <w:tcW w:w="2942" w:type="dxa"/>
            <w:shd w:val="clear" w:color="auto" w:fill="E7D8F0"/>
          </w:tcPr>
          <w:p w:rsidR="00413DB7" w:rsidRPr="00C83D3F" w:rsidRDefault="00A20991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83D3F">
              <w:rPr>
                <w:rFonts w:ascii="American Typewriter" w:hAnsi="American Typewriter"/>
                <w:b/>
                <w:bCs/>
                <w:sz w:val="20"/>
                <w:szCs w:val="20"/>
              </w:rPr>
              <w:t xml:space="preserve">Organización de la clase </w:t>
            </w:r>
          </w:p>
        </w:tc>
        <w:tc>
          <w:tcPr>
            <w:tcW w:w="2943" w:type="dxa"/>
            <w:shd w:val="clear" w:color="auto" w:fill="E7D8F0"/>
          </w:tcPr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1.- Plantear problemas 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2.- organizar proyectos de producción de textos relajes en contextos reales 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3.- seleccionando la mayor variedad de textos 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4.- generar situaciones que permitan aproximaciones sucesivas a los contenidos 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5.- organizar situaciones que permitan: 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•La explicación de las ideas de los niños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>•La comparación entre iguales</w:t>
            </w:r>
          </w:p>
          <w:p w:rsidR="00C83D3F" w:rsidRPr="0099108F" w:rsidRDefault="00C83D3F" w:rsidP="00C83D3F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•La consecuente transformación </w:t>
            </w:r>
          </w:p>
          <w:p w:rsidR="00413DB7" w:rsidRPr="0099108F" w:rsidRDefault="00C83D3F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99108F">
              <w:rPr>
                <w:rFonts w:ascii="American Typewriter" w:hAnsi="American Typewriter"/>
                <w:sz w:val="20"/>
                <w:szCs w:val="20"/>
              </w:rPr>
              <w:t xml:space="preserve">•La 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sistematización colectiva </w:t>
            </w:r>
          </w:p>
        </w:tc>
        <w:tc>
          <w:tcPr>
            <w:tcW w:w="2943" w:type="dxa"/>
            <w:shd w:val="clear" w:color="auto" w:fill="E7D8F0"/>
          </w:tcPr>
          <w:p w:rsidR="00413DB7" w:rsidRPr="0099108F" w:rsidRDefault="00413DB7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</w:tc>
      </w:tr>
      <w:tr w:rsidR="00413DB7" w:rsidRPr="0099108F" w:rsidTr="00024FE1">
        <w:tc>
          <w:tcPr>
            <w:tcW w:w="2942" w:type="dxa"/>
            <w:shd w:val="clear" w:color="auto" w:fill="E7D8F0"/>
          </w:tcPr>
          <w:p w:rsidR="00413DB7" w:rsidRPr="00C83D3F" w:rsidRDefault="00A20991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83D3F">
              <w:rPr>
                <w:rFonts w:ascii="American Typewriter" w:hAnsi="American Typewriter"/>
                <w:b/>
                <w:bCs/>
                <w:sz w:val="20"/>
                <w:szCs w:val="20"/>
              </w:rPr>
              <w:t xml:space="preserve">Recursos para el aprendizaje </w:t>
            </w:r>
          </w:p>
        </w:tc>
        <w:tc>
          <w:tcPr>
            <w:tcW w:w="2943" w:type="dxa"/>
            <w:shd w:val="clear" w:color="auto" w:fill="E7D8F0"/>
          </w:tcPr>
          <w:p w:rsidR="00F70D01" w:rsidRPr="00F70D01" w:rsidRDefault="00F70D01" w:rsidP="00F70D01">
            <w:pPr>
              <w:rPr>
                <w:rFonts w:ascii="American Typewriter" w:hAnsi="American Typewriter"/>
                <w:sz w:val="20"/>
                <w:szCs w:val="20"/>
              </w:rPr>
            </w:pPr>
            <w:r w:rsidRPr="00F70D01">
              <w:rPr>
                <w:rFonts w:ascii="American Typewriter" w:hAnsi="American Typewriter"/>
                <w:sz w:val="20"/>
                <w:szCs w:val="20"/>
              </w:rPr>
              <w:t xml:space="preserve">•Que los niños conozcan las reglas, normas o convenciones que gobiernan el conocimiento, para poder decidir a cuáles sujetarse y cuáles modificar </w:t>
            </w:r>
          </w:p>
          <w:p w:rsidR="00413DB7" w:rsidRPr="0099108F" w:rsidRDefault="00F70D01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F70D01">
              <w:rPr>
                <w:rFonts w:ascii="American Typewriter" w:hAnsi="American Typewriter"/>
                <w:sz w:val="20"/>
                <w:szCs w:val="20"/>
              </w:rPr>
              <w:t>•cualquier transformación en lata tocas debe ser un consenso entre docentes e investigadores, dentro de los contextos del aula</w:t>
            </w:r>
          </w:p>
        </w:tc>
        <w:tc>
          <w:tcPr>
            <w:tcW w:w="2943" w:type="dxa"/>
            <w:shd w:val="clear" w:color="auto" w:fill="E7D8F0"/>
          </w:tcPr>
          <w:p w:rsidR="00413DB7" w:rsidRPr="0099108F" w:rsidRDefault="00413DB7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</w:tc>
      </w:tr>
      <w:tr w:rsidR="00413DB7" w:rsidRPr="0099108F" w:rsidTr="00024FE1">
        <w:tc>
          <w:tcPr>
            <w:tcW w:w="2942" w:type="dxa"/>
            <w:shd w:val="clear" w:color="auto" w:fill="E7D8F0"/>
          </w:tcPr>
          <w:p w:rsidR="00413DB7" w:rsidRPr="00C83D3F" w:rsidRDefault="00A20991" w:rsidP="00CB13C5">
            <w:pPr>
              <w:jc w:val="both"/>
              <w:rPr>
                <w:rFonts w:ascii="American Typewriter" w:hAnsi="American Typewriter"/>
                <w:b/>
                <w:bCs/>
                <w:sz w:val="20"/>
                <w:szCs w:val="20"/>
              </w:rPr>
            </w:pPr>
            <w:r w:rsidRPr="00C83D3F">
              <w:rPr>
                <w:rFonts w:ascii="American Typewriter" w:hAnsi="American Typewriter"/>
                <w:b/>
                <w:bCs/>
                <w:sz w:val="20"/>
                <w:szCs w:val="20"/>
              </w:rPr>
              <w:t xml:space="preserve">Evaluación </w:t>
            </w:r>
          </w:p>
        </w:tc>
        <w:tc>
          <w:tcPr>
            <w:tcW w:w="2943" w:type="dxa"/>
            <w:shd w:val="clear" w:color="auto" w:fill="E7D8F0"/>
          </w:tcPr>
          <w:p w:rsidR="00AE18BD" w:rsidRPr="00AE18BD" w:rsidRDefault="00AE18BD" w:rsidP="00AE18BD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E18BD">
              <w:rPr>
                <w:rFonts w:ascii="American Typewriter" w:hAnsi="American Typewriter"/>
                <w:sz w:val="20"/>
                <w:szCs w:val="20"/>
              </w:rPr>
              <w:t xml:space="preserve">•Aprendizaje rudimentario e instrumental </w:t>
            </w:r>
          </w:p>
          <w:p w:rsidR="00AE18BD" w:rsidRPr="00AE18BD" w:rsidRDefault="00AE18BD" w:rsidP="00AE18BD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E18BD">
              <w:rPr>
                <w:rFonts w:ascii="American Typewriter" w:hAnsi="American Typewriter"/>
                <w:sz w:val="20"/>
                <w:szCs w:val="20"/>
              </w:rPr>
              <w:t xml:space="preserve">•Repetición y machaque </w:t>
            </w:r>
          </w:p>
          <w:p w:rsidR="00AE18BD" w:rsidRPr="00AE18BD" w:rsidRDefault="00AE18BD" w:rsidP="00AE18BD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E18BD">
              <w:rPr>
                <w:rFonts w:ascii="American Typewriter" w:hAnsi="American Typewriter"/>
                <w:sz w:val="20"/>
                <w:szCs w:val="20"/>
              </w:rPr>
              <w:t>•Reflexión Formal sobre el aprendizaje (solo a una minoría)</w:t>
            </w:r>
          </w:p>
          <w:p w:rsidR="00413DB7" w:rsidRPr="0099108F" w:rsidRDefault="00AE18BD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  <w:r w:rsidRPr="00AE18BD">
              <w:rPr>
                <w:rFonts w:ascii="American Typewriter" w:hAnsi="American Typewriter"/>
                <w:sz w:val="20"/>
                <w:szCs w:val="20"/>
              </w:rPr>
              <w:t>•queremos lograr que La lengua oral y escrita llegue a todo el miento por igual para que construyan su pensamiento</w:t>
            </w:r>
          </w:p>
        </w:tc>
        <w:tc>
          <w:tcPr>
            <w:tcW w:w="2943" w:type="dxa"/>
            <w:shd w:val="clear" w:color="auto" w:fill="E7D8F0"/>
          </w:tcPr>
          <w:p w:rsidR="00413DB7" w:rsidRPr="0099108F" w:rsidRDefault="00413DB7" w:rsidP="00CB13C5">
            <w:pPr>
              <w:jc w:val="both"/>
              <w:rPr>
                <w:rFonts w:ascii="American Typewriter" w:hAnsi="American Typewriter"/>
                <w:sz w:val="20"/>
                <w:szCs w:val="20"/>
              </w:rPr>
            </w:pPr>
          </w:p>
        </w:tc>
      </w:tr>
    </w:tbl>
    <w:p w:rsidR="0063350E" w:rsidRPr="0099108F" w:rsidRDefault="0063350E" w:rsidP="00CB13C5">
      <w:pPr>
        <w:jc w:val="both"/>
        <w:rPr>
          <w:rFonts w:ascii="American Typewriter" w:hAnsi="American Typewriter"/>
          <w:sz w:val="20"/>
          <w:szCs w:val="20"/>
        </w:rPr>
      </w:pPr>
    </w:p>
    <w:p w:rsidR="0063350E" w:rsidRPr="0099108F" w:rsidRDefault="0063350E" w:rsidP="00CB13C5">
      <w:pPr>
        <w:jc w:val="both"/>
        <w:rPr>
          <w:rFonts w:ascii="American Typewriter" w:hAnsi="American Typewriter"/>
          <w:sz w:val="20"/>
          <w:szCs w:val="20"/>
        </w:rPr>
      </w:pPr>
    </w:p>
    <w:p w:rsidR="0063350E" w:rsidRPr="0099108F" w:rsidRDefault="0063350E" w:rsidP="00CB13C5">
      <w:pPr>
        <w:jc w:val="both"/>
        <w:rPr>
          <w:rFonts w:ascii="American Typewriter" w:hAnsi="American Typewriter"/>
          <w:sz w:val="20"/>
          <w:szCs w:val="20"/>
        </w:rPr>
      </w:pPr>
    </w:p>
    <w:p w:rsidR="0063350E" w:rsidRPr="0099108F" w:rsidRDefault="0063350E" w:rsidP="00CB13C5">
      <w:pPr>
        <w:jc w:val="both"/>
        <w:rPr>
          <w:rFonts w:ascii="American Typewriter" w:hAnsi="American Typewriter"/>
          <w:sz w:val="20"/>
          <w:szCs w:val="20"/>
        </w:rPr>
      </w:pPr>
    </w:p>
    <w:sectPr w:rsidR="0063350E" w:rsidRPr="0099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56"/>
    <w:rsid w:val="00024FE1"/>
    <w:rsid w:val="00037356"/>
    <w:rsid w:val="001042EE"/>
    <w:rsid w:val="001300E9"/>
    <w:rsid w:val="001B78C1"/>
    <w:rsid w:val="00247559"/>
    <w:rsid w:val="002D7C62"/>
    <w:rsid w:val="00413DB7"/>
    <w:rsid w:val="0063350E"/>
    <w:rsid w:val="006E4C05"/>
    <w:rsid w:val="00780F92"/>
    <w:rsid w:val="008027D4"/>
    <w:rsid w:val="00831C90"/>
    <w:rsid w:val="008404C1"/>
    <w:rsid w:val="008F088B"/>
    <w:rsid w:val="0099108F"/>
    <w:rsid w:val="00A20991"/>
    <w:rsid w:val="00A41DBF"/>
    <w:rsid w:val="00AE18BD"/>
    <w:rsid w:val="00C11E3B"/>
    <w:rsid w:val="00C3095A"/>
    <w:rsid w:val="00C83D3F"/>
    <w:rsid w:val="00CB13C5"/>
    <w:rsid w:val="00D557A9"/>
    <w:rsid w:val="00E8300D"/>
    <w:rsid w:val="00EE0F16"/>
    <w:rsid w:val="00F23711"/>
    <w:rsid w:val="00F70D01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D955DF0-B6C5-3F4E-86EF-3F037E0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027D4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uentedeprrafopredeter"/>
    <w:rsid w:val="008027D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uentedeprrafopredeter"/>
    <w:rsid w:val="0080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3</cp:revision>
  <dcterms:created xsi:type="dcterms:W3CDTF">2021-12-02T16:57:00Z</dcterms:created>
  <dcterms:modified xsi:type="dcterms:W3CDTF">2021-12-02T22:02:00Z</dcterms:modified>
</cp:coreProperties>
</file>