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4-nfasis2"/>
        <w:tblpPr w:leftFromText="141" w:rightFromText="141" w:vertAnchor="text"/>
        <w:tblW w:w="12195" w:type="dxa"/>
        <w:tblLook w:val="04A0" w:firstRow="1" w:lastRow="0" w:firstColumn="1" w:lastColumn="0" w:noHBand="0" w:noVBand="1"/>
      </w:tblPr>
      <w:tblGrid>
        <w:gridCol w:w="2562"/>
        <w:gridCol w:w="4994"/>
        <w:gridCol w:w="4639"/>
      </w:tblGrid>
      <w:tr w:rsidR="008F49CE" w:rsidRPr="008F49CE" w14:paraId="07AA9A8E" w14:textId="77777777" w:rsidTr="008F4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hideMark/>
          </w:tcPr>
          <w:p w14:paraId="3D2FF5D6" w14:textId="77777777" w:rsidR="008F49CE" w:rsidRPr="008F49CE" w:rsidRDefault="008F49CE" w:rsidP="008F49CE">
            <w:pPr>
              <w:spacing w:after="160" w:line="259" w:lineRule="auto"/>
              <w:jc w:val="center"/>
              <w:rPr>
                <w:rFonts w:ascii="Green Beans 2_PersonalUseOnly" w:hAnsi="Green Beans 2_PersonalUseOnly"/>
                <w:b w:val="0"/>
                <w:bCs w:val="0"/>
                <w:sz w:val="28"/>
                <w:szCs w:val="28"/>
              </w:rPr>
            </w:pPr>
            <w:r w:rsidRPr="008F49CE">
              <w:rPr>
                <w:rFonts w:ascii="Green Beans 2_PersonalUseOnly" w:hAnsi="Green Beans 2_PersonalUseOnly"/>
                <w:b w:val="0"/>
                <w:bCs w:val="0"/>
                <w:sz w:val="28"/>
                <w:szCs w:val="28"/>
              </w:rPr>
              <w:t>ELEMENTOS ORIENTADORES</w:t>
            </w:r>
          </w:p>
        </w:tc>
        <w:tc>
          <w:tcPr>
            <w:tcW w:w="4994" w:type="dxa"/>
            <w:hideMark/>
          </w:tcPr>
          <w:p w14:paraId="73F6F3B2" w14:textId="77777777" w:rsidR="008F49CE" w:rsidRPr="008F49CE" w:rsidRDefault="008F49CE" w:rsidP="008F49C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Green Beans 2_PersonalUseOnly" w:hAnsi="Green Beans 2_PersonalUseOnly"/>
                <w:b w:val="0"/>
                <w:bCs w:val="0"/>
                <w:sz w:val="28"/>
                <w:szCs w:val="28"/>
              </w:rPr>
            </w:pPr>
            <w:r w:rsidRPr="008F49CE">
              <w:rPr>
                <w:rFonts w:ascii="Green Beans 2_PersonalUseOnly" w:hAnsi="Green Beans 2_PersonalUseOnly"/>
                <w:b w:val="0"/>
                <w:bCs w:val="0"/>
                <w:sz w:val="28"/>
                <w:szCs w:val="28"/>
              </w:rPr>
              <w:t>¿QUÉ SE RECOMIENDA?</w:t>
            </w:r>
          </w:p>
        </w:tc>
        <w:tc>
          <w:tcPr>
            <w:tcW w:w="4639" w:type="dxa"/>
            <w:hideMark/>
          </w:tcPr>
          <w:p w14:paraId="63EFF583" w14:textId="3E2E9DC9" w:rsidR="008F49CE" w:rsidRPr="008F49CE" w:rsidRDefault="008F49CE" w:rsidP="008F49C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Green Beans 2_PersonalUseOnly" w:hAnsi="Green Beans 2_PersonalUseOnly"/>
                <w:b w:val="0"/>
                <w:bCs w:val="0"/>
                <w:sz w:val="28"/>
                <w:szCs w:val="28"/>
              </w:rPr>
            </w:pPr>
            <w:r w:rsidRPr="008F49CE">
              <w:rPr>
                <w:rFonts w:ascii="Green Beans 2_PersonalUseOnly" w:hAnsi="Green Beans 2_PersonalUseOnly"/>
                <w:b w:val="0"/>
                <w:bCs w:val="0"/>
                <w:sz w:val="28"/>
                <w:szCs w:val="28"/>
              </w:rPr>
              <w:t>¿QUÉ DISCIPLINAS Y /O NOCIÓN TEÓRICA PUEDEN FUNDAMENTAR ESTA ORIENTACIÓN</w:t>
            </w:r>
            <w:r w:rsidRPr="008F49CE">
              <w:rPr>
                <w:rFonts w:ascii="Green Beans 2_PersonalUseOnly" w:hAnsi="Green Beans 2_PersonalUseOnly"/>
                <w:b w:val="0"/>
                <w:bCs w:val="0"/>
                <w:sz w:val="28"/>
                <w:szCs w:val="28"/>
              </w:rPr>
              <w:t>?</w:t>
            </w:r>
          </w:p>
        </w:tc>
      </w:tr>
      <w:tr w:rsidR="008F49CE" w:rsidRPr="008F49CE" w14:paraId="0066897D" w14:textId="77777777" w:rsidTr="008F4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vMerge w:val="restart"/>
            <w:hideMark/>
          </w:tcPr>
          <w:p w14:paraId="36F7E5A5" w14:textId="7E3ED9A0" w:rsidR="008F49CE" w:rsidRPr="008F49CE" w:rsidRDefault="008F49CE" w:rsidP="006D59DF">
            <w:pPr>
              <w:spacing w:after="160" w:line="259" w:lineRule="auto"/>
              <w:jc w:val="both"/>
              <w:rPr>
                <w:rFonts w:ascii="Green Beans 2_PersonalUseOnly" w:hAnsi="Green Beans 2_PersonalUseOnly"/>
                <w:b w:val="0"/>
                <w:bCs w:val="0"/>
                <w:sz w:val="28"/>
                <w:szCs w:val="28"/>
              </w:rPr>
            </w:pPr>
          </w:p>
          <w:p w14:paraId="5F31BD49" w14:textId="4C2FCD4E" w:rsidR="008F49CE" w:rsidRPr="008F49CE" w:rsidRDefault="008F49CE" w:rsidP="006D59DF">
            <w:pPr>
              <w:spacing w:after="160" w:line="259" w:lineRule="auto"/>
              <w:jc w:val="both"/>
              <w:rPr>
                <w:rFonts w:ascii="Green Beans 2_PersonalUseOnly" w:hAnsi="Green Beans 2_PersonalUseOnly"/>
                <w:b w:val="0"/>
                <w:bCs w:val="0"/>
                <w:sz w:val="28"/>
                <w:szCs w:val="28"/>
              </w:rPr>
            </w:pPr>
            <w:r w:rsidRPr="008F49CE">
              <w:rPr>
                <w:rFonts w:ascii="Green Beans 2_PersonalUseOnly" w:hAnsi="Green Beans 2_PersonalUseOnly"/>
                <w:b w:val="0"/>
                <w:bCs w:val="0"/>
                <w:sz w:val="28"/>
                <w:szCs w:val="28"/>
              </w:rPr>
              <w:t>Modalidades de trabajo</w:t>
            </w:r>
          </w:p>
          <w:p w14:paraId="12378B44" w14:textId="77777777" w:rsidR="008F49CE" w:rsidRPr="008F49CE" w:rsidRDefault="008F49CE" w:rsidP="006D59DF">
            <w:pPr>
              <w:spacing w:after="160" w:line="259" w:lineRule="auto"/>
              <w:jc w:val="both"/>
              <w:rPr>
                <w:rFonts w:ascii="Green Beans 2_PersonalUseOnly" w:hAnsi="Green Beans 2_PersonalUseOnly"/>
                <w:b w:val="0"/>
                <w:bCs w:val="0"/>
                <w:sz w:val="28"/>
                <w:szCs w:val="28"/>
              </w:rPr>
            </w:pPr>
            <w:r w:rsidRPr="008F49CE">
              <w:rPr>
                <w:rFonts w:ascii="Green Beans 2_PersonalUseOnly" w:hAnsi="Green Beans 2_PersonalUseOnly"/>
                <w:b w:val="0"/>
                <w:bCs w:val="0"/>
                <w:sz w:val="28"/>
                <w:szCs w:val="28"/>
              </w:rPr>
              <w:t>Mirta Castedo</w:t>
            </w:r>
          </w:p>
        </w:tc>
        <w:tc>
          <w:tcPr>
            <w:tcW w:w="4994" w:type="dxa"/>
            <w:vMerge w:val="restart"/>
            <w:hideMark/>
          </w:tcPr>
          <w:p w14:paraId="714DD8AA" w14:textId="77777777" w:rsidR="00710502"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8F49CE">
              <w:rPr>
                <w:rFonts w:ascii="Times New Roman" w:hAnsi="Times New Roman" w:cs="Times New Roman"/>
                <w:b/>
                <w:bCs/>
              </w:rPr>
              <w:t> Proyectos</w:t>
            </w:r>
          </w:p>
          <w:p w14:paraId="3C396ED4" w14:textId="77777777" w:rsidR="00A33B26"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Además, creemos que es central plantearse la elaboración de proyectos institucionales</w:t>
            </w:r>
            <w:r w:rsidR="00710502">
              <w:rPr>
                <w:rFonts w:ascii="Times New Roman" w:hAnsi="Times New Roman" w:cs="Times New Roman"/>
              </w:rPr>
              <w:t xml:space="preserve"> </w:t>
            </w:r>
            <w:r w:rsidRPr="008F49CE">
              <w:rPr>
                <w:rFonts w:ascii="Times New Roman" w:hAnsi="Times New Roman" w:cs="Times New Roman"/>
              </w:rPr>
              <w:t>que, por un lado, promuevan actos significativos de lectura y escritura y por otro canalicen</w:t>
            </w:r>
            <w:r w:rsidR="00710502">
              <w:rPr>
                <w:rFonts w:ascii="Times New Roman" w:hAnsi="Times New Roman" w:cs="Times New Roman"/>
              </w:rPr>
              <w:t xml:space="preserve"> </w:t>
            </w:r>
            <w:r w:rsidRPr="008F49CE">
              <w:rPr>
                <w:rFonts w:ascii="Times New Roman" w:hAnsi="Times New Roman" w:cs="Times New Roman"/>
              </w:rPr>
              <w:t>diferentes intereses y capacidades de los niños. Nos referimos a proyectos de periodismo</w:t>
            </w:r>
            <w:r w:rsidR="00710502">
              <w:rPr>
                <w:rFonts w:ascii="Times New Roman" w:hAnsi="Times New Roman" w:cs="Times New Roman"/>
              </w:rPr>
              <w:t xml:space="preserve"> </w:t>
            </w:r>
            <w:r w:rsidRPr="008F49CE">
              <w:rPr>
                <w:rFonts w:ascii="Times New Roman" w:hAnsi="Times New Roman" w:cs="Times New Roman"/>
              </w:rPr>
              <w:t>escolar, intercambio epistolar, clubes de teatro</w:t>
            </w:r>
            <w:r w:rsidR="00710502">
              <w:rPr>
                <w:rFonts w:ascii="Times New Roman" w:hAnsi="Times New Roman" w:cs="Times New Roman"/>
              </w:rPr>
              <w:t xml:space="preserve"> </w:t>
            </w:r>
            <w:r w:rsidRPr="008F49CE">
              <w:rPr>
                <w:rFonts w:ascii="Times New Roman" w:hAnsi="Times New Roman" w:cs="Times New Roman"/>
              </w:rPr>
              <w:t>o club de abuelos narradores, que colaboran</w:t>
            </w:r>
            <w:r w:rsidR="00A33B26">
              <w:rPr>
                <w:rFonts w:ascii="Times New Roman" w:hAnsi="Times New Roman" w:cs="Times New Roman"/>
              </w:rPr>
              <w:t xml:space="preserve"> </w:t>
            </w:r>
            <w:r w:rsidRPr="008F49CE">
              <w:rPr>
                <w:rFonts w:ascii="Times New Roman" w:hAnsi="Times New Roman" w:cs="Times New Roman"/>
              </w:rPr>
              <w:t>en el mantenimiento de un ambiente alfabetizador (además de las acciones indispensables</w:t>
            </w:r>
            <w:r w:rsidR="00A33B26">
              <w:rPr>
                <w:rFonts w:ascii="Times New Roman" w:hAnsi="Times New Roman" w:cs="Times New Roman"/>
              </w:rPr>
              <w:t xml:space="preserve"> </w:t>
            </w:r>
            <w:r w:rsidRPr="008F49CE">
              <w:rPr>
                <w:rFonts w:ascii="Times New Roman" w:hAnsi="Times New Roman" w:cs="Times New Roman"/>
              </w:rPr>
              <w:t>en la sala de aula).</w:t>
            </w:r>
          </w:p>
          <w:p w14:paraId="4AEFDF84" w14:textId="5A3E7193" w:rsidR="008F49CE" w:rsidRPr="008F49CE"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Las consideraciones que acabamos de realizar nos parecen indispensables para que las</w:t>
            </w:r>
            <w:r w:rsidR="00A33B26">
              <w:rPr>
                <w:rFonts w:ascii="Times New Roman" w:hAnsi="Times New Roman" w:cs="Times New Roman"/>
              </w:rPr>
              <w:t xml:space="preserve"> </w:t>
            </w:r>
            <w:r w:rsidRPr="008F49CE">
              <w:rPr>
                <w:rFonts w:ascii="Times New Roman" w:hAnsi="Times New Roman" w:cs="Times New Roman"/>
              </w:rPr>
              <w:t>tareas para desarrollar</w:t>
            </w:r>
            <w:r w:rsidRPr="008F49CE">
              <w:rPr>
                <w:rFonts w:ascii="Times New Roman" w:hAnsi="Times New Roman" w:cs="Times New Roman"/>
              </w:rPr>
              <w:t xml:space="preserve"> en el aula resulten verdaderamente adecuadas.</w:t>
            </w:r>
          </w:p>
          <w:p w14:paraId="6F5EB054" w14:textId="77777777" w:rsidR="008F49CE" w:rsidRPr="008F49CE"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 </w:t>
            </w:r>
          </w:p>
          <w:p w14:paraId="1E9F7D81" w14:textId="77777777" w:rsidR="008F49CE" w:rsidRPr="008F49CE"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8F49CE">
              <w:rPr>
                <w:rFonts w:ascii="Times New Roman" w:hAnsi="Times New Roman" w:cs="Times New Roman"/>
                <w:b/>
                <w:bCs/>
              </w:rPr>
              <w:t>Concepto</w:t>
            </w:r>
          </w:p>
          <w:p w14:paraId="70E2A82E" w14:textId="28980493" w:rsidR="00005C40"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 </w:t>
            </w:r>
            <w:r w:rsidR="00D81C4A">
              <w:t xml:space="preserve"> </w:t>
            </w:r>
            <w:r w:rsidR="00D81C4A" w:rsidRPr="00D81C4A">
              <w:rPr>
                <w:rFonts w:ascii="Times New Roman" w:hAnsi="Times New Roman" w:cs="Times New Roman"/>
              </w:rPr>
              <w:t>El proyecto de intervención es un género discursivo del ámbito profesional que cumple un rol importante en las prácticas profesionales de campos disciplinares como el urbanismo, la sociología, las políticas sociales, el trabajo social, la administración pública, la economía y la salud.</w:t>
            </w:r>
          </w:p>
          <w:p w14:paraId="6D82E426" w14:textId="436ABD08" w:rsidR="008F49CE" w:rsidRPr="008F49CE"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 </w:t>
            </w:r>
          </w:p>
          <w:p w14:paraId="137DD888" w14:textId="49FB7650" w:rsidR="008F49CE"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8F49CE">
              <w:rPr>
                <w:rFonts w:ascii="Times New Roman" w:hAnsi="Times New Roman" w:cs="Times New Roman"/>
                <w:b/>
                <w:bCs/>
              </w:rPr>
              <w:lastRenderedPageBreak/>
              <w:t>Fases o pasos del proyecto</w:t>
            </w:r>
          </w:p>
          <w:p w14:paraId="74A2CCDF" w14:textId="77777777" w:rsidR="005A7AF0" w:rsidRPr="005A7AF0" w:rsidRDefault="005A7AF0" w:rsidP="006D59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AF0">
              <w:rPr>
                <w:rFonts w:ascii="Times New Roman" w:hAnsi="Times New Roman" w:cs="Times New Roman"/>
              </w:rPr>
              <w:t>Podemos identificar una primera fase caracterizada por un abordaje global del texto a</w:t>
            </w:r>
          </w:p>
          <w:p w14:paraId="249A7B87" w14:textId="77777777" w:rsidR="005A7AF0" w:rsidRPr="005A7AF0" w:rsidRDefault="005A7AF0" w:rsidP="006D59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AF0">
              <w:rPr>
                <w:rFonts w:ascii="Times New Roman" w:hAnsi="Times New Roman" w:cs="Times New Roman"/>
              </w:rPr>
              <w:t>producir. Es un momento donde se plantean situaciones en las cuales los niños leen, escuchan,</w:t>
            </w:r>
          </w:p>
          <w:p w14:paraId="4EF6C47C" w14:textId="6B1FAAFB" w:rsidR="005A7AF0" w:rsidRDefault="005A7AF0"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A7AF0">
              <w:rPr>
                <w:rFonts w:ascii="Times New Roman" w:hAnsi="Times New Roman" w:cs="Times New Roman"/>
              </w:rPr>
              <w:t>dictan, escriben, critican y corrigen el texto como totalidad, sin desagregar contenidos lingüísticos específicos.</w:t>
            </w:r>
          </w:p>
          <w:p w14:paraId="38EF61EF" w14:textId="56EE9B95" w:rsidR="005A7AF0" w:rsidRDefault="003A0644"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644">
              <w:rPr>
                <w:rFonts w:ascii="Times New Roman" w:hAnsi="Times New Roman" w:cs="Times New Roman"/>
              </w:rPr>
              <w:t xml:space="preserve">Entre las dos fases descriptas puede desarrollarse un segundo momento que denominamos “situaciones ad-hoc para resolver problemas relativos a contenidos lingüísticos </w:t>
            </w:r>
            <w:r>
              <w:rPr>
                <w:rFonts w:ascii="Times New Roman" w:hAnsi="Times New Roman" w:cs="Times New Roman"/>
              </w:rPr>
              <w:t>recortados”.</w:t>
            </w:r>
          </w:p>
          <w:p w14:paraId="350E5895" w14:textId="5E806EC3" w:rsidR="003A0644" w:rsidRPr="003A0644" w:rsidRDefault="003A0644" w:rsidP="006D59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644">
              <w:rPr>
                <w:rFonts w:ascii="Times New Roman" w:hAnsi="Times New Roman" w:cs="Times New Roman"/>
              </w:rPr>
              <w:t>Planteo del problema</w:t>
            </w:r>
            <w:r>
              <w:rPr>
                <w:rFonts w:ascii="Times New Roman" w:hAnsi="Times New Roman" w:cs="Times New Roman"/>
              </w:rPr>
              <w:t>.</w:t>
            </w:r>
          </w:p>
          <w:p w14:paraId="02691078" w14:textId="52D55DE8" w:rsidR="003A0644" w:rsidRPr="003A0644" w:rsidRDefault="003A0644" w:rsidP="006D59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644">
              <w:rPr>
                <w:rFonts w:ascii="Times New Roman" w:hAnsi="Times New Roman" w:cs="Times New Roman"/>
              </w:rPr>
              <w:t>Solución en equipos</w:t>
            </w:r>
            <w:r>
              <w:rPr>
                <w:rFonts w:ascii="Times New Roman" w:hAnsi="Times New Roman" w:cs="Times New Roman"/>
              </w:rPr>
              <w:t>.</w:t>
            </w:r>
          </w:p>
          <w:p w14:paraId="1AD37D45" w14:textId="0E6BA63E" w:rsidR="003A0644" w:rsidRPr="005A7AF0" w:rsidRDefault="003A0644"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0644">
              <w:rPr>
                <w:rFonts w:ascii="Times New Roman" w:hAnsi="Times New Roman" w:cs="Times New Roman"/>
              </w:rPr>
              <w:t>Confrontación y solución colectiva</w:t>
            </w:r>
            <w:r>
              <w:rPr>
                <w:rFonts w:ascii="Times New Roman" w:hAnsi="Times New Roman" w:cs="Times New Roman"/>
              </w:rPr>
              <w:t>.</w:t>
            </w:r>
          </w:p>
          <w:p w14:paraId="417C5D37" w14:textId="3A5C038A" w:rsidR="008F49CE"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8F49CE">
              <w:rPr>
                <w:rFonts w:ascii="Times New Roman" w:hAnsi="Times New Roman" w:cs="Times New Roman"/>
                <w:b/>
                <w:bCs/>
              </w:rPr>
              <w:t>Situación</w:t>
            </w:r>
            <w:r w:rsidR="00AC2BCA">
              <w:rPr>
                <w:rFonts w:ascii="Times New Roman" w:hAnsi="Times New Roman" w:cs="Times New Roman"/>
                <w:b/>
                <w:bCs/>
              </w:rPr>
              <w:t xml:space="preserve"> </w:t>
            </w:r>
            <w:r w:rsidRPr="008F49CE">
              <w:rPr>
                <w:rFonts w:ascii="Times New Roman" w:hAnsi="Times New Roman" w:cs="Times New Roman"/>
                <w:b/>
                <w:bCs/>
              </w:rPr>
              <w:t>didáctica</w:t>
            </w:r>
          </w:p>
          <w:p w14:paraId="7C3CBD03" w14:textId="0F2A5C88" w:rsidR="003A0644" w:rsidRPr="008F49CE" w:rsidRDefault="00AC2BCA"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2BCA">
              <w:rPr>
                <w:rFonts w:ascii="Times New Roman" w:hAnsi="Times New Roman" w:cs="Times New Roman"/>
              </w:rPr>
              <w:t xml:space="preserve">Una situación de enseñanza debe incluir también la elaboración de certezas colectivas que constituyen trabajos de sistematización de conocimientos </w:t>
            </w:r>
            <w:r>
              <w:rPr>
                <w:rFonts w:ascii="Times New Roman" w:hAnsi="Times New Roman" w:cs="Times New Roman"/>
              </w:rPr>
              <w:t xml:space="preserve">compartidos. </w:t>
            </w:r>
          </w:p>
          <w:p w14:paraId="5B10ECF5" w14:textId="77777777" w:rsidR="008F49CE" w:rsidRPr="008F49CE"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8F49CE">
              <w:rPr>
                <w:rFonts w:ascii="Times New Roman" w:hAnsi="Times New Roman" w:cs="Times New Roman"/>
                <w:b/>
                <w:bCs/>
              </w:rPr>
              <w:t>Concepto</w:t>
            </w:r>
          </w:p>
          <w:p w14:paraId="6B4D1E0B" w14:textId="0C1F42F7" w:rsidR="008F49CE" w:rsidRPr="008F49CE" w:rsidRDefault="00AC2BCA"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Formas de intervención docente en las que aun </w:t>
            </w:r>
            <w:r w:rsidR="000B1088">
              <w:rPr>
                <w:rFonts w:ascii="Times New Roman" w:hAnsi="Times New Roman" w:cs="Times New Roman"/>
              </w:rPr>
              <w:t xml:space="preserve">cuando el principal objetivo de cada una es propiciar el conocimiento, cada cual cuenta con propósitos específicos. </w:t>
            </w:r>
          </w:p>
        </w:tc>
        <w:tc>
          <w:tcPr>
            <w:tcW w:w="4639" w:type="dxa"/>
            <w:hideMark/>
          </w:tcPr>
          <w:p w14:paraId="0886708E" w14:textId="77777777" w:rsidR="008F49CE" w:rsidRPr="008F49CE"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lastRenderedPageBreak/>
              <w:t>Teorías lingüísticas</w:t>
            </w:r>
          </w:p>
          <w:p w14:paraId="2898A212" w14:textId="6ED249EB" w:rsidR="008F49CE" w:rsidRPr="008F49CE"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   </w:t>
            </w:r>
            <w:r w:rsidRPr="008F49CE">
              <w:rPr>
                <w:rFonts w:ascii="Times New Roman" w:hAnsi="Times New Roman" w:cs="Times New Roman"/>
              </w:rPr>
              <w:t>Sociolingüísticas</w:t>
            </w:r>
            <w:r w:rsidRPr="008F49CE">
              <w:rPr>
                <w:rFonts w:ascii="Times New Roman" w:hAnsi="Times New Roman" w:cs="Times New Roman"/>
              </w:rPr>
              <w:t xml:space="preserve"> y Pragmática porque la elaboración de proyectos implica pensar y analizar situaciones comunicativas, emisores, destinatarios de los mensajes que se producen intenciones comunicativas, adecuación del lenguaje al contexto y características de los participantes.</w:t>
            </w:r>
          </w:p>
          <w:p w14:paraId="028E6602" w14:textId="77777777" w:rsidR="008F49CE" w:rsidRPr="008F49CE"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      Lingüística textual por los tipos de texto que se producen, sus características, funciones y soportes de circulación.</w:t>
            </w:r>
          </w:p>
          <w:p w14:paraId="2BEC098F" w14:textId="77777777" w:rsidR="008F49CE" w:rsidRPr="008F49CE"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Teorías psicolingüísticas</w:t>
            </w:r>
          </w:p>
          <w:p w14:paraId="19377A96" w14:textId="77777777" w:rsidR="008F49CE" w:rsidRPr="008F49CE"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    Teoría sociocultural y pragmática porque implica una modalidad para recrear contextos lingüísticamente significativos.</w:t>
            </w:r>
          </w:p>
        </w:tc>
      </w:tr>
      <w:tr w:rsidR="008F49CE" w:rsidRPr="008F49CE" w14:paraId="127AADC2" w14:textId="77777777" w:rsidTr="008F49CE">
        <w:tc>
          <w:tcPr>
            <w:cnfStyle w:val="001000000000" w:firstRow="0" w:lastRow="0" w:firstColumn="1" w:lastColumn="0" w:oddVBand="0" w:evenVBand="0" w:oddHBand="0" w:evenHBand="0" w:firstRowFirstColumn="0" w:firstRowLastColumn="0" w:lastRowFirstColumn="0" w:lastRowLastColumn="0"/>
            <w:tcW w:w="0" w:type="auto"/>
            <w:vMerge/>
            <w:hideMark/>
          </w:tcPr>
          <w:p w14:paraId="78B52E57" w14:textId="77777777" w:rsidR="008F49CE" w:rsidRPr="008F49CE" w:rsidRDefault="008F49CE" w:rsidP="006D59DF">
            <w:pPr>
              <w:spacing w:after="160" w:line="259" w:lineRule="auto"/>
              <w:jc w:val="both"/>
              <w:rPr>
                <w:rFonts w:ascii="Green Beans 2_PersonalUseOnly" w:hAnsi="Green Beans 2_PersonalUseOnly"/>
                <w:b w:val="0"/>
                <w:bCs w:val="0"/>
                <w:sz w:val="28"/>
                <w:szCs w:val="28"/>
              </w:rPr>
            </w:pPr>
          </w:p>
        </w:tc>
        <w:tc>
          <w:tcPr>
            <w:tcW w:w="0" w:type="auto"/>
            <w:vMerge/>
            <w:hideMark/>
          </w:tcPr>
          <w:p w14:paraId="59BFA6B5" w14:textId="77777777" w:rsidR="008F49CE" w:rsidRPr="008F49CE" w:rsidRDefault="008F49CE"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639" w:type="dxa"/>
            <w:hideMark/>
          </w:tcPr>
          <w:p w14:paraId="286B5395" w14:textId="77777777" w:rsidR="008F49CE" w:rsidRPr="008F49CE" w:rsidRDefault="008F49CE"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 </w:t>
            </w:r>
          </w:p>
          <w:p w14:paraId="38724F33" w14:textId="77777777" w:rsidR="008F49CE" w:rsidRPr="008F49CE" w:rsidRDefault="008F49CE"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     Teorías lingüísticas:</w:t>
            </w:r>
          </w:p>
          <w:p w14:paraId="3DFF15B0" w14:textId="0950344D" w:rsidR="006D59DF" w:rsidRDefault="00A10E49"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Psicolingüística y ciencias cognitivas ya que estas se basan en el interés para planificar la enseñanza teniendo en cuenta lo que ya saben y lo que no saben lo aprenden. </w:t>
            </w:r>
          </w:p>
          <w:p w14:paraId="6FBC75A5" w14:textId="77777777" w:rsidR="0011662D" w:rsidRDefault="0011662D"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9FE9FD4" w14:textId="77777777" w:rsidR="0011662D" w:rsidRDefault="0011662D"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Teorías psicolingüísticas</w:t>
            </w:r>
          </w:p>
          <w:p w14:paraId="6D3E84D4" w14:textId="65E7002D" w:rsidR="008F49CE" w:rsidRPr="008F49CE" w:rsidRDefault="00A14B46"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Conductista, ya que en esta teoría el docente le da el estímulo de intervenir con el alumno para que este le de una respuesta.</w:t>
            </w:r>
          </w:p>
        </w:tc>
      </w:tr>
      <w:tr w:rsidR="008F49CE" w:rsidRPr="008F49CE" w14:paraId="6AF4CE39" w14:textId="77777777" w:rsidTr="00A33B26">
        <w:trPr>
          <w:cnfStyle w:val="000000100000" w:firstRow="0" w:lastRow="0" w:firstColumn="0" w:lastColumn="0" w:oddVBand="0" w:evenVBand="0" w:oddHBand="1" w:evenHBand="0" w:firstRowFirstColumn="0" w:firstRowLastColumn="0" w:lastRowFirstColumn="0" w:lastRowLastColumn="0"/>
          <w:trHeight w:val="3251"/>
        </w:trPr>
        <w:tc>
          <w:tcPr>
            <w:cnfStyle w:val="001000000000" w:firstRow="0" w:lastRow="0" w:firstColumn="1" w:lastColumn="0" w:oddVBand="0" w:evenVBand="0" w:oddHBand="0" w:evenHBand="0" w:firstRowFirstColumn="0" w:firstRowLastColumn="0" w:lastRowFirstColumn="0" w:lastRowLastColumn="0"/>
            <w:tcW w:w="2562" w:type="dxa"/>
            <w:hideMark/>
          </w:tcPr>
          <w:p w14:paraId="6F27A0F2" w14:textId="77777777" w:rsidR="00710502" w:rsidRDefault="00710502" w:rsidP="006D59DF">
            <w:pPr>
              <w:spacing w:after="160" w:line="259" w:lineRule="auto"/>
              <w:jc w:val="both"/>
              <w:rPr>
                <w:rFonts w:ascii="Green Beans 2_PersonalUseOnly" w:hAnsi="Green Beans 2_PersonalUseOnly"/>
                <w:sz w:val="28"/>
                <w:szCs w:val="28"/>
              </w:rPr>
            </w:pPr>
          </w:p>
          <w:p w14:paraId="323A90DB" w14:textId="77777777" w:rsidR="00710502" w:rsidRDefault="00710502" w:rsidP="006D59DF">
            <w:pPr>
              <w:spacing w:after="160" w:line="259" w:lineRule="auto"/>
              <w:jc w:val="both"/>
              <w:rPr>
                <w:rFonts w:ascii="Green Beans 2_PersonalUseOnly" w:hAnsi="Green Beans 2_PersonalUseOnly"/>
                <w:sz w:val="28"/>
                <w:szCs w:val="28"/>
              </w:rPr>
            </w:pPr>
          </w:p>
          <w:p w14:paraId="07689EF5" w14:textId="5E565CFF" w:rsidR="008F49CE" w:rsidRPr="008F49CE" w:rsidRDefault="008F49CE" w:rsidP="006D59DF">
            <w:pPr>
              <w:spacing w:after="160" w:line="259" w:lineRule="auto"/>
              <w:jc w:val="both"/>
              <w:rPr>
                <w:rFonts w:ascii="Green Beans 2_PersonalUseOnly" w:hAnsi="Green Beans 2_PersonalUseOnly"/>
                <w:b w:val="0"/>
                <w:bCs w:val="0"/>
                <w:sz w:val="28"/>
                <w:szCs w:val="28"/>
              </w:rPr>
            </w:pPr>
            <w:r w:rsidRPr="008F49CE">
              <w:rPr>
                <w:rFonts w:ascii="Green Beans 2_PersonalUseOnly" w:hAnsi="Green Beans 2_PersonalUseOnly"/>
                <w:b w:val="0"/>
                <w:bCs w:val="0"/>
                <w:sz w:val="28"/>
                <w:szCs w:val="28"/>
              </w:rPr>
              <w:t>Intervención del profesor</w:t>
            </w:r>
          </w:p>
        </w:tc>
        <w:tc>
          <w:tcPr>
            <w:tcW w:w="4994" w:type="dxa"/>
            <w:hideMark/>
          </w:tcPr>
          <w:p w14:paraId="06D1F350" w14:textId="3F7006E6" w:rsidR="00133E78" w:rsidRPr="008F49CE"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 </w:t>
            </w:r>
          </w:p>
          <w:p w14:paraId="16618152" w14:textId="77777777" w:rsidR="005A7AF0"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Mirta Castedo</w:t>
            </w:r>
          </w:p>
          <w:p w14:paraId="2A82F65E" w14:textId="126E6852" w:rsidR="008F49CE" w:rsidRPr="008F49CE" w:rsidRDefault="008F3513"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El plan de acción e intervención educativa implica diseño, seguimiento, consolidación y reestructuración de acciones para fortalecer diferentes esferas que en suma brindan calidad y certidumbre </w:t>
            </w:r>
            <w:r w:rsidR="00C05727">
              <w:rPr>
                <w:rFonts w:ascii="Times New Roman" w:hAnsi="Times New Roman" w:cs="Times New Roman"/>
              </w:rPr>
              <w:t xml:space="preserve">en el servicio académico brindado. </w:t>
            </w:r>
            <w:r w:rsidR="008F49CE" w:rsidRPr="008F49CE">
              <w:rPr>
                <w:rFonts w:ascii="Times New Roman" w:hAnsi="Times New Roman" w:cs="Times New Roman"/>
              </w:rPr>
              <w:br/>
            </w:r>
            <w:r w:rsidR="00133E78">
              <w:rPr>
                <w:rFonts w:ascii="Times New Roman" w:hAnsi="Times New Roman" w:cs="Times New Roman"/>
              </w:rPr>
              <w:t xml:space="preserve">tiene como finalidad provocar en los alumnos el ejercicio del razonamiento, pensamiento lógico, </w:t>
            </w:r>
            <w:r w:rsidR="0048448A">
              <w:rPr>
                <w:rFonts w:ascii="Times New Roman" w:hAnsi="Times New Roman" w:cs="Times New Roman"/>
              </w:rPr>
              <w:t>curiosidad en el aprendizaje y solución de problemas.</w:t>
            </w:r>
            <w:r w:rsidR="00133E78">
              <w:rPr>
                <w:rFonts w:ascii="Times New Roman" w:hAnsi="Times New Roman" w:cs="Times New Roman"/>
              </w:rPr>
              <w:t xml:space="preserve"> </w:t>
            </w:r>
            <w:r w:rsidR="008F49CE" w:rsidRPr="008F49CE">
              <w:rPr>
                <w:rFonts w:ascii="Times New Roman" w:hAnsi="Times New Roman" w:cs="Times New Roman"/>
              </w:rPr>
              <w:br/>
            </w:r>
            <w:r w:rsidR="008F49CE" w:rsidRPr="008F49CE">
              <w:rPr>
                <w:rFonts w:ascii="Times New Roman" w:hAnsi="Times New Roman" w:cs="Times New Roman"/>
              </w:rPr>
              <w:br/>
            </w:r>
          </w:p>
        </w:tc>
        <w:tc>
          <w:tcPr>
            <w:tcW w:w="4639" w:type="dxa"/>
            <w:hideMark/>
          </w:tcPr>
          <w:p w14:paraId="7D323FE6" w14:textId="7A92EA08" w:rsidR="008F49CE"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Teorías lingüísticas:</w:t>
            </w:r>
          </w:p>
          <w:p w14:paraId="6AFB6B33" w14:textId="77777777" w:rsidR="008A3BD1" w:rsidRDefault="00152231"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Teoría de la enunciación, de esta manera se interesa </w:t>
            </w:r>
            <w:r w:rsidR="008A3BD1">
              <w:rPr>
                <w:rFonts w:ascii="Times New Roman" w:hAnsi="Times New Roman" w:cs="Times New Roman"/>
              </w:rPr>
              <w:t>en las diferentes maneras en las que a través con los recursos lingüísticos las personas se sitúan en lo que dicen o escriben.</w:t>
            </w:r>
          </w:p>
          <w:p w14:paraId="71291EC7" w14:textId="072C3CC2" w:rsidR="00A33B26" w:rsidRPr="008F49CE" w:rsidRDefault="008A3BD1"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Psicolingüística y ciencias cognitivas ya que estas se basan en el interés para planificar la enseñanza teniendo en cuenta lo que ya saben y lo que no saben lo aprenden</w:t>
            </w:r>
            <w:r>
              <w:rPr>
                <w:rFonts w:ascii="Times New Roman" w:hAnsi="Times New Roman" w:cs="Times New Roman"/>
              </w:rPr>
              <w:t xml:space="preserve">. </w:t>
            </w:r>
          </w:p>
          <w:p w14:paraId="54C40139" w14:textId="77777777" w:rsidR="008F49CE"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Teorías psicolingüísticas</w:t>
            </w:r>
          </w:p>
          <w:p w14:paraId="0BCA4CE6" w14:textId="4B04C982" w:rsidR="00131A79" w:rsidRPr="008F49CE" w:rsidRDefault="00131A79"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Neurolingüista</w:t>
            </w:r>
            <w:r w:rsidR="006D59DF">
              <w:rPr>
                <w:rFonts w:ascii="Times New Roman" w:hAnsi="Times New Roman" w:cs="Times New Roman"/>
              </w:rPr>
              <w:t>,</w:t>
            </w:r>
            <w:r>
              <w:rPr>
                <w:rFonts w:ascii="Times New Roman" w:hAnsi="Times New Roman" w:cs="Times New Roman"/>
              </w:rPr>
              <w:t xml:space="preserve"> </w:t>
            </w:r>
            <w:r w:rsidR="00D97563">
              <w:rPr>
                <w:rFonts w:ascii="Times New Roman" w:hAnsi="Times New Roman" w:cs="Times New Roman"/>
              </w:rPr>
              <w:t>en esta, la escuela genera diferentes necesidades lingüísticas y se debe transmitir en situaciones sociales, que es cuando interviene el docente.</w:t>
            </w:r>
          </w:p>
        </w:tc>
      </w:tr>
      <w:tr w:rsidR="008F49CE" w:rsidRPr="008F49CE" w14:paraId="2C1D577F" w14:textId="77777777" w:rsidTr="008F49CE">
        <w:tc>
          <w:tcPr>
            <w:cnfStyle w:val="001000000000" w:firstRow="0" w:lastRow="0" w:firstColumn="1" w:lastColumn="0" w:oddVBand="0" w:evenVBand="0" w:oddHBand="0" w:evenHBand="0" w:firstRowFirstColumn="0" w:firstRowLastColumn="0" w:lastRowFirstColumn="0" w:lastRowLastColumn="0"/>
            <w:tcW w:w="2562" w:type="dxa"/>
            <w:hideMark/>
          </w:tcPr>
          <w:p w14:paraId="4C98432A" w14:textId="77777777" w:rsidR="008F49CE" w:rsidRPr="008F49CE" w:rsidRDefault="008F49CE" w:rsidP="006D59DF">
            <w:pPr>
              <w:spacing w:after="160" w:line="259" w:lineRule="auto"/>
              <w:jc w:val="both"/>
              <w:rPr>
                <w:rFonts w:ascii="Green Beans 2_PersonalUseOnly" w:hAnsi="Green Beans 2_PersonalUseOnly"/>
                <w:b w:val="0"/>
                <w:bCs w:val="0"/>
                <w:sz w:val="28"/>
                <w:szCs w:val="28"/>
              </w:rPr>
            </w:pPr>
            <w:r w:rsidRPr="008F49CE">
              <w:rPr>
                <w:rFonts w:ascii="Green Beans 2_PersonalUseOnly" w:hAnsi="Green Beans 2_PersonalUseOnly"/>
                <w:b w:val="0"/>
                <w:bCs w:val="0"/>
                <w:sz w:val="28"/>
                <w:szCs w:val="28"/>
              </w:rPr>
              <w:t>Organización de la clase</w:t>
            </w:r>
          </w:p>
        </w:tc>
        <w:tc>
          <w:tcPr>
            <w:tcW w:w="4994" w:type="dxa"/>
            <w:hideMark/>
          </w:tcPr>
          <w:p w14:paraId="6D248B10" w14:textId="3B1A0B9F" w:rsidR="00710502" w:rsidRPr="00710502" w:rsidRDefault="00710502" w:rsidP="006D59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10502">
              <w:rPr>
                <w:rFonts w:ascii="Times New Roman" w:hAnsi="Times New Roman" w:cs="Times New Roman"/>
              </w:rPr>
              <w:t>Sostenía que las clases se</w:t>
            </w:r>
          </w:p>
          <w:p w14:paraId="2DF7E0F8" w14:textId="77777777" w:rsidR="00710502" w:rsidRPr="00710502" w:rsidRDefault="00710502" w:rsidP="006D59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10502">
              <w:rPr>
                <w:rFonts w:ascii="Times New Roman" w:hAnsi="Times New Roman" w:cs="Times New Roman"/>
              </w:rPr>
              <w:t>organizaran en base a la elaboración de los textos, su corrección y su impresión definitiva. Pero</w:t>
            </w:r>
          </w:p>
          <w:p w14:paraId="197E6330" w14:textId="77777777" w:rsidR="00710502" w:rsidRPr="00710502" w:rsidRDefault="00710502" w:rsidP="006D59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10502">
              <w:rPr>
                <w:rFonts w:ascii="Times New Roman" w:hAnsi="Times New Roman" w:cs="Times New Roman"/>
              </w:rPr>
              <w:t>no incluía estas actividades como complementos</w:t>
            </w:r>
          </w:p>
          <w:p w14:paraId="20AFDACB" w14:textId="42085FC8" w:rsidR="00710502" w:rsidRPr="00710502" w:rsidRDefault="00710502" w:rsidP="006D59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10502">
              <w:rPr>
                <w:rFonts w:ascii="Times New Roman" w:hAnsi="Times New Roman" w:cs="Times New Roman"/>
              </w:rPr>
              <w:t xml:space="preserve">interesantes o motivadores para el </w:t>
            </w:r>
            <w:r w:rsidRPr="00710502">
              <w:rPr>
                <w:rFonts w:ascii="Times New Roman" w:hAnsi="Times New Roman" w:cs="Times New Roman"/>
              </w:rPr>
              <w:t>niño,</w:t>
            </w:r>
            <w:r w:rsidRPr="00710502">
              <w:rPr>
                <w:rFonts w:ascii="Times New Roman" w:hAnsi="Times New Roman" w:cs="Times New Roman"/>
              </w:rPr>
              <w:t xml:space="preserve"> sino que</w:t>
            </w:r>
          </w:p>
          <w:p w14:paraId="1569539F" w14:textId="77777777" w:rsidR="00710502" w:rsidRPr="00710502" w:rsidRDefault="00710502" w:rsidP="006D59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10502">
              <w:rPr>
                <w:rFonts w:ascii="Times New Roman" w:hAnsi="Times New Roman" w:cs="Times New Roman"/>
              </w:rPr>
              <w:t>las consideraba la entraña misma de la enseñanza</w:t>
            </w:r>
          </w:p>
          <w:p w14:paraId="50AF31F6" w14:textId="0A07D181" w:rsidR="008F49CE" w:rsidRPr="008F49CE" w:rsidRDefault="00710502"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10502">
              <w:rPr>
                <w:rFonts w:ascii="Times New Roman" w:hAnsi="Times New Roman" w:cs="Times New Roman"/>
              </w:rPr>
              <w:t>(Freinet, 1973)</w:t>
            </w:r>
            <w:r>
              <w:rPr>
                <w:rFonts w:ascii="Times New Roman" w:hAnsi="Times New Roman" w:cs="Times New Roman"/>
              </w:rPr>
              <w:t>.</w:t>
            </w:r>
          </w:p>
        </w:tc>
        <w:tc>
          <w:tcPr>
            <w:tcW w:w="4639" w:type="dxa"/>
            <w:hideMark/>
          </w:tcPr>
          <w:p w14:paraId="6C1C9B6E" w14:textId="083A4325" w:rsidR="008F49CE" w:rsidRPr="008F49CE" w:rsidRDefault="008F49CE"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 </w:t>
            </w:r>
            <w:r w:rsidRPr="008F49CE">
              <w:rPr>
                <w:rFonts w:ascii="Times New Roman" w:hAnsi="Times New Roman" w:cs="Times New Roman"/>
              </w:rPr>
              <w:t>Teorías lingüísticas</w:t>
            </w:r>
            <w:r w:rsidRPr="008F49CE">
              <w:rPr>
                <w:rFonts w:ascii="Times New Roman" w:hAnsi="Times New Roman" w:cs="Times New Roman"/>
              </w:rPr>
              <w:t>:</w:t>
            </w:r>
          </w:p>
          <w:p w14:paraId="1609695D" w14:textId="23BB376D" w:rsidR="00F27A81" w:rsidRDefault="00F27A81"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Pragmática, ya que se interesan en como se escriben los enunciados, cómo se realizan los actos de habla indirectos.</w:t>
            </w:r>
          </w:p>
          <w:p w14:paraId="4AE70C3B" w14:textId="7D9AA6B3" w:rsidR="00F27A81" w:rsidRDefault="00F27A81"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Lingüística del texto, los docentes atienden el cómo están escritos los textos y su estructura diferente. </w:t>
            </w:r>
          </w:p>
          <w:p w14:paraId="7BA2B597" w14:textId="456DE371" w:rsidR="008F49CE" w:rsidRPr="008F49CE" w:rsidRDefault="00F27A81"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psicolingüística y ciencias cognitivas, se enfocan en la enseñanza, pero tomando en cuenta lo que se sabe y lo que no.</w:t>
            </w:r>
          </w:p>
        </w:tc>
      </w:tr>
      <w:tr w:rsidR="008F49CE" w:rsidRPr="008F49CE" w14:paraId="4740699A" w14:textId="77777777" w:rsidTr="008F4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2" w:type="dxa"/>
            <w:hideMark/>
          </w:tcPr>
          <w:p w14:paraId="61A7E3F9" w14:textId="77777777" w:rsidR="006D59DF" w:rsidRDefault="006D59DF" w:rsidP="006D59DF">
            <w:pPr>
              <w:spacing w:after="160" w:line="259" w:lineRule="auto"/>
              <w:jc w:val="both"/>
              <w:rPr>
                <w:rFonts w:ascii="Green Beans 2_PersonalUseOnly" w:hAnsi="Green Beans 2_PersonalUseOnly"/>
                <w:sz w:val="28"/>
                <w:szCs w:val="28"/>
              </w:rPr>
            </w:pPr>
          </w:p>
          <w:p w14:paraId="7CB25D81" w14:textId="2C4156B3" w:rsidR="008F49CE" w:rsidRPr="008F49CE" w:rsidRDefault="008F49CE" w:rsidP="006D59DF">
            <w:pPr>
              <w:spacing w:after="160" w:line="259" w:lineRule="auto"/>
              <w:jc w:val="both"/>
              <w:rPr>
                <w:rFonts w:ascii="Green Beans 2_PersonalUseOnly" w:hAnsi="Green Beans 2_PersonalUseOnly"/>
                <w:b w:val="0"/>
                <w:bCs w:val="0"/>
                <w:sz w:val="28"/>
                <w:szCs w:val="28"/>
              </w:rPr>
            </w:pPr>
            <w:r w:rsidRPr="008F49CE">
              <w:rPr>
                <w:rFonts w:ascii="Green Beans 2_PersonalUseOnly" w:hAnsi="Green Beans 2_PersonalUseOnly"/>
                <w:b w:val="0"/>
                <w:bCs w:val="0"/>
                <w:sz w:val="28"/>
                <w:szCs w:val="28"/>
              </w:rPr>
              <w:lastRenderedPageBreak/>
              <w:t>Recursos para el aprendizaje</w:t>
            </w:r>
          </w:p>
        </w:tc>
        <w:tc>
          <w:tcPr>
            <w:tcW w:w="4994" w:type="dxa"/>
            <w:hideMark/>
          </w:tcPr>
          <w:p w14:paraId="6B65CD3C" w14:textId="77777777" w:rsidR="006D59DF" w:rsidRDefault="008F49CE" w:rsidP="006D59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lastRenderedPageBreak/>
              <w:t> </w:t>
            </w:r>
          </w:p>
          <w:p w14:paraId="22DD0589" w14:textId="77777777" w:rsidR="006D59DF" w:rsidRDefault="006D59DF" w:rsidP="006D59DF">
            <w:pPr>
              <w:jc w:val="both"/>
              <w:cnfStyle w:val="000000100000" w:firstRow="0" w:lastRow="0" w:firstColumn="0" w:lastColumn="0" w:oddVBand="0" w:evenVBand="0" w:oddHBand="1" w:evenHBand="0" w:firstRowFirstColumn="0" w:firstRowLastColumn="0" w:lastRowFirstColumn="0" w:lastRowLastColumn="0"/>
            </w:pPr>
          </w:p>
          <w:p w14:paraId="2A55EA32" w14:textId="3B7F6F49" w:rsidR="005041CE" w:rsidRPr="005041CE" w:rsidRDefault="005041CE" w:rsidP="006D59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lastRenderedPageBreak/>
              <w:t xml:space="preserve"> </w:t>
            </w:r>
            <w:r w:rsidRPr="005041CE">
              <w:rPr>
                <w:rFonts w:ascii="Times New Roman" w:hAnsi="Times New Roman" w:cs="Times New Roman"/>
              </w:rPr>
              <w:t>“Un enfoque adecuado de la ciencia educativa… necesita... desarrollar teorías acerca de la</w:t>
            </w:r>
          </w:p>
          <w:p w14:paraId="3D0658F4" w14:textId="77777777" w:rsidR="005041CE" w:rsidRPr="005041CE" w:rsidRDefault="005041CE" w:rsidP="006D59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41CE">
              <w:rPr>
                <w:rFonts w:ascii="Times New Roman" w:hAnsi="Times New Roman" w:cs="Times New Roman"/>
              </w:rPr>
              <w:t>práctica educativa que arraiguen en el terreno</w:t>
            </w:r>
          </w:p>
          <w:p w14:paraId="378F6BD9" w14:textId="77777777" w:rsidR="005041CE" w:rsidRPr="005041CE" w:rsidRDefault="005041CE" w:rsidP="006D59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41CE">
              <w:rPr>
                <w:rFonts w:ascii="Times New Roman" w:hAnsi="Times New Roman" w:cs="Times New Roman"/>
              </w:rPr>
              <w:t>concreto de las experiencias y situaciones de</w:t>
            </w:r>
          </w:p>
          <w:p w14:paraId="14292A31" w14:textId="77777777" w:rsidR="005041CE" w:rsidRPr="005041CE" w:rsidRDefault="005041CE" w:rsidP="006D59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41CE">
              <w:rPr>
                <w:rFonts w:ascii="Times New Roman" w:hAnsi="Times New Roman" w:cs="Times New Roman"/>
              </w:rPr>
              <w:t>quienes practican la educación y que les permita enfrentarse a los problemas educacionales a</w:t>
            </w:r>
          </w:p>
          <w:p w14:paraId="0A4462C9" w14:textId="77777777" w:rsidR="005041CE" w:rsidRPr="005041CE" w:rsidRDefault="005041CE" w:rsidP="006D59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41CE">
              <w:rPr>
                <w:rFonts w:ascii="Times New Roman" w:hAnsi="Times New Roman" w:cs="Times New Roman"/>
              </w:rPr>
              <w:t>que tales experiencias y situaciones den lugar.”</w:t>
            </w:r>
          </w:p>
          <w:p w14:paraId="7C8E6958" w14:textId="77777777" w:rsidR="005041CE" w:rsidRPr="005041CE" w:rsidRDefault="005041CE" w:rsidP="006D59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41CE">
              <w:rPr>
                <w:rFonts w:ascii="Times New Roman" w:hAnsi="Times New Roman" w:cs="Times New Roman"/>
              </w:rPr>
              <w:t>(Carr, Kemmis, 1988.) Estas teorías son teorías</w:t>
            </w:r>
          </w:p>
          <w:p w14:paraId="7E6C5B3D" w14:textId="77777777" w:rsidR="005041CE" w:rsidRPr="005041CE" w:rsidRDefault="005041CE" w:rsidP="006D59D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41CE">
              <w:rPr>
                <w:rFonts w:ascii="Times New Roman" w:hAnsi="Times New Roman" w:cs="Times New Roman"/>
              </w:rPr>
              <w:t>didácticas, es decir, que den “respuestas a la</w:t>
            </w:r>
          </w:p>
          <w:p w14:paraId="393D853C" w14:textId="71DF37C1" w:rsidR="008F49CE" w:rsidRPr="008F49CE" w:rsidRDefault="005041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41CE">
              <w:rPr>
                <w:rFonts w:ascii="Times New Roman" w:hAnsi="Times New Roman" w:cs="Times New Roman"/>
              </w:rPr>
              <w:t xml:space="preserve">mayoría de </w:t>
            </w:r>
            <w:r w:rsidRPr="005041CE">
              <w:rPr>
                <w:rFonts w:ascii="Times New Roman" w:hAnsi="Times New Roman" w:cs="Times New Roman"/>
              </w:rPr>
              <w:t>los problemas</w:t>
            </w:r>
            <w:r w:rsidRPr="005041CE">
              <w:rPr>
                <w:rFonts w:ascii="Times New Roman" w:hAnsi="Times New Roman" w:cs="Times New Roman"/>
              </w:rPr>
              <w:t xml:space="preserve"> de la práctica </w:t>
            </w:r>
            <w:r w:rsidRPr="005041CE">
              <w:rPr>
                <w:rFonts w:ascii="Times New Roman" w:hAnsi="Times New Roman" w:cs="Times New Roman"/>
              </w:rPr>
              <w:t>educativa” (</w:t>
            </w:r>
            <w:r w:rsidRPr="005041CE">
              <w:rPr>
                <w:rFonts w:ascii="Times New Roman" w:hAnsi="Times New Roman" w:cs="Times New Roman"/>
              </w:rPr>
              <w:t>Lerner, 1993).</w:t>
            </w:r>
          </w:p>
        </w:tc>
        <w:tc>
          <w:tcPr>
            <w:tcW w:w="4639" w:type="dxa"/>
            <w:hideMark/>
          </w:tcPr>
          <w:p w14:paraId="2C49FCE1" w14:textId="77777777" w:rsidR="006D59DF"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lastRenderedPageBreak/>
              <w:t> </w:t>
            </w:r>
          </w:p>
          <w:p w14:paraId="140C4D3F" w14:textId="142A0D39" w:rsidR="008F49CE" w:rsidRDefault="008F49CE"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lastRenderedPageBreak/>
              <w:t>Teorías lingüísticas</w:t>
            </w:r>
            <w:r w:rsidRPr="008F49CE">
              <w:rPr>
                <w:rFonts w:ascii="Times New Roman" w:hAnsi="Times New Roman" w:cs="Times New Roman"/>
              </w:rPr>
              <w:t>:</w:t>
            </w:r>
          </w:p>
          <w:p w14:paraId="4E13CDCE" w14:textId="77777777" w:rsidR="007F4E0D" w:rsidRDefault="007F4E0D"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Sociología del lenguaje, ya que esta se encarga en poder estudiar las reglas de las lenguas que se presentan en la sociedad y aula.</w:t>
            </w:r>
          </w:p>
          <w:p w14:paraId="71E67E7E" w14:textId="30B39FDE" w:rsidR="00F27A81" w:rsidRDefault="007F4E0D"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psicolingüística y ciencias cognitivas</w:t>
            </w:r>
            <w:r w:rsidR="006D59DF">
              <w:rPr>
                <w:rFonts w:ascii="Times New Roman" w:hAnsi="Times New Roman" w:cs="Times New Roman"/>
              </w:rPr>
              <w:t>,</w:t>
            </w:r>
            <w:r>
              <w:rPr>
                <w:rFonts w:ascii="Times New Roman" w:hAnsi="Times New Roman" w:cs="Times New Roman"/>
              </w:rPr>
              <w:t xml:space="preserve"> en el salón el docente se va a encargar de impartir la enseñanza basándose en lo que los alumnos saben o no saben. </w:t>
            </w:r>
          </w:p>
          <w:p w14:paraId="27952700" w14:textId="0A408B32" w:rsidR="007F4E0D" w:rsidRDefault="006D59DF"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w:t>
            </w:r>
            <w:r w:rsidR="007F4E0D">
              <w:rPr>
                <w:rFonts w:ascii="Times New Roman" w:hAnsi="Times New Roman" w:cs="Times New Roman"/>
              </w:rPr>
              <w:t>ragmática</w:t>
            </w:r>
            <w:r>
              <w:rPr>
                <w:rFonts w:ascii="Times New Roman" w:hAnsi="Times New Roman" w:cs="Times New Roman"/>
              </w:rPr>
              <w:t>,</w:t>
            </w:r>
            <w:r w:rsidR="007F4E0D">
              <w:rPr>
                <w:rFonts w:ascii="Times New Roman" w:hAnsi="Times New Roman" w:cs="Times New Roman"/>
              </w:rPr>
              <w:t xml:space="preserve"> en las diferentes actividades los alumnos van a estar analizando </w:t>
            </w:r>
            <w:r>
              <w:rPr>
                <w:rFonts w:ascii="Times New Roman" w:hAnsi="Times New Roman" w:cs="Times New Roman"/>
              </w:rPr>
              <w:t xml:space="preserve">la producción e interpretación de lo que van escribiendo. </w:t>
            </w:r>
          </w:p>
          <w:p w14:paraId="6928A5FF" w14:textId="028D738C" w:rsidR="00C51245" w:rsidRDefault="00C51245"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Lingüística del texto, en las diferentes actividades que se vayan a desarrollar dentro del aula se van a ver diferentes textos esto les ayudara a que los alumnos atiendan su estructura, la coherencia y cohesión. </w:t>
            </w:r>
          </w:p>
          <w:p w14:paraId="082D2711" w14:textId="604A0E1D" w:rsidR="00F27A81" w:rsidRPr="008F49CE" w:rsidRDefault="00F27A81" w:rsidP="006D59D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F49CE" w:rsidRPr="008F49CE" w14:paraId="3965A064" w14:textId="77777777" w:rsidTr="008F49CE">
        <w:tc>
          <w:tcPr>
            <w:cnfStyle w:val="001000000000" w:firstRow="0" w:lastRow="0" w:firstColumn="1" w:lastColumn="0" w:oddVBand="0" w:evenVBand="0" w:oddHBand="0" w:evenHBand="0" w:firstRowFirstColumn="0" w:firstRowLastColumn="0" w:lastRowFirstColumn="0" w:lastRowLastColumn="0"/>
            <w:tcW w:w="2562" w:type="dxa"/>
            <w:hideMark/>
          </w:tcPr>
          <w:p w14:paraId="0D201C27" w14:textId="77777777" w:rsidR="008F49CE" w:rsidRPr="008F49CE" w:rsidRDefault="008F49CE" w:rsidP="006D59DF">
            <w:pPr>
              <w:spacing w:after="160" w:line="259" w:lineRule="auto"/>
              <w:jc w:val="both"/>
              <w:rPr>
                <w:rFonts w:ascii="Green Beans 2_PersonalUseOnly" w:hAnsi="Green Beans 2_PersonalUseOnly"/>
                <w:b w:val="0"/>
                <w:bCs w:val="0"/>
                <w:sz w:val="28"/>
                <w:szCs w:val="28"/>
              </w:rPr>
            </w:pPr>
            <w:r w:rsidRPr="008F49CE">
              <w:rPr>
                <w:rFonts w:ascii="Green Beans 2_PersonalUseOnly" w:hAnsi="Green Beans 2_PersonalUseOnly"/>
                <w:b w:val="0"/>
                <w:bCs w:val="0"/>
                <w:sz w:val="28"/>
                <w:szCs w:val="28"/>
              </w:rPr>
              <w:lastRenderedPageBreak/>
              <w:t>Evaluación</w:t>
            </w:r>
          </w:p>
        </w:tc>
        <w:tc>
          <w:tcPr>
            <w:tcW w:w="4994" w:type="dxa"/>
            <w:hideMark/>
          </w:tcPr>
          <w:p w14:paraId="23E4CA87" w14:textId="6B01127B" w:rsidR="008F49CE" w:rsidRDefault="008F49CE"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F49CE">
              <w:rPr>
                <w:rFonts w:ascii="Times New Roman" w:hAnsi="Times New Roman" w:cs="Times New Roman"/>
              </w:rPr>
              <w:t> </w:t>
            </w:r>
            <w:r w:rsidRPr="008F49CE">
              <w:rPr>
                <w:rFonts w:ascii="Times New Roman" w:hAnsi="Times New Roman" w:cs="Times New Roman"/>
                <w:b/>
                <w:bCs/>
              </w:rPr>
              <w:t>Sugerencias de evaluación</w:t>
            </w:r>
          </w:p>
          <w:p w14:paraId="2BB9D3E4" w14:textId="77777777" w:rsidR="003625CD" w:rsidRPr="003625CD" w:rsidRDefault="003625CD" w:rsidP="006D59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25CD">
              <w:rPr>
                <w:rFonts w:ascii="Times New Roman" w:hAnsi="Times New Roman" w:cs="Times New Roman"/>
              </w:rPr>
              <w:t>Identifica los patrones básicos de movimiento</w:t>
            </w:r>
          </w:p>
          <w:p w14:paraId="1302915F" w14:textId="77777777" w:rsidR="003625CD" w:rsidRPr="003625CD" w:rsidRDefault="003625CD" w:rsidP="006D59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25CD">
              <w:rPr>
                <w:rFonts w:ascii="Times New Roman" w:hAnsi="Times New Roman" w:cs="Times New Roman"/>
              </w:rPr>
              <w:t>que utiliza.</w:t>
            </w:r>
          </w:p>
          <w:p w14:paraId="648F9E2F" w14:textId="2645C74D" w:rsidR="003625CD" w:rsidRPr="003625CD" w:rsidRDefault="003625CD" w:rsidP="006D59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25CD">
              <w:rPr>
                <w:rFonts w:ascii="Times New Roman" w:hAnsi="Times New Roman" w:cs="Times New Roman"/>
              </w:rPr>
              <w:t>• Demuestra las diversas acciones motrices que</w:t>
            </w:r>
          </w:p>
          <w:p w14:paraId="74B46583" w14:textId="77777777" w:rsidR="003625CD" w:rsidRPr="003625CD" w:rsidRDefault="003625CD" w:rsidP="006D59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25CD">
              <w:rPr>
                <w:rFonts w:ascii="Times New Roman" w:hAnsi="Times New Roman" w:cs="Times New Roman"/>
              </w:rPr>
              <w:t>es capaz de realizar.</w:t>
            </w:r>
          </w:p>
          <w:p w14:paraId="47A736C5" w14:textId="3F49380A" w:rsidR="003625CD" w:rsidRPr="003625CD" w:rsidRDefault="003625CD" w:rsidP="006D59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25CD">
              <w:rPr>
                <w:rFonts w:ascii="Times New Roman" w:hAnsi="Times New Roman" w:cs="Times New Roman"/>
              </w:rPr>
              <w:t>•</w:t>
            </w:r>
            <w:r>
              <w:rPr>
                <w:rFonts w:ascii="Times New Roman" w:hAnsi="Times New Roman" w:cs="Times New Roman"/>
              </w:rPr>
              <w:t xml:space="preserve"> </w:t>
            </w:r>
            <w:r w:rsidRPr="003625CD">
              <w:rPr>
                <w:rFonts w:ascii="Times New Roman" w:hAnsi="Times New Roman" w:cs="Times New Roman"/>
              </w:rPr>
              <w:t>Ajusta sus acciones de locomoción, manipulación y estabilidad de acuerdo con nociones</w:t>
            </w:r>
          </w:p>
          <w:p w14:paraId="74ECF7DC" w14:textId="77777777" w:rsidR="003625CD" w:rsidRPr="003625CD" w:rsidRDefault="003625CD" w:rsidP="006D59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25CD">
              <w:rPr>
                <w:rFonts w:ascii="Times New Roman" w:hAnsi="Times New Roman" w:cs="Times New Roman"/>
              </w:rPr>
              <w:t>espaciales (arriba-abajo, adelante-atrás, etcétera) y temporales (velocidad y duración).</w:t>
            </w:r>
          </w:p>
          <w:p w14:paraId="1B3A6607" w14:textId="26EB8822" w:rsidR="008F49CE" w:rsidRPr="008F49CE" w:rsidRDefault="003625CD"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625CD">
              <w:rPr>
                <w:rFonts w:ascii="Times New Roman" w:hAnsi="Times New Roman" w:cs="Times New Roman"/>
              </w:rPr>
              <w:t>•Realiza desplazamientos manteniendo el equilibrio en distintos espacios</w:t>
            </w:r>
            <w:r>
              <w:rPr>
                <w:rFonts w:ascii="Times New Roman" w:hAnsi="Times New Roman" w:cs="Times New Roman"/>
              </w:rPr>
              <w:t>.</w:t>
            </w:r>
            <w:r w:rsidR="00BB53DC">
              <w:rPr>
                <w:rFonts w:ascii="Times New Roman" w:hAnsi="Times New Roman" w:cs="Times New Roman"/>
              </w:rPr>
              <w:t xml:space="preserve">  </w:t>
            </w:r>
          </w:p>
        </w:tc>
        <w:tc>
          <w:tcPr>
            <w:tcW w:w="4639" w:type="dxa"/>
            <w:hideMark/>
          </w:tcPr>
          <w:p w14:paraId="2A68CAE0" w14:textId="11B35DAA" w:rsidR="008F49CE" w:rsidRDefault="008F49CE"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 </w:t>
            </w:r>
            <w:r w:rsidRPr="008F49CE">
              <w:rPr>
                <w:rFonts w:ascii="Times New Roman" w:hAnsi="Times New Roman" w:cs="Times New Roman"/>
              </w:rPr>
              <w:t>Teorías lingüísticas</w:t>
            </w:r>
            <w:r w:rsidRPr="008F49CE">
              <w:rPr>
                <w:rFonts w:ascii="Times New Roman" w:hAnsi="Times New Roman" w:cs="Times New Roman"/>
              </w:rPr>
              <w:t>:</w:t>
            </w:r>
          </w:p>
          <w:p w14:paraId="291D09A4" w14:textId="23082E9E" w:rsidR="006D59DF" w:rsidRDefault="00002821"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Sociología del lenguaje, el docente al evaluar se va</w:t>
            </w:r>
            <w:r w:rsidR="0040560A">
              <w:rPr>
                <w:rFonts w:ascii="Times New Roman" w:hAnsi="Times New Roman" w:cs="Times New Roman"/>
              </w:rPr>
              <w:t xml:space="preserve"> a</w:t>
            </w:r>
            <w:r>
              <w:rPr>
                <w:rFonts w:ascii="Times New Roman" w:hAnsi="Times New Roman" w:cs="Times New Roman"/>
              </w:rPr>
              <w:t xml:space="preserve"> interesar por las reglas que el alumno vaya siguiendo de la lengua y si es como lo promueve la institución. </w:t>
            </w:r>
          </w:p>
          <w:p w14:paraId="34A7D5BE" w14:textId="1FA08CCC" w:rsidR="00002821" w:rsidRDefault="0040560A"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Sociolingüística mediante las actividades los docentes van a observar cómo los alumnos construyen los discursos y cómo interpretan los ensayos de los demás. </w:t>
            </w:r>
          </w:p>
          <w:p w14:paraId="6D461F2F" w14:textId="3999382B" w:rsidR="000A5AE7" w:rsidRDefault="000A5AE7"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Lingüística del texto, al estar evaluando, el docente debe observar el cómo esta escrito el texto, si tiene </w:t>
            </w:r>
            <w:r>
              <w:rPr>
                <w:rFonts w:ascii="Times New Roman" w:hAnsi="Times New Roman" w:cs="Times New Roman"/>
              </w:rPr>
              <w:lastRenderedPageBreak/>
              <w:t xml:space="preserve">una estructura, tiene coherencia lo que dice y no tiene faltas de ortografía.  </w:t>
            </w:r>
          </w:p>
          <w:p w14:paraId="460C972C" w14:textId="77777777" w:rsidR="000A5AE7" w:rsidRPr="008F49CE" w:rsidRDefault="000A5AE7"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85D2C74" w14:textId="77777777" w:rsidR="008F49CE" w:rsidRDefault="008F49CE"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F49CE">
              <w:rPr>
                <w:rFonts w:ascii="Times New Roman" w:hAnsi="Times New Roman" w:cs="Times New Roman"/>
              </w:rPr>
              <w:t> Teorías psicolingüísticas</w:t>
            </w:r>
          </w:p>
          <w:p w14:paraId="113BACEC" w14:textId="083B851F" w:rsidR="000A5AE7" w:rsidRPr="008F49CE" w:rsidRDefault="0048567A" w:rsidP="006D59D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Neuro</w:t>
            </w:r>
            <w:r w:rsidR="0011662D">
              <w:rPr>
                <w:rFonts w:ascii="Times New Roman" w:hAnsi="Times New Roman" w:cs="Times New Roman"/>
              </w:rPr>
              <w:t>lingüística</w:t>
            </w:r>
            <w:r>
              <w:rPr>
                <w:rFonts w:ascii="Times New Roman" w:hAnsi="Times New Roman" w:cs="Times New Roman"/>
              </w:rPr>
              <w:t>,</w:t>
            </w:r>
            <w:r w:rsidR="0011662D">
              <w:rPr>
                <w:rFonts w:ascii="Times New Roman" w:hAnsi="Times New Roman" w:cs="Times New Roman"/>
              </w:rPr>
              <w:t xml:space="preserve"> </w:t>
            </w:r>
            <w:r>
              <w:rPr>
                <w:rFonts w:ascii="Times New Roman" w:hAnsi="Times New Roman" w:cs="Times New Roman"/>
              </w:rPr>
              <w:t xml:space="preserve">porque mediante diferentes situaciones sociales el alumno va a ir entendiendo del significado de los diferentes textos ya que se necesita de un dialogo </w:t>
            </w:r>
            <w:r w:rsidR="0035019D">
              <w:rPr>
                <w:rFonts w:ascii="Times New Roman" w:hAnsi="Times New Roman" w:cs="Times New Roman"/>
              </w:rPr>
              <w:t xml:space="preserve">para estimular su participación mediante experiencias. </w:t>
            </w:r>
          </w:p>
        </w:tc>
      </w:tr>
    </w:tbl>
    <w:p w14:paraId="712A9671" w14:textId="77777777" w:rsidR="001E199C" w:rsidRDefault="001E199C"/>
    <w:sectPr w:rsidR="001E199C" w:rsidSect="008F49C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een Beans 2_PersonalUseOnly">
    <w:panose1 w:val="02000000000000000000"/>
    <w:charset w:val="00"/>
    <w:family w:val="auto"/>
    <w:pitch w:val="variable"/>
    <w:sig w:usb0="80000027" w:usb1="00000052"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9C"/>
    <w:rsid w:val="00002821"/>
    <w:rsid w:val="00005C40"/>
    <w:rsid w:val="000A5AE7"/>
    <w:rsid w:val="000B1088"/>
    <w:rsid w:val="0011662D"/>
    <w:rsid w:val="00131A79"/>
    <w:rsid w:val="00133E78"/>
    <w:rsid w:val="00152231"/>
    <w:rsid w:val="001E199C"/>
    <w:rsid w:val="00252BA7"/>
    <w:rsid w:val="0035019D"/>
    <w:rsid w:val="003625CD"/>
    <w:rsid w:val="003A0644"/>
    <w:rsid w:val="003B0CE9"/>
    <w:rsid w:val="0040560A"/>
    <w:rsid w:val="0048448A"/>
    <w:rsid w:val="0048567A"/>
    <w:rsid w:val="005041CE"/>
    <w:rsid w:val="005A7AF0"/>
    <w:rsid w:val="006D59DF"/>
    <w:rsid w:val="00710502"/>
    <w:rsid w:val="007F4E0D"/>
    <w:rsid w:val="008A3BD1"/>
    <w:rsid w:val="008F3513"/>
    <w:rsid w:val="008F49CE"/>
    <w:rsid w:val="0094087E"/>
    <w:rsid w:val="00A10E49"/>
    <w:rsid w:val="00A114E9"/>
    <w:rsid w:val="00A14B46"/>
    <w:rsid w:val="00A33B26"/>
    <w:rsid w:val="00AC2BCA"/>
    <w:rsid w:val="00B6676A"/>
    <w:rsid w:val="00BB53DC"/>
    <w:rsid w:val="00C05727"/>
    <w:rsid w:val="00C51245"/>
    <w:rsid w:val="00D81C4A"/>
    <w:rsid w:val="00D97563"/>
    <w:rsid w:val="00F27A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D89A"/>
  <w15:chartTrackingRefBased/>
  <w15:docId w15:val="{5A288377-0503-426F-AD27-E2EA49BB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1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A114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ipervnculo">
    <w:name w:val="Hyperlink"/>
    <w:basedOn w:val="Fuentedeprrafopredeter"/>
    <w:uiPriority w:val="99"/>
    <w:unhideWhenUsed/>
    <w:rsid w:val="00D81C4A"/>
    <w:rPr>
      <w:color w:val="0563C1" w:themeColor="hyperlink"/>
      <w:u w:val="single"/>
    </w:rPr>
  </w:style>
  <w:style w:type="character" w:styleId="Mencinsinresolver">
    <w:name w:val="Unresolved Mention"/>
    <w:basedOn w:val="Fuentedeprrafopredeter"/>
    <w:uiPriority w:val="99"/>
    <w:semiHidden/>
    <w:unhideWhenUsed/>
    <w:rsid w:val="00D81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34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5</Pages>
  <Words>1080</Words>
  <Characters>5941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GALILEA GUERRERO GARCIA</dc:creator>
  <cp:keywords/>
  <dc:description/>
  <cp:lastModifiedBy>JOHANA GALILEA GUERRERO GARCIA</cp:lastModifiedBy>
  <cp:revision>1</cp:revision>
  <dcterms:created xsi:type="dcterms:W3CDTF">2021-12-02T13:48:00Z</dcterms:created>
  <dcterms:modified xsi:type="dcterms:W3CDTF">2021-12-03T01:43:00Z</dcterms:modified>
</cp:coreProperties>
</file>