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E0C9" w14:textId="434AB393" w:rsidR="0050062B" w:rsidRPr="003109B7" w:rsidRDefault="0050062B" w:rsidP="0050062B">
      <w:r w:rsidRPr="003109B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625565" wp14:editId="1499AB89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8585" w14:textId="77777777" w:rsidR="0050062B" w:rsidRPr="004B5ADD" w:rsidRDefault="0050062B" w:rsidP="005006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255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" filled="f" stroked="f">
                <v:textbox style="mso-fit-shape-to-text:t">
                  <w:txbxContent>
                    <w:p w14:paraId="7CC58585" w14:textId="77777777" w:rsidR="0050062B" w:rsidRPr="004B5ADD" w:rsidRDefault="0050062B" w:rsidP="005006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Pr="003109B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1DA77B" wp14:editId="17AEBE7A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B44" w14:textId="1C7AEE6E" w:rsidR="0050062B" w:rsidRPr="003109B7" w:rsidRDefault="003109B7" w:rsidP="0050062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109B7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DA77B" id="_x0000_s1027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HpFAIAAAEEAAAOAAAAZHJzL2Uyb0RvYy54bWysU9uO2yAQfa/Uf0C8N3acSzdWnNU221SV&#10;thdp2w8ggGNUYCiQ2Nuv74Cz2a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Y/pzsf4gcJhqRNQz06&#10;IMOz00OIqR1WP19J1SzslNbZBdqSvqGrRbXICVcRoyKaVCvT0JsyfaNtEsv3VuTkyJQe91hA2zPt&#10;xHTkHIf9kGXOmiRJ9iCeUAcPoyfxDeGmA/+Lkh792NDw88i8pER/tKjlajqfJwPnw3zxFokTfx3Z&#10;X0eY5QjV0EjJuN3GbPpEObg71HynshovnZxbRp9lkc5vIhn5+pxvvbzczW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KLQ4ek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60C28B44" w14:textId="1C7AEE6E" w:rsidR="0050062B" w:rsidRPr="003109B7" w:rsidRDefault="003109B7" w:rsidP="0050062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3109B7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 w:rsidRPr="003109B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CE08EB" wp14:editId="6C38D47E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D7066" w14:textId="77777777" w:rsidR="0050062B" w:rsidRPr="007A71B0" w:rsidRDefault="0050062B" w:rsidP="0050062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E08EB" id="_x0000_s1028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" filled="f" stroked="f">
                <v:textbox style="mso-fit-shape-to-text:t">
                  <w:txbxContent>
                    <w:p w14:paraId="2EAD7066" w14:textId="77777777" w:rsidR="0050062B" w:rsidRPr="007A71B0" w:rsidRDefault="0050062B" w:rsidP="0050062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 w:rsidRPr="003109B7">
        <w:rPr>
          <w:noProof/>
        </w:rPr>
        <w:drawing>
          <wp:anchor distT="0" distB="0" distL="114300" distR="114300" simplePos="0" relativeHeight="251659264" behindDoc="1" locked="0" layoutInCell="1" allowOverlap="1" wp14:anchorId="5B3CDDA8" wp14:editId="491067D9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9B7">
        <w:t xml:space="preserve"> </w:t>
      </w:r>
    </w:p>
    <w:p w14:paraId="4E9C68E5" w14:textId="25D284B6" w:rsidR="0050062B" w:rsidRPr="003109B7" w:rsidRDefault="0050062B" w:rsidP="0050062B"/>
    <w:p w14:paraId="6170E5FE" w14:textId="23D7D969" w:rsidR="0050062B" w:rsidRPr="003109B7" w:rsidRDefault="00895D0F" w:rsidP="0050062B">
      <w:r w:rsidRPr="003109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CC64D" wp14:editId="2ABC4944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5D49" w14:textId="77777777" w:rsidR="0050062B" w:rsidRPr="000F2D25" w:rsidRDefault="0050062B" w:rsidP="0050062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Educación Socioemocional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C64D" id="_x0000_s1029" type="#_x0000_t202" style="position:absolute;margin-left:0;margin-top:6.25pt;width:319.5pt;height:110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" filled="f" stroked="f">
                <v:textbox style="mso-fit-shape-to-text:t">
                  <w:txbxContent>
                    <w:p w14:paraId="61E35D49" w14:textId="77777777" w:rsidR="0050062B" w:rsidRPr="000F2D25" w:rsidRDefault="0050062B" w:rsidP="0050062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Educación Socioemocional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42215" w14:textId="77777777" w:rsidR="0050062B" w:rsidRPr="003109B7" w:rsidRDefault="0050062B" w:rsidP="0050062B"/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2026F1" w:rsidRPr="003109B7" w14:paraId="68FD55D0" w14:textId="77777777" w:rsidTr="002026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7D76F0" w14:textId="16E1596A" w:rsidR="002026F1" w:rsidRPr="003109B7" w:rsidRDefault="00895D0F" w:rsidP="002026F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3109B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1643D7" wp14:editId="0197D7EC">
                      <wp:simplePos x="0" y="0"/>
                      <wp:positionH relativeFrom="margin">
                        <wp:posOffset>3471545</wp:posOffset>
                      </wp:positionH>
                      <wp:positionV relativeFrom="paragraph">
                        <wp:posOffset>-162560</wp:posOffset>
                      </wp:positionV>
                      <wp:extent cx="2360930" cy="1404620"/>
                      <wp:effectExtent l="0" t="0" r="0" b="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87853" w14:textId="77777777" w:rsidR="0050062B" w:rsidRPr="000F2D25" w:rsidRDefault="0050062B" w:rsidP="005006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Tercer</w:t>
                                  </w:r>
                                  <w:r w:rsidRPr="000F2D2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semestre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643D7" id="_x0000_s1030" type="#_x0000_t202" style="position:absolute;left:0;text-align:left;margin-left:273.35pt;margin-top:-12.8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" filled="f" stroked="f">
                      <v:textbox style="mso-fit-shape-to-text:t">
                        <w:txbxContent>
                          <w:p w14:paraId="18887853" w14:textId="77777777" w:rsidR="0050062B" w:rsidRPr="000F2D25" w:rsidRDefault="0050062B" w:rsidP="005006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Tercer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2026F1" w:rsidRPr="003109B7" w14:paraId="29F0F6E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7E9B647" w14:textId="77777777" w:rsidR="00895D0F" w:rsidRDefault="00895D0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</w:pPr>
                </w:p>
                <w:p w14:paraId="1A531073" w14:textId="77777777" w:rsidR="00895D0F" w:rsidRDefault="00895D0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</w:pPr>
                </w:p>
                <w:p w14:paraId="56C537C6" w14:textId="77777777" w:rsidR="00895D0F" w:rsidRDefault="00895D0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</w:pPr>
                </w:p>
                <w:p w14:paraId="0C9FD950" w14:textId="77777777" w:rsidR="00895D0F" w:rsidRDefault="00895D0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</w:pPr>
                </w:p>
                <w:p w14:paraId="2748ABBB" w14:textId="11839340" w:rsidR="002026F1" w:rsidRPr="007E0239" w:rsidRDefault="00895D0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s-ES"/>
                    </w:rPr>
                    <w:t>Tema 2. El papel del docente en la educación socioemocional.</w:t>
                  </w:r>
                </w:p>
              </w:tc>
            </w:tr>
          </w:tbl>
          <w:p w14:paraId="1C3CF12F" w14:textId="77777777" w:rsidR="002026F1" w:rsidRPr="003109B7" w:rsidRDefault="002026F1" w:rsidP="002026F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20C4D2E" w14:textId="1C978063" w:rsidR="0050062B" w:rsidRDefault="0050062B" w:rsidP="0050062B"/>
    <w:p w14:paraId="6CF9B779" w14:textId="55D9CF9F" w:rsidR="0050062B" w:rsidRDefault="0050062B" w:rsidP="0050062B"/>
    <w:p w14:paraId="43008E06" w14:textId="77777777" w:rsidR="0050062B" w:rsidRDefault="0050062B" w:rsidP="0050062B"/>
    <w:p w14:paraId="075559C5" w14:textId="77777777" w:rsidR="0050062B" w:rsidRDefault="0050062B" w:rsidP="0050062B"/>
    <w:p w14:paraId="70618905" w14:textId="2D11BFA0" w:rsidR="0050062B" w:rsidRDefault="0050062B" w:rsidP="0050062B"/>
    <w:p w14:paraId="68D27655" w14:textId="77777777" w:rsidR="0050062B" w:rsidRDefault="0050062B" w:rsidP="0050062B"/>
    <w:p w14:paraId="6D127BE9" w14:textId="77777777" w:rsidR="0050062B" w:rsidRDefault="0050062B" w:rsidP="0050062B"/>
    <w:p w14:paraId="79287C19" w14:textId="248EB239" w:rsidR="0050062B" w:rsidRDefault="0050062B" w:rsidP="0050062B"/>
    <w:p w14:paraId="212DBF00" w14:textId="0E2E2A2E" w:rsidR="0050062B" w:rsidRDefault="00895D0F" w:rsidP="00500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834C83" wp14:editId="7BFB7CAC">
                <wp:simplePos x="0" y="0"/>
                <wp:positionH relativeFrom="margin">
                  <wp:posOffset>818515</wp:posOffset>
                </wp:positionH>
                <wp:positionV relativeFrom="paragraph">
                  <wp:posOffset>1905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32DE4" w14:textId="77777777" w:rsidR="0050062B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Martha Gabriela Ávila Camacho</w:t>
                            </w:r>
                          </w:p>
                          <w:p w14:paraId="15645CFF" w14:textId="77777777" w:rsidR="0050062B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46505BF5" w14:textId="77777777" w:rsidR="0050062B" w:rsidRPr="00253F7E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13E49E1F" w14:textId="77777777" w:rsidR="0050062B" w:rsidRPr="00253F7E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92D61D" w14:textId="73CAF504" w:rsidR="0050062B" w:rsidRPr="00253F7E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34C83" id="_x0000_s1031" type="#_x0000_t202" style="position:absolute;margin-left:64.45pt;margin-top:.1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x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" filled="f" stroked="f">
                <v:textbox style="mso-fit-shape-to-text:t">
                  <w:txbxContent>
                    <w:p w14:paraId="3BE32DE4" w14:textId="77777777" w:rsidR="0050062B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Martha Gabriela Ávila Camacho</w:t>
                      </w:r>
                    </w:p>
                    <w:p w14:paraId="15645CFF" w14:textId="77777777" w:rsidR="0050062B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46505BF5" w14:textId="77777777" w:rsidR="0050062B" w:rsidRPr="00253F7E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13E49E1F" w14:textId="77777777" w:rsidR="0050062B" w:rsidRPr="00253F7E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92D61D" w14:textId="73CAF504" w:rsidR="0050062B" w:rsidRPr="00253F7E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51679" w14:textId="725001F9" w:rsidR="0050062B" w:rsidRDefault="0050062B" w:rsidP="0050062B"/>
    <w:p w14:paraId="253C17FE" w14:textId="729F9E91" w:rsidR="0050062B" w:rsidRDefault="0050062B" w:rsidP="0050062B"/>
    <w:p w14:paraId="0D7144D1" w14:textId="20E89706" w:rsidR="0050062B" w:rsidRDefault="0050062B" w:rsidP="0050062B"/>
    <w:p w14:paraId="4D69BBB9" w14:textId="4E46D38A" w:rsidR="0050062B" w:rsidRDefault="0050062B" w:rsidP="0050062B"/>
    <w:p w14:paraId="3317313A" w14:textId="77777777" w:rsidR="0050062B" w:rsidRDefault="0050062B" w:rsidP="0050062B"/>
    <w:p w14:paraId="1BC8579D" w14:textId="112033DF" w:rsidR="0050062B" w:rsidRDefault="0050062B" w:rsidP="0050062B"/>
    <w:p w14:paraId="09E60016" w14:textId="17744C8F" w:rsidR="007E0239" w:rsidRPr="00267C67" w:rsidRDefault="005E462B" w:rsidP="00267C67">
      <w:pPr>
        <w:jc w:val="both"/>
      </w:pPr>
      <w:r w:rsidRPr="003109B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C5F040" wp14:editId="3FDF49AB">
                <wp:simplePos x="0" y="0"/>
                <wp:positionH relativeFrom="margin">
                  <wp:posOffset>-442182</wp:posOffset>
                </wp:positionH>
                <wp:positionV relativeFrom="paragraph">
                  <wp:posOffset>481655</wp:posOffset>
                </wp:positionV>
                <wp:extent cx="6324600" cy="662984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62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E208" w14:textId="45130B67" w:rsidR="0050062B" w:rsidRPr="00617960" w:rsidRDefault="0050062B" w:rsidP="005006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</w:t>
                            </w:r>
                            <w:r w:rsidR="00895D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F040" id="_x0000_s1032" type="#_x0000_t202" style="position:absolute;left:0;text-align:left;margin-left:-34.8pt;margin-top:37.95pt;width:498pt;height:5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" filled="f" stroked="f">
                <v:textbox>
                  <w:txbxContent>
                    <w:p w14:paraId="23CEE208" w14:textId="45130B67" w:rsidR="0050062B" w:rsidRPr="00617960" w:rsidRDefault="0050062B" w:rsidP="0050062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</w:t>
                      </w:r>
                      <w:r w:rsidR="00895D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Diciembre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7057"/>
        <w:tblW w:w="11057" w:type="dxa"/>
        <w:tblLook w:val="04A0" w:firstRow="1" w:lastRow="0" w:firstColumn="1" w:lastColumn="0" w:noHBand="0" w:noVBand="1"/>
      </w:tblPr>
      <w:tblGrid>
        <w:gridCol w:w="2655"/>
        <w:gridCol w:w="748"/>
        <w:gridCol w:w="2125"/>
        <w:gridCol w:w="1702"/>
        <w:gridCol w:w="105"/>
        <w:gridCol w:w="1307"/>
        <w:gridCol w:w="2415"/>
      </w:tblGrid>
      <w:tr w:rsidR="007E0239" w:rsidRPr="00C526E9" w14:paraId="3BA78FAE" w14:textId="77777777" w:rsidTr="00E26553">
        <w:tc>
          <w:tcPr>
            <w:tcW w:w="11057" w:type="dxa"/>
            <w:gridSpan w:val="7"/>
            <w:shd w:val="clear" w:color="auto" w:fill="F4B083" w:themeFill="accent2" w:themeFillTint="99"/>
          </w:tcPr>
          <w:p w14:paraId="009A547A" w14:textId="77777777" w:rsidR="007E0239" w:rsidRPr="00C526E9" w:rsidRDefault="007E0239" w:rsidP="00E265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26E9">
              <w:rPr>
                <w:rFonts w:cs="Arial"/>
                <w:b/>
                <w:bCs/>
                <w:sz w:val="24"/>
                <w:szCs w:val="24"/>
              </w:rPr>
              <w:lastRenderedPageBreak/>
              <w:t>Secuencia didáctica</w:t>
            </w:r>
          </w:p>
        </w:tc>
      </w:tr>
      <w:tr w:rsidR="007E0239" w:rsidRPr="00C526E9" w14:paraId="7D353C54" w14:textId="77777777" w:rsidTr="00E26553">
        <w:tc>
          <w:tcPr>
            <w:tcW w:w="11057" w:type="dxa"/>
            <w:gridSpan w:val="7"/>
            <w:shd w:val="clear" w:color="auto" w:fill="FBE4D5" w:themeFill="accent2" w:themeFillTint="33"/>
          </w:tcPr>
          <w:p w14:paraId="263FEB5E" w14:textId="6F37CA9E" w:rsidR="007E0239" w:rsidRPr="007E0239" w:rsidRDefault="007E0239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Nombre de la actividad: </w:t>
            </w:r>
            <w:r>
              <w:rPr>
                <w:rFonts w:cs="Arial"/>
                <w:sz w:val="24"/>
                <w:szCs w:val="24"/>
              </w:rPr>
              <w:t xml:space="preserve">¡Vamos a jugar </w:t>
            </w:r>
            <w:r w:rsidR="009E4584">
              <w:rPr>
                <w:rFonts w:cs="Arial"/>
                <w:sz w:val="24"/>
                <w:szCs w:val="24"/>
              </w:rPr>
              <w:t>al juego de los listones!</w:t>
            </w:r>
          </w:p>
        </w:tc>
      </w:tr>
      <w:tr w:rsidR="007E0239" w:rsidRPr="00553AE7" w14:paraId="60C9879E" w14:textId="77777777" w:rsidTr="00E26553">
        <w:tc>
          <w:tcPr>
            <w:tcW w:w="5528" w:type="dxa"/>
            <w:gridSpan w:val="3"/>
            <w:shd w:val="clear" w:color="auto" w:fill="FFE599" w:themeFill="accent4" w:themeFillTint="66"/>
          </w:tcPr>
          <w:p w14:paraId="26FAA529" w14:textId="77777777" w:rsidR="007E0239" w:rsidRPr="007E0239" w:rsidRDefault="007E0239" w:rsidP="00E265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E0239">
              <w:rPr>
                <w:rFonts w:cs="Arial"/>
                <w:b/>
                <w:sz w:val="24"/>
                <w:szCs w:val="24"/>
              </w:rPr>
              <w:t>Áreas de Desarrollo Personal y Social</w:t>
            </w:r>
          </w:p>
          <w:p w14:paraId="1D465BD2" w14:textId="63834C2C" w:rsidR="007E0239" w:rsidRPr="00C526E9" w:rsidRDefault="007E0239" w:rsidP="00E2655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educación socioemocional</w:t>
            </w:r>
          </w:p>
        </w:tc>
        <w:tc>
          <w:tcPr>
            <w:tcW w:w="5529" w:type="dxa"/>
            <w:gridSpan w:val="4"/>
            <w:vMerge w:val="restart"/>
            <w:shd w:val="clear" w:color="auto" w:fill="D5DCE4" w:themeFill="text2" w:themeFillTint="33"/>
          </w:tcPr>
          <w:p w14:paraId="2F3D4C00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Aprendizaje esperado:</w:t>
            </w:r>
          </w:p>
          <w:p w14:paraId="5D996521" w14:textId="3085CD08" w:rsidR="007E0239" w:rsidRPr="00553AE7" w:rsidRDefault="007E0239" w:rsidP="00E2655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Convive, juega y trabaja con distintos compañeros.</w:t>
            </w:r>
          </w:p>
        </w:tc>
      </w:tr>
      <w:tr w:rsidR="007E0239" w14:paraId="5ABC8F30" w14:textId="77777777" w:rsidTr="00E26553">
        <w:tc>
          <w:tcPr>
            <w:tcW w:w="2655" w:type="dxa"/>
            <w:shd w:val="clear" w:color="auto" w:fill="E2EFD9" w:themeFill="accent6" w:themeFillTint="33"/>
          </w:tcPr>
          <w:p w14:paraId="2E649011" w14:textId="77777777" w:rsidR="007E0239" w:rsidRDefault="007E0239" w:rsidP="00E265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Organizador curricular 1</w:t>
            </w:r>
          </w:p>
          <w:p w14:paraId="62F7A395" w14:textId="42444817" w:rsidR="007E0239" w:rsidRPr="000F1366" w:rsidRDefault="007E0239" w:rsidP="00E2655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2873" w:type="dxa"/>
            <w:gridSpan w:val="2"/>
            <w:shd w:val="clear" w:color="auto" w:fill="E2EFD9" w:themeFill="accent6" w:themeFillTint="33"/>
          </w:tcPr>
          <w:p w14:paraId="514B68F0" w14:textId="77777777" w:rsidR="007E0239" w:rsidRDefault="007E0239" w:rsidP="00E265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Organizador curricular 2</w:t>
            </w:r>
          </w:p>
          <w:p w14:paraId="5505A8E9" w14:textId="29145DB5" w:rsidR="007E0239" w:rsidRPr="000F1366" w:rsidRDefault="007E0239" w:rsidP="00E2655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Inclusión </w:t>
            </w:r>
          </w:p>
        </w:tc>
        <w:tc>
          <w:tcPr>
            <w:tcW w:w="5529" w:type="dxa"/>
            <w:gridSpan w:val="4"/>
            <w:vMerge/>
            <w:shd w:val="clear" w:color="auto" w:fill="D5DCE4" w:themeFill="text2" w:themeFillTint="33"/>
          </w:tcPr>
          <w:p w14:paraId="552DD7CC" w14:textId="77777777" w:rsidR="007E0239" w:rsidRDefault="007E0239" w:rsidP="00E26553">
            <w:pPr>
              <w:rPr>
                <w:rFonts w:cs="Arial"/>
                <w:sz w:val="24"/>
                <w:szCs w:val="24"/>
              </w:rPr>
            </w:pPr>
          </w:p>
        </w:tc>
      </w:tr>
      <w:tr w:rsidR="007E0239" w14:paraId="6E5D2CA6" w14:textId="77777777" w:rsidTr="00E26553">
        <w:tc>
          <w:tcPr>
            <w:tcW w:w="5528" w:type="dxa"/>
            <w:gridSpan w:val="3"/>
          </w:tcPr>
          <w:p w14:paraId="0ECE1BBA" w14:textId="77777777" w:rsidR="007E0239" w:rsidRPr="000F1366" w:rsidRDefault="007E0239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Nombre del jardín de niños: </w:t>
            </w:r>
            <w:r>
              <w:rPr>
                <w:rFonts w:cs="Arial"/>
                <w:sz w:val="24"/>
                <w:szCs w:val="24"/>
              </w:rPr>
              <w:t xml:space="preserve">Justo Sierra </w:t>
            </w:r>
          </w:p>
        </w:tc>
        <w:tc>
          <w:tcPr>
            <w:tcW w:w="5529" w:type="dxa"/>
            <w:gridSpan w:val="4"/>
          </w:tcPr>
          <w:p w14:paraId="140A68A5" w14:textId="4882A0F5" w:rsidR="007E0239" w:rsidRDefault="00E26553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Modalidad:</w:t>
            </w:r>
            <w:r w:rsidR="007E023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7E0239">
              <w:rPr>
                <w:rFonts w:cs="Arial"/>
                <w:sz w:val="24"/>
                <w:szCs w:val="24"/>
              </w:rPr>
              <w:t>Presencial</w:t>
            </w:r>
          </w:p>
        </w:tc>
      </w:tr>
      <w:tr w:rsidR="007E0239" w:rsidRPr="009C1BB3" w14:paraId="591A17C0" w14:textId="77777777" w:rsidTr="00E26553">
        <w:tc>
          <w:tcPr>
            <w:tcW w:w="11057" w:type="dxa"/>
            <w:gridSpan w:val="7"/>
          </w:tcPr>
          <w:p w14:paraId="0786CAAE" w14:textId="77777777" w:rsidR="007E0239" w:rsidRPr="009C1BB3" w:rsidRDefault="007E0239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Nombre de la educadora titular:  </w:t>
            </w:r>
            <w:r>
              <w:rPr>
                <w:rFonts w:cs="Arial"/>
                <w:sz w:val="24"/>
                <w:szCs w:val="24"/>
              </w:rPr>
              <w:t>Wendy Analí García Salazar</w:t>
            </w:r>
          </w:p>
        </w:tc>
      </w:tr>
      <w:tr w:rsidR="007E0239" w:rsidRPr="009C1BB3" w14:paraId="791034FD" w14:textId="77777777" w:rsidTr="00E26553">
        <w:tc>
          <w:tcPr>
            <w:tcW w:w="3403" w:type="dxa"/>
            <w:gridSpan w:val="2"/>
          </w:tcPr>
          <w:p w14:paraId="590E16D6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Grado: </w:t>
            </w:r>
            <w:r>
              <w:rPr>
                <w:rFonts w:cs="Arial"/>
                <w:sz w:val="24"/>
                <w:szCs w:val="24"/>
              </w:rPr>
              <w:t>Tercer grado</w:t>
            </w:r>
          </w:p>
        </w:tc>
        <w:tc>
          <w:tcPr>
            <w:tcW w:w="3827" w:type="dxa"/>
            <w:gridSpan w:val="2"/>
          </w:tcPr>
          <w:p w14:paraId="0C8EF3C6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Sección: </w:t>
            </w:r>
            <w:r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3827" w:type="dxa"/>
            <w:gridSpan w:val="3"/>
          </w:tcPr>
          <w:p w14:paraId="632AB936" w14:textId="77777777" w:rsidR="007E0239" w:rsidRPr="009C1BB3" w:rsidRDefault="007E0239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No. de alumnos: </w:t>
            </w:r>
            <w:r w:rsidRPr="003A24FB">
              <w:rPr>
                <w:rFonts w:cs="Arial"/>
                <w:sz w:val="24"/>
                <w:szCs w:val="24"/>
              </w:rPr>
              <w:t>32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H: </w:t>
            </w:r>
            <w:r w:rsidRPr="003A24FB">
              <w:rPr>
                <w:rFonts w:cs="Arial"/>
                <w:sz w:val="24"/>
                <w:szCs w:val="24"/>
              </w:rPr>
              <w:t>14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M: </w:t>
            </w:r>
            <w:r w:rsidRPr="003A24FB">
              <w:rPr>
                <w:rFonts w:cs="Arial"/>
                <w:sz w:val="24"/>
                <w:szCs w:val="24"/>
              </w:rPr>
              <w:t>18</w:t>
            </w:r>
          </w:p>
        </w:tc>
      </w:tr>
      <w:tr w:rsidR="007E0239" w:rsidRPr="000F1366" w14:paraId="5B8E5E86" w14:textId="77777777" w:rsidTr="00E26553">
        <w:tc>
          <w:tcPr>
            <w:tcW w:w="11057" w:type="dxa"/>
            <w:gridSpan w:val="7"/>
          </w:tcPr>
          <w:p w14:paraId="7DCDCF15" w14:textId="77777777" w:rsidR="007E0239" w:rsidRPr="000F1366" w:rsidRDefault="007E0239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Nombre de la educadora practicante: </w:t>
            </w:r>
            <w:r>
              <w:rPr>
                <w:rFonts w:cs="Arial"/>
                <w:sz w:val="24"/>
                <w:szCs w:val="24"/>
              </w:rPr>
              <w:t>Mónica Guadalupe Bustamante Gutiérrez</w:t>
            </w:r>
          </w:p>
        </w:tc>
      </w:tr>
      <w:tr w:rsidR="00E26553" w:rsidRPr="00995335" w14:paraId="71D89935" w14:textId="0A86760F" w:rsidTr="00E26553">
        <w:trPr>
          <w:trHeight w:val="235"/>
        </w:trPr>
        <w:tc>
          <w:tcPr>
            <w:tcW w:w="8642" w:type="dxa"/>
            <w:gridSpan w:val="6"/>
          </w:tcPr>
          <w:p w14:paraId="7D02DCAB" w14:textId="1DB23F31" w:rsidR="00E26553" w:rsidRPr="00C32CFD" w:rsidRDefault="00E26553" w:rsidP="00E26553">
            <w:pPr>
              <w:rPr>
                <w:rFonts w:cs="Arial"/>
                <w:sz w:val="24"/>
                <w:szCs w:val="24"/>
              </w:rPr>
            </w:pPr>
            <w:r w:rsidRPr="00C32CFD">
              <w:rPr>
                <w:rFonts w:cs="Arial"/>
                <w:b/>
                <w:bCs/>
                <w:sz w:val="24"/>
                <w:szCs w:val="24"/>
              </w:rPr>
              <w:t xml:space="preserve">Inicio: </w:t>
            </w:r>
          </w:p>
        </w:tc>
        <w:tc>
          <w:tcPr>
            <w:tcW w:w="2415" w:type="dxa"/>
          </w:tcPr>
          <w:p w14:paraId="636BDF02" w14:textId="2D223C35" w:rsidR="00E26553" w:rsidRPr="00C32CFD" w:rsidRDefault="00E26553" w:rsidP="00E26553">
            <w:pPr>
              <w:jc w:val="center"/>
              <w:rPr>
                <w:rFonts w:cs="Arial"/>
                <w:sz w:val="24"/>
                <w:szCs w:val="24"/>
              </w:rPr>
            </w:pPr>
            <w:r w:rsidRPr="00E26553">
              <w:rPr>
                <w:rFonts w:cs="Arial"/>
                <w:b/>
                <w:bCs/>
                <w:sz w:val="24"/>
                <w:szCs w:val="24"/>
              </w:rPr>
              <w:t>Organización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E26553" w:rsidRPr="00995335" w14:paraId="1D957BCD" w14:textId="77777777" w:rsidTr="00E26553">
        <w:trPr>
          <w:trHeight w:val="1222"/>
        </w:trPr>
        <w:tc>
          <w:tcPr>
            <w:tcW w:w="8642" w:type="dxa"/>
            <w:gridSpan w:val="6"/>
          </w:tcPr>
          <w:p w14:paraId="2C9A7A09" w14:textId="77777777" w:rsidR="00E26553" w:rsidRPr="00C32CFD" w:rsidRDefault="00E26553" w:rsidP="00E26553">
            <w:pPr>
              <w:rPr>
                <w:rFonts w:cs="Arial"/>
                <w:sz w:val="24"/>
                <w:szCs w:val="24"/>
              </w:rPr>
            </w:pPr>
            <w:r w:rsidRPr="00C32CFD">
              <w:rPr>
                <w:rFonts w:cs="Arial"/>
                <w:sz w:val="24"/>
                <w:szCs w:val="24"/>
              </w:rPr>
              <w:t xml:space="preserve">Saluda y conversa con la educadora practicante. </w:t>
            </w:r>
            <w:r>
              <w:rPr>
                <w:rFonts w:cs="Arial"/>
                <w:sz w:val="24"/>
                <w:szCs w:val="24"/>
              </w:rPr>
              <w:t>Realiza</w:t>
            </w:r>
            <w:r w:rsidRPr="00C32CFD">
              <w:rPr>
                <w:rFonts w:cs="Arial"/>
                <w:sz w:val="24"/>
                <w:szCs w:val="24"/>
              </w:rPr>
              <w:t xml:space="preserve"> una pequeña actividad de autoconocimiento</w:t>
            </w:r>
            <w:r>
              <w:rPr>
                <w:rFonts w:cs="Arial"/>
                <w:sz w:val="24"/>
                <w:szCs w:val="24"/>
              </w:rPr>
              <w:t xml:space="preserve"> respondiendo cuestionamientos</w:t>
            </w:r>
            <w:r w:rsidRPr="00C32CFD">
              <w:rPr>
                <w:rFonts w:cs="Arial"/>
                <w:sz w:val="24"/>
                <w:szCs w:val="24"/>
              </w:rPr>
              <w:t xml:space="preserve">: ¿Cómo me llamo? ¿Qué edad tengo? ¿Qué me gusta hacer? </w:t>
            </w:r>
          </w:p>
          <w:p w14:paraId="55B0DFB3" w14:textId="3D48675D" w:rsidR="00E26553" w:rsidRPr="00C32CFD" w:rsidRDefault="00E26553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32CFD">
              <w:rPr>
                <w:rFonts w:cs="Arial"/>
                <w:sz w:val="24"/>
                <w:szCs w:val="24"/>
              </w:rPr>
              <w:t>Escucha las indicaciones y reglas del juego de parte de la educadora practicante.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7D82CA3D" w14:textId="3F85658C" w:rsidR="00E26553" w:rsidRPr="00C32CFD" w:rsidRDefault="00E26553" w:rsidP="00E2655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Grupal</w:t>
            </w:r>
          </w:p>
        </w:tc>
      </w:tr>
      <w:tr w:rsidR="00E26553" w:rsidRPr="00D8133F" w14:paraId="6F00FDDB" w14:textId="6EC98ED3" w:rsidTr="00E26553">
        <w:tc>
          <w:tcPr>
            <w:tcW w:w="8642" w:type="dxa"/>
            <w:gridSpan w:val="6"/>
          </w:tcPr>
          <w:p w14:paraId="1D7A87A8" w14:textId="77777777" w:rsidR="00E26553" w:rsidRPr="00C32CFD" w:rsidRDefault="00E26553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32CFD">
              <w:rPr>
                <w:rFonts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33912E86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 xml:space="preserve">Elige con sus compañeros quién va a ser el vendedor de los listones, quién es el comprador y quién será parte de los listones de colores, los niños que van a elegir ser los listones se ponen de acuerdo entre ellos para no repetir colores. </w:t>
            </w:r>
          </w:p>
          <w:p w14:paraId="452D4C3C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Comienza el juego con un pequeño canto del niño vendedor y el niño comprador.</w:t>
            </w:r>
          </w:p>
          <w:p w14:paraId="7AA9A785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 xml:space="preserve">Comprador: ¡Toc, toc! </w:t>
            </w:r>
          </w:p>
          <w:p w14:paraId="0D430F43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Venderdor: ¿Quién es?</w:t>
            </w:r>
          </w:p>
          <w:p w14:paraId="5752A958" w14:textId="4A608774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Comprador: La vieja Inés.</w:t>
            </w:r>
          </w:p>
          <w:p w14:paraId="3A429519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 xml:space="preserve">Vendedor: ¿Qué quería? </w:t>
            </w:r>
          </w:p>
          <w:p w14:paraId="350A8BF9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Comprador: Un listón.</w:t>
            </w:r>
          </w:p>
          <w:p w14:paraId="5FAE3EB5" w14:textId="77777777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Vendedor: ¿De qué color?</w:t>
            </w:r>
          </w:p>
          <w:p w14:paraId="728FC94C" w14:textId="0DBC662F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>Comprador: De color (elige un color). En el caso de que no haya el color que se eligió el vendedor debe decir:</w:t>
            </w:r>
          </w:p>
          <w:p w14:paraId="4C55B458" w14:textId="27B49D0A" w:rsidR="00E26553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 w:rsidRPr="00C32CFD">
              <w:rPr>
                <w:rFonts w:cs="Arial"/>
                <w:noProof/>
                <w:sz w:val="24"/>
                <w:szCs w:val="24"/>
              </w:rPr>
              <w:t xml:space="preserve">Vendedor: ¡ No hay! </w:t>
            </w:r>
            <w:r>
              <w:rPr>
                <w:rFonts w:cs="Arial"/>
                <w:noProof/>
                <w:sz w:val="24"/>
                <w:szCs w:val="24"/>
              </w:rPr>
              <w:t>Y el comprador debe elegir otro color. El comprador elige otro color y el vendedor debe decir:</w:t>
            </w:r>
          </w:p>
          <w:p w14:paraId="45BDCB1B" w14:textId="77777777" w:rsidR="00E26553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Vendedor: ¡Sí hay!</w:t>
            </w:r>
          </w:p>
          <w:p w14:paraId="00B30630" w14:textId="5D38A108" w:rsidR="00E26553" w:rsidRPr="00C32CFD" w:rsidRDefault="00E26553" w:rsidP="00E26553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El niño del color que se eligió debe correr, dar una vuelta a la distancia que en las reglas se le haya indicado, mientras el niño corre el comprador debe pagar 10 aplausos antes de iniciar a correr e intentar agarrar a su compañero. Esto se va a realizar dos veces, después se va a cambiar de vendedor y comprador y se realizará lo mismo dos veces más.</w:t>
            </w:r>
          </w:p>
        </w:tc>
        <w:tc>
          <w:tcPr>
            <w:tcW w:w="2415" w:type="dxa"/>
          </w:tcPr>
          <w:p w14:paraId="45791C6E" w14:textId="4A857725" w:rsidR="00E26553" w:rsidRPr="00C32CFD" w:rsidRDefault="00E26553" w:rsidP="00E26553">
            <w:pPr>
              <w:jc w:val="center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Grupal</w:t>
            </w:r>
          </w:p>
        </w:tc>
      </w:tr>
      <w:tr w:rsidR="00E26553" w:rsidRPr="00BA1259" w14:paraId="49D0ED26" w14:textId="0DA45BC6" w:rsidTr="00E26553">
        <w:tc>
          <w:tcPr>
            <w:tcW w:w="8642" w:type="dxa"/>
            <w:gridSpan w:val="6"/>
          </w:tcPr>
          <w:p w14:paraId="1A3A4994" w14:textId="77777777" w:rsidR="00E26553" w:rsidRDefault="00E26553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Cierre:</w:t>
            </w:r>
          </w:p>
          <w:p w14:paraId="5F768037" w14:textId="43BF3AA9" w:rsidR="00E26553" w:rsidRPr="00584C6B" w:rsidRDefault="00E26553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84C6B">
              <w:rPr>
                <w:rFonts w:cs="Arial"/>
                <w:sz w:val="24"/>
                <w:szCs w:val="24"/>
              </w:rPr>
              <w:t>Realiza</w:t>
            </w:r>
            <w:r>
              <w:rPr>
                <w:rFonts w:cs="Arial"/>
                <w:sz w:val="24"/>
                <w:szCs w:val="24"/>
              </w:rPr>
              <w:t xml:space="preserve"> ejercicios de estiramiento junto a la educadora practicante, respira profundo y exhala para calmar el cuerpo. </w:t>
            </w:r>
          </w:p>
          <w:p w14:paraId="6BEEF8F0" w14:textId="030D4EA9" w:rsidR="00E26553" w:rsidRPr="00BA1259" w:rsidRDefault="00E26553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Responde cuestionamientos de parte de la educadora practicante, responde ¿Cómo se sintió en el juego? ¿Qué parte del juego le gustó más? ¿Qué le hubiera gustado hacer en el juego?</w:t>
            </w:r>
          </w:p>
        </w:tc>
        <w:tc>
          <w:tcPr>
            <w:tcW w:w="2415" w:type="dxa"/>
          </w:tcPr>
          <w:p w14:paraId="756171ED" w14:textId="5C232A51" w:rsidR="00E26553" w:rsidRPr="00BA1259" w:rsidRDefault="00E26553" w:rsidP="00E2655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Grupal</w:t>
            </w:r>
          </w:p>
        </w:tc>
      </w:tr>
      <w:tr w:rsidR="007E0239" w:rsidRPr="00BA1259" w14:paraId="051A0538" w14:textId="77777777" w:rsidTr="00E26553">
        <w:tc>
          <w:tcPr>
            <w:tcW w:w="11057" w:type="dxa"/>
            <w:gridSpan w:val="7"/>
          </w:tcPr>
          <w:p w14:paraId="6F269C40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Evaluación:</w:t>
            </w:r>
          </w:p>
          <w:tbl>
            <w:tblPr>
              <w:tblStyle w:val="Tablaconcuadrcula"/>
              <w:tblW w:w="8505" w:type="dxa"/>
              <w:tblInd w:w="1271" w:type="dxa"/>
              <w:tblLook w:val="04A0" w:firstRow="1" w:lastRow="0" w:firstColumn="1" w:lastColumn="0" w:noHBand="0" w:noVBand="1"/>
            </w:tblPr>
            <w:tblGrid>
              <w:gridCol w:w="4820"/>
              <w:gridCol w:w="1134"/>
              <w:gridCol w:w="1275"/>
              <w:gridCol w:w="1276"/>
            </w:tblGrid>
            <w:tr w:rsidR="007E0239" w14:paraId="4C12A862" w14:textId="77777777" w:rsidTr="00951067">
              <w:tc>
                <w:tcPr>
                  <w:tcW w:w="4820" w:type="dxa"/>
                  <w:shd w:val="clear" w:color="auto" w:fill="FFD966" w:themeFill="accent4" w:themeFillTint="99"/>
                </w:tcPr>
                <w:p w14:paraId="37452E19" w14:textId="77777777" w:rsidR="007E0239" w:rsidRPr="00932B47" w:rsidRDefault="007E0239" w:rsidP="00895D0F">
                  <w:pPr>
                    <w:framePr w:hSpace="141" w:wrap="around" w:vAnchor="page" w:hAnchor="margin" w:xAlign="center" w:y="7057"/>
                    <w:jc w:val="center"/>
                    <w:rPr>
                      <w:b/>
                      <w:bCs/>
                    </w:rPr>
                  </w:pPr>
                  <w:proofErr w:type="gramStart"/>
                  <w:r w:rsidRPr="00932B47">
                    <w:rPr>
                      <w:b/>
                      <w:bCs/>
                    </w:rPr>
                    <w:t>Aspectos a evaluar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8D08D" w:themeFill="accent6" w:themeFillTint="99"/>
                </w:tcPr>
                <w:p w14:paraId="74064FD1" w14:textId="77777777" w:rsidR="007E0239" w:rsidRPr="00932B47" w:rsidRDefault="007E0239" w:rsidP="00895D0F">
                  <w:pPr>
                    <w:framePr w:hSpace="141" w:wrap="around" w:vAnchor="page" w:hAnchor="margin" w:xAlign="center" w:y="705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 hace</w:t>
                  </w:r>
                </w:p>
              </w:tc>
              <w:tc>
                <w:tcPr>
                  <w:tcW w:w="1275" w:type="dxa"/>
                  <w:shd w:val="clear" w:color="auto" w:fill="F7CAAC" w:themeFill="accent2" w:themeFillTint="66"/>
                </w:tcPr>
                <w:p w14:paraId="313103DB" w14:textId="77777777" w:rsidR="007E0239" w:rsidRPr="00932B47" w:rsidRDefault="007E0239" w:rsidP="00895D0F">
                  <w:pPr>
                    <w:framePr w:hSpace="141" w:wrap="around" w:vAnchor="page" w:hAnchor="margin" w:xAlign="center" w:y="705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 proceso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406DB702" w14:textId="77777777" w:rsidR="007E0239" w:rsidRPr="00932B47" w:rsidRDefault="007E0239" w:rsidP="00895D0F">
                  <w:pPr>
                    <w:framePr w:hSpace="141" w:wrap="around" w:vAnchor="page" w:hAnchor="margin" w:xAlign="center" w:y="705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 lo hace</w:t>
                  </w:r>
                </w:p>
              </w:tc>
            </w:tr>
            <w:tr w:rsidR="007E0239" w14:paraId="5A9C4506" w14:textId="77777777" w:rsidTr="00951067">
              <w:tc>
                <w:tcPr>
                  <w:tcW w:w="4820" w:type="dxa"/>
                  <w:shd w:val="clear" w:color="auto" w:fill="F2F2F2" w:themeFill="background1" w:themeFillShade="F2"/>
                </w:tcPr>
                <w:p w14:paraId="02D29D95" w14:textId="37540582" w:rsidR="007E0239" w:rsidRDefault="007E0239" w:rsidP="00895D0F">
                  <w:pPr>
                    <w:pStyle w:val="Prrafodelista"/>
                    <w:framePr w:hSpace="141" w:wrap="around" w:vAnchor="page" w:hAnchor="margin" w:xAlign="center" w:y="7057"/>
                    <w:numPr>
                      <w:ilvl w:val="0"/>
                      <w:numId w:val="3"/>
                    </w:numPr>
                  </w:pPr>
                  <w:r>
                    <w:t>Convive con sus compañeros</w:t>
                  </w:r>
                </w:p>
              </w:tc>
              <w:tc>
                <w:tcPr>
                  <w:tcW w:w="1134" w:type="dxa"/>
                </w:tcPr>
                <w:p w14:paraId="64F418C5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  <w:tc>
                <w:tcPr>
                  <w:tcW w:w="1275" w:type="dxa"/>
                </w:tcPr>
                <w:p w14:paraId="03672DE4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  <w:tc>
                <w:tcPr>
                  <w:tcW w:w="1276" w:type="dxa"/>
                </w:tcPr>
                <w:p w14:paraId="285832A9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</w:tr>
            <w:tr w:rsidR="007E0239" w14:paraId="5DE22528" w14:textId="77777777" w:rsidTr="00951067">
              <w:tc>
                <w:tcPr>
                  <w:tcW w:w="4820" w:type="dxa"/>
                  <w:shd w:val="clear" w:color="auto" w:fill="F2F2F2" w:themeFill="background1" w:themeFillShade="F2"/>
                </w:tcPr>
                <w:p w14:paraId="3810E9E5" w14:textId="201D8FB2" w:rsidR="007E0239" w:rsidRDefault="007E0239" w:rsidP="00895D0F">
                  <w:pPr>
                    <w:pStyle w:val="Prrafodelista"/>
                    <w:framePr w:hSpace="141" w:wrap="around" w:vAnchor="page" w:hAnchor="margin" w:xAlign="center" w:y="7057"/>
                    <w:numPr>
                      <w:ilvl w:val="0"/>
                      <w:numId w:val="3"/>
                    </w:numPr>
                  </w:pPr>
                  <w:r>
                    <w:t>Juega y trabaja con sus compañeros.</w:t>
                  </w:r>
                </w:p>
              </w:tc>
              <w:tc>
                <w:tcPr>
                  <w:tcW w:w="1134" w:type="dxa"/>
                </w:tcPr>
                <w:p w14:paraId="7BE9D38C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  <w:tc>
                <w:tcPr>
                  <w:tcW w:w="1275" w:type="dxa"/>
                </w:tcPr>
                <w:p w14:paraId="5465AE80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  <w:tc>
                <w:tcPr>
                  <w:tcW w:w="1276" w:type="dxa"/>
                </w:tcPr>
                <w:p w14:paraId="5BE43C17" w14:textId="77777777" w:rsidR="007E0239" w:rsidRDefault="007E0239" w:rsidP="00895D0F">
                  <w:pPr>
                    <w:framePr w:hSpace="141" w:wrap="around" w:vAnchor="page" w:hAnchor="margin" w:xAlign="center" w:y="7057"/>
                  </w:pPr>
                </w:p>
              </w:tc>
            </w:tr>
          </w:tbl>
          <w:p w14:paraId="47B85176" w14:textId="77777777" w:rsidR="007E0239" w:rsidRPr="00BA1259" w:rsidRDefault="007E0239" w:rsidP="00E26553">
            <w:pPr>
              <w:rPr>
                <w:rFonts w:cs="Arial"/>
                <w:sz w:val="24"/>
                <w:szCs w:val="24"/>
              </w:rPr>
            </w:pPr>
          </w:p>
        </w:tc>
      </w:tr>
      <w:tr w:rsidR="007E0239" w:rsidRPr="00354948" w14:paraId="278B7335" w14:textId="77777777" w:rsidTr="00E26553">
        <w:tc>
          <w:tcPr>
            <w:tcW w:w="7335" w:type="dxa"/>
            <w:gridSpan w:val="5"/>
          </w:tcPr>
          <w:p w14:paraId="5246F7A8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Materiales:</w:t>
            </w:r>
          </w:p>
          <w:p w14:paraId="0797B85C" w14:textId="1758CF56" w:rsidR="007E0239" w:rsidRPr="00354948" w:rsidRDefault="007E0239" w:rsidP="00E26553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584C6B">
              <w:rPr>
                <w:rFonts w:cs="Arial"/>
                <w:sz w:val="24"/>
                <w:szCs w:val="24"/>
              </w:rPr>
              <w:t>Zona amplia para realizar el juego.</w:t>
            </w:r>
          </w:p>
        </w:tc>
        <w:tc>
          <w:tcPr>
            <w:tcW w:w="3722" w:type="dxa"/>
            <w:gridSpan w:val="2"/>
          </w:tcPr>
          <w:p w14:paraId="62884A1B" w14:textId="77777777" w:rsidR="007E0239" w:rsidRDefault="007E0239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Tiempo:</w:t>
            </w:r>
          </w:p>
          <w:p w14:paraId="218FDFDA" w14:textId="175B2868" w:rsidR="007E0239" w:rsidRPr="00354948" w:rsidRDefault="00584C6B" w:rsidP="00E265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="007E0239">
              <w:rPr>
                <w:rFonts w:cs="Arial"/>
                <w:sz w:val="24"/>
                <w:szCs w:val="24"/>
              </w:rPr>
              <w:t xml:space="preserve"> minutos</w:t>
            </w:r>
          </w:p>
        </w:tc>
      </w:tr>
      <w:tr w:rsidR="007E0239" w14:paraId="39B42AA7" w14:textId="77777777" w:rsidTr="00E26553">
        <w:trPr>
          <w:trHeight w:val="502"/>
        </w:trPr>
        <w:tc>
          <w:tcPr>
            <w:tcW w:w="11057" w:type="dxa"/>
            <w:gridSpan w:val="7"/>
          </w:tcPr>
          <w:p w14:paraId="3F424B26" w14:textId="6D49BC54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Adecuaciones curriculares:</w:t>
            </w:r>
          </w:p>
          <w:p w14:paraId="47139B78" w14:textId="77777777" w:rsidR="007E0239" w:rsidRPr="00E26553" w:rsidRDefault="00E26553" w:rsidP="00E26553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E26553">
              <w:rPr>
                <w:rFonts w:cs="Arial"/>
                <w:sz w:val="24"/>
                <w:szCs w:val="24"/>
              </w:rPr>
              <w:t>Ubicar al alumno o alumna en el lugar del aula en el que se compense al máximo sus dificultades y en el que participe, lo más posible, en la dinámica del grupo.</w:t>
            </w:r>
          </w:p>
          <w:p w14:paraId="2CE3C974" w14:textId="04BF6F01" w:rsidR="00E26553" w:rsidRPr="00E26553" w:rsidRDefault="00E26553" w:rsidP="00E26553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E26553">
              <w:rPr>
                <w:rFonts w:cs="Arial"/>
                <w:sz w:val="24"/>
                <w:szCs w:val="24"/>
              </w:rPr>
              <w:t>Utilizar frases sencillas para comunicarse.</w:t>
            </w:r>
          </w:p>
        </w:tc>
      </w:tr>
      <w:tr w:rsidR="005E462B" w14:paraId="69BBB2E8" w14:textId="77777777" w:rsidTr="00E26553">
        <w:trPr>
          <w:trHeight w:val="3299"/>
        </w:trPr>
        <w:tc>
          <w:tcPr>
            <w:tcW w:w="11057" w:type="dxa"/>
            <w:gridSpan w:val="7"/>
          </w:tcPr>
          <w:p w14:paraId="7C3AF7D1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Observaciones:</w:t>
            </w:r>
          </w:p>
          <w:p w14:paraId="7D4205A2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8DF09AA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F82BBAA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5663ABA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DE7E6D6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48F5D7B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B022B4C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D43E6DD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0FC879F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FE68652" w14:textId="77777777" w:rsidR="005E462B" w:rsidRDefault="005E462B" w:rsidP="00E2655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05EC521" w14:textId="7D06EE19" w:rsidR="00DA3C75" w:rsidRDefault="00FC2BB6" w:rsidP="007C5FF5">
      <w:pPr>
        <w:jc w:val="both"/>
        <w:rPr>
          <w:rFonts w:ascii="SimHei" w:eastAsia="SimHei" w:hAnsi="SimHei" w:cs="Arial"/>
          <w:sz w:val="28"/>
          <w:szCs w:val="28"/>
        </w:rPr>
      </w:pPr>
      <w:r>
        <w:rPr>
          <w:rFonts w:ascii="SimHei" w:eastAsia="SimHei" w:hAnsi="SimHei" w:cs="Arial"/>
          <w:sz w:val="28"/>
          <w:szCs w:val="28"/>
        </w:rPr>
        <w:t xml:space="preserve"> </w:t>
      </w:r>
    </w:p>
    <w:p w14:paraId="063128E8" w14:textId="2011B683" w:rsidR="00895D0F" w:rsidRPr="00267C67" w:rsidRDefault="00895D0F" w:rsidP="007C5FF5">
      <w:pPr>
        <w:jc w:val="both"/>
        <w:rPr>
          <w:rFonts w:ascii="SimHei" w:eastAsia="SimHei" w:hAnsi="SimHei" w:cs="Arial"/>
          <w:sz w:val="28"/>
          <w:szCs w:val="28"/>
        </w:rPr>
      </w:pPr>
      <w:r>
        <w:rPr>
          <w:rFonts w:ascii="SimHei" w:eastAsia="SimHei" w:hAnsi="SimHei" w:cs="Arial"/>
          <w:sz w:val="28"/>
          <w:szCs w:val="28"/>
        </w:rPr>
        <w:t xml:space="preserve"> </w:t>
      </w:r>
      <w:r w:rsidRPr="00267C67">
        <w:rPr>
          <w:rFonts w:eastAsia="SimHei" w:cs="Arial"/>
          <w:b/>
          <w:bCs/>
          <w:sz w:val="24"/>
          <w:szCs w:val="24"/>
        </w:rPr>
        <w:t xml:space="preserve">Análisis: </w:t>
      </w:r>
    </w:p>
    <w:p w14:paraId="25A3EA88" w14:textId="7FB4ACDA" w:rsidR="00895D0F" w:rsidRPr="00267C67" w:rsidRDefault="00895D0F" w:rsidP="00267C67">
      <w:pPr>
        <w:spacing w:line="360" w:lineRule="auto"/>
        <w:jc w:val="both"/>
        <w:rPr>
          <w:sz w:val="24"/>
          <w:szCs w:val="24"/>
        </w:rPr>
      </w:pPr>
      <w:r w:rsidRPr="00267C67">
        <w:rPr>
          <w:sz w:val="24"/>
          <w:szCs w:val="24"/>
        </w:rPr>
        <w:t>El trabajo y juego en pequeños equipos propicia que los alumnos aprendan a interactuar de manera correcta con otros, trabajar en forma cooperativa, escucharse unos a otros, negociar y resolver conflictos. En el juego, los niños pueden explorar materiales, solucionar problemas y trabajar juntos sobre sus ideas.</w:t>
      </w:r>
    </w:p>
    <w:p w14:paraId="515826A6" w14:textId="6B0A99BD" w:rsidR="00895D0F" w:rsidRPr="00267C67" w:rsidRDefault="00895D0F" w:rsidP="00267C67">
      <w:pPr>
        <w:spacing w:line="360" w:lineRule="auto"/>
        <w:jc w:val="both"/>
        <w:rPr>
          <w:sz w:val="24"/>
          <w:szCs w:val="24"/>
        </w:rPr>
      </w:pPr>
      <w:r w:rsidRPr="00267C67">
        <w:rPr>
          <w:sz w:val="24"/>
          <w:szCs w:val="24"/>
        </w:rPr>
        <w:t>El docente debe establecer</w:t>
      </w:r>
      <w:r w:rsidRPr="00267C67">
        <w:rPr>
          <w:sz w:val="24"/>
          <w:szCs w:val="24"/>
        </w:rPr>
        <w:t xml:space="preserve"> acuerdos tanto en los juegos como en actividades y uso de los espacios</w:t>
      </w:r>
      <w:r w:rsidR="00267C67" w:rsidRPr="00267C67">
        <w:rPr>
          <w:sz w:val="24"/>
          <w:szCs w:val="24"/>
        </w:rPr>
        <w:t xml:space="preserve">. </w:t>
      </w:r>
      <w:r w:rsidR="00267C67" w:rsidRPr="00267C67">
        <w:rPr>
          <w:sz w:val="24"/>
          <w:szCs w:val="24"/>
        </w:rPr>
        <w:t xml:space="preserve">Suele ocurrir que los niños hablan al mismo tiempo. Cuando ocurra por primera vez, </w:t>
      </w:r>
      <w:r w:rsidR="00267C67" w:rsidRPr="00267C67">
        <w:rPr>
          <w:sz w:val="24"/>
          <w:szCs w:val="24"/>
        </w:rPr>
        <w:t>hay que preguntar</w:t>
      </w:r>
      <w:r w:rsidR="00267C67" w:rsidRPr="00267C67">
        <w:rPr>
          <w:sz w:val="24"/>
          <w:szCs w:val="24"/>
        </w:rPr>
        <w:t xml:space="preserve"> si se logran escuchar y comprender; </w:t>
      </w:r>
      <w:r w:rsidR="00267C67" w:rsidRPr="00267C67">
        <w:rPr>
          <w:sz w:val="24"/>
          <w:szCs w:val="24"/>
        </w:rPr>
        <w:t xml:space="preserve">hay que </w:t>
      </w:r>
      <w:r w:rsidR="00267C67" w:rsidRPr="00267C67">
        <w:rPr>
          <w:sz w:val="24"/>
          <w:szCs w:val="24"/>
        </w:rPr>
        <w:t>prom</w:t>
      </w:r>
      <w:r w:rsidR="00267C67" w:rsidRPr="00267C67">
        <w:rPr>
          <w:sz w:val="24"/>
          <w:szCs w:val="24"/>
        </w:rPr>
        <w:t>over</w:t>
      </w:r>
      <w:r w:rsidR="00267C67" w:rsidRPr="00267C67">
        <w:rPr>
          <w:sz w:val="24"/>
          <w:szCs w:val="24"/>
        </w:rPr>
        <w:t xml:space="preserve"> la importancia de hablar por turnos y escuchar a los demás, y lleg</w:t>
      </w:r>
      <w:r w:rsidR="00267C67" w:rsidRPr="00267C67">
        <w:rPr>
          <w:sz w:val="24"/>
          <w:szCs w:val="24"/>
        </w:rPr>
        <w:t xml:space="preserve">ar </w:t>
      </w:r>
      <w:r w:rsidR="00267C67" w:rsidRPr="00267C67">
        <w:rPr>
          <w:sz w:val="24"/>
          <w:szCs w:val="24"/>
        </w:rPr>
        <w:t>a un acuerdo sobre lo que harán y sost</w:t>
      </w:r>
      <w:r w:rsidR="00267C67" w:rsidRPr="00267C67">
        <w:rPr>
          <w:sz w:val="24"/>
          <w:szCs w:val="24"/>
        </w:rPr>
        <w:t xml:space="preserve">enerlo </w:t>
      </w:r>
      <w:r w:rsidR="00267C67" w:rsidRPr="00267C67">
        <w:rPr>
          <w:sz w:val="24"/>
          <w:szCs w:val="24"/>
        </w:rPr>
        <w:t>en todo momento, h</w:t>
      </w:r>
      <w:r w:rsidR="00267C67" w:rsidRPr="00267C67">
        <w:rPr>
          <w:sz w:val="24"/>
          <w:szCs w:val="24"/>
        </w:rPr>
        <w:t xml:space="preserve">ay que hacer de </w:t>
      </w:r>
      <w:r w:rsidR="00267C67" w:rsidRPr="00267C67">
        <w:rPr>
          <w:sz w:val="24"/>
          <w:szCs w:val="24"/>
        </w:rPr>
        <w:t>esa conducta una norma.</w:t>
      </w:r>
    </w:p>
    <w:p w14:paraId="10B8E0AC" w14:textId="2542390D" w:rsidR="00267C67" w:rsidRPr="00267C67" w:rsidRDefault="00267C67" w:rsidP="00267C67">
      <w:pPr>
        <w:spacing w:line="360" w:lineRule="auto"/>
        <w:jc w:val="both"/>
        <w:rPr>
          <w:rFonts w:eastAsia="SimHei" w:cs="Arial"/>
          <w:b/>
          <w:bCs/>
          <w:sz w:val="24"/>
          <w:szCs w:val="24"/>
        </w:rPr>
      </w:pPr>
      <w:r w:rsidRPr="00267C67">
        <w:rPr>
          <w:sz w:val="24"/>
          <w:szCs w:val="24"/>
        </w:rPr>
        <w:t xml:space="preserve">Favorecer que los niños tomen decisiones de forma independiente les ayuda, si las situaciones se lo demandan, a razonar y elaborar explicaciones sobre los motivos por los que toman ciertas decisiones en relación con los efectos y consecuencias de </w:t>
      </w:r>
      <w:r w:rsidRPr="00267C67">
        <w:rPr>
          <w:sz w:val="24"/>
          <w:szCs w:val="24"/>
        </w:rPr>
        <w:t>estas.</w:t>
      </w:r>
    </w:p>
    <w:sectPr w:rsidR="00267C67" w:rsidRPr="00267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12F46"/>
    <w:multiLevelType w:val="hybridMultilevel"/>
    <w:tmpl w:val="2B8AA0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C7EFE"/>
    <w:multiLevelType w:val="hybridMultilevel"/>
    <w:tmpl w:val="7E2272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D018E"/>
    <w:multiLevelType w:val="hybridMultilevel"/>
    <w:tmpl w:val="4064AD9E"/>
    <w:lvl w:ilvl="0" w:tplc="BC7C85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70091"/>
    <w:multiLevelType w:val="hybridMultilevel"/>
    <w:tmpl w:val="D4680F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55275"/>
    <w:multiLevelType w:val="hybridMultilevel"/>
    <w:tmpl w:val="2C26FAD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2B"/>
    <w:rsid w:val="000B0256"/>
    <w:rsid w:val="002026F1"/>
    <w:rsid w:val="00235642"/>
    <w:rsid w:val="002452B3"/>
    <w:rsid w:val="00267C67"/>
    <w:rsid w:val="002C09F8"/>
    <w:rsid w:val="003109B7"/>
    <w:rsid w:val="0050062B"/>
    <w:rsid w:val="00584C6B"/>
    <w:rsid w:val="005E462B"/>
    <w:rsid w:val="007C5FF5"/>
    <w:rsid w:val="007E0239"/>
    <w:rsid w:val="00895D0F"/>
    <w:rsid w:val="00924E55"/>
    <w:rsid w:val="009E4584"/>
    <w:rsid w:val="00C32CFD"/>
    <w:rsid w:val="00DA3C75"/>
    <w:rsid w:val="00DB044F"/>
    <w:rsid w:val="00E26553"/>
    <w:rsid w:val="00E741E8"/>
    <w:rsid w:val="00EA5278"/>
    <w:rsid w:val="00F965E1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772B"/>
  <w15:chartTrackingRefBased/>
  <w15:docId w15:val="{507BBC8C-B8F6-49B8-B7E8-90E92CE8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2B"/>
  </w:style>
  <w:style w:type="paragraph" w:styleId="Ttulo2">
    <w:name w:val="heading 2"/>
    <w:basedOn w:val="Normal"/>
    <w:link w:val="Ttulo2Car"/>
    <w:uiPriority w:val="9"/>
    <w:qFormat/>
    <w:rsid w:val="00202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0062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026F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7C5FF5"/>
    <w:pPr>
      <w:ind w:left="720"/>
      <w:contextualSpacing/>
    </w:pPr>
  </w:style>
  <w:style w:type="paragraph" w:styleId="Sinespaciado">
    <w:name w:val="No Spacing"/>
    <w:uiPriority w:val="1"/>
    <w:qFormat/>
    <w:rsid w:val="007E023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E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9A2D-E635-4D70-B55A-29742E6B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cp:lastPrinted>2021-11-30T15:08:00Z</cp:lastPrinted>
  <dcterms:created xsi:type="dcterms:W3CDTF">2021-12-18T05:23:00Z</dcterms:created>
  <dcterms:modified xsi:type="dcterms:W3CDTF">2021-12-18T05:23:00Z</dcterms:modified>
</cp:coreProperties>
</file>