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3AAB" w14:textId="499DC0F0" w:rsidR="0001322C" w:rsidRPr="0001322C" w:rsidRDefault="0001322C" w:rsidP="0001322C">
      <w:pPr>
        <w:jc w:val="center"/>
        <w:rPr>
          <w:rFonts w:ascii="Modern Love" w:hAnsi="Modern Love"/>
          <w:sz w:val="56"/>
          <w:szCs w:val="56"/>
        </w:rPr>
      </w:pPr>
      <w:r w:rsidRPr="0001322C">
        <w:rPr>
          <w:rFonts w:ascii="Modern Love" w:hAnsi="Modern Love"/>
          <w:sz w:val="56"/>
          <w:szCs w:val="56"/>
        </w:rPr>
        <w:t>Papel docente</w:t>
      </w:r>
    </w:p>
    <w:p w14:paraId="75B7FDCF" w14:textId="171472BE" w:rsidR="0001322C" w:rsidRDefault="0001322C" w:rsidP="0001322C">
      <w:pPr>
        <w:rPr>
          <w:rFonts w:ascii="Times New Roman" w:hAnsi="Times New Roman" w:cs="Times New Roman"/>
          <w:sz w:val="24"/>
          <w:szCs w:val="24"/>
        </w:rPr>
      </w:pPr>
      <w:r w:rsidRPr="0001322C">
        <w:rPr>
          <w:rFonts w:ascii="Times New Roman" w:hAnsi="Times New Roman" w:cs="Times New Roman"/>
          <w:sz w:val="24"/>
          <w:szCs w:val="24"/>
        </w:rPr>
        <w:t>En la educación socioemocional el docente deberá de tomar como punto de partida el clima del aula, construyendo y promoviendo un ambiente de respeto y confianza, generando un sentido de pertenencia, practicando la escucha activa y construyendo relaciones basadas en la empatía que den lugar a la participación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322C">
        <w:rPr>
          <w:rFonts w:ascii="Times New Roman" w:hAnsi="Times New Roman" w:cs="Times New Roman"/>
          <w:sz w:val="24"/>
          <w:szCs w:val="24"/>
        </w:rPr>
        <w:t>Los maestros que son competentes socioemocionalmente suelen manejar mejor sus emociones, gestionar el salón de clase de forma más efectiva, establecer códigos de conducta, desarrollar interacciones más comprensivas y alentadoras con sus estudiantes y, por ende, estimular el desarrollo socioemocional de sus estudiantes.</w:t>
      </w:r>
    </w:p>
    <w:p w14:paraId="0682ACD5" w14:textId="58546E4B" w:rsidR="0001322C" w:rsidRPr="0001322C" w:rsidRDefault="0001322C" w:rsidP="00013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de las actividades elegidas en la secuencia didáctica, el papel de la docente entra en labor a la hora de pedir convivir en la actividad, al momento de pedir expongan sus trabajos y lo que para ellos significan. A su vez la docente es la principal encargada de crear </w:t>
      </w:r>
      <w:r w:rsidRPr="0001322C">
        <w:rPr>
          <w:rFonts w:ascii="Times New Roman" w:hAnsi="Times New Roman" w:cs="Times New Roman"/>
          <w:sz w:val="24"/>
          <w:szCs w:val="24"/>
        </w:rPr>
        <w:t>un ambiente de confianza y empatía entre los alumnos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322C">
        <w:rPr>
          <w:rFonts w:ascii="Times New Roman" w:hAnsi="Times New Roman" w:cs="Times New Roman"/>
          <w:sz w:val="24"/>
          <w:szCs w:val="24"/>
        </w:rPr>
        <w:t>en el que los niños se sientan conmigo para realizar la actividad y explicar su significado frente a la clase sabiendo que serán respetados y que deberán respetar a sus compañeros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1322C" w:rsidRPr="00013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2C"/>
    <w:rsid w:val="0001322C"/>
    <w:rsid w:val="00B7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5F1D"/>
  <w15:chartTrackingRefBased/>
  <w15:docId w15:val="{7AD67A41-BCE9-4147-878E-8820FBBF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1</cp:revision>
  <dcterms:created xsi:type="dcterms:W3CDTF">2021-12-17T06:13:00Z</dcterms:created>
  <dcterms:modified xsi:type="dcterms:W3CDTF">2021-12-17T06:22:00Z</dcterms:modified>
</cp:coreProperties>
</file>