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2EA9B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E30F8" wp14:editId="7A495A9B">
                <wp:simplePos x="0" y="0"/>
                <wp:positionH relativeFrom="column">
                  <wp:posOffset>304800</wp:posOffset>
                </wp:positionH>
                <wp:positionV relativeFrom="paragraph">
                  <wp:posOffset>-108857</wp:posOffset>
                </wp:positionV>
                <wp:extent cx="1099457" cy="1240971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457" cy="124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EDADA" w14:textId="77777777" w:rsidR="004A41DC" w:rsidRDefault="004A41DC" w:rsidP="004A4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F66B9" wp14:editId="2EE46C99">
                                  <wp:extent cx="827405" cy="1077595"/>
                                  <wp:effectExtent l="0" t="0" r="0" b="8255"/>
                                  <wp:docPr id="1" name="Imagen 1" descr="Imagen que contiene señal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Imagen que contiene señal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654" t="12851" r="22377" b="167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40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E30F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4pt;margin-top:-8.55pt;width:86.55pt;height:9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" filled="f" stroked="f" strokeweight=".5pt">
                <v:textbox>
                  <w:txbxContent>
                    <w:p w14:paraId="5ABEDADA" w14:textId="77777777" w:rsidR="004A41DC" w:rsidRDefault="004A41DC" w:rsidP="004A41DC">
                      <w:r>
                        <w:rPr>
                          <w:noProof/>
                        </w:rPr>
                        <w:drawing>
                          <wp:inline distT="0" distB="0" distL="0" distR="0" wp14:anchorId="090F66B9" wp14:editId="2EE46C99">
                            <wp:extent cx="827405" cy="1077595"/>
                            <wp:effectExtent l="0" t="0" r="0" b="8255"/>
                            <wp:docPr id="1" name="Imagen 1" descr="Imagen que contiene señal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Imagen que contiene señal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654" t="12851" r="22377" b="16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405" cy="1077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0666">
        <w:rPr>
          <w:rFonts w:ascii="Times New Roman" w:hAnsi="Times New Roman" w:cs="Times New Roman"/>
          <w:b/>
          <w:bCs/>
          <w:sz w:val="24"/>
          <w:szCs w:val="24"/>
        </w:rPr>
        <w:t>Escuela Normal De Educación Preescolar</w:t>
      </w:r>
    </w:p>
    <w:p w14:paraId="317F164C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73874137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Ciclo escolar 2021-2022</w:t>
      </w:r>
    </w:p>
    <w:p w14:paraId="26DDD27E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E0FAD3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 xml:space="preserve">Curso: </w:t>
      </w:r>
      <w:r w:rsidRPr="00480666">
        <w:rPr>
          <w:rFonts w:ascii="Times New Roman" w:hAnsi="Times New Roman" w:cs="Times New Roman"/>
          <w:sz w:val="24"/>
          <w:szCs w:val="24"/>
        </w:rPr>
        <w:t>Aprendizaje en el servicio</w:t>
      </w:r>
    </w:p>
    <w:p w14:paraId="20033C55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>Maestra:</w:t>
      </w:r>
      <w:r w:rsidRPr="00480666">
        <w:rPr>
          <w:rFonts w:ascii="Times New Roman" w:hAnsi="Times New Roman" w:cs="Times New Roman"/>
          <w:sz w:val="24"/>
          <w:szCs w:val="24"/>
        </w:rPr>
        <w:t xml:space="preserve"> Elizabeth Guadalupe Ramos Suárez</w:t>
      </w:r>
    </w:p>
    <w:p w14:paraId="372E4DE4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6EE279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>Unidad de aprendizaje I.</w:t>
      </w:r>
      <w:r w:rsidRPr="00480666">
        <w:rPr>
          <w:rFonts w:ascii="Times New Roman" w:hAnsi="Times New Roman" w:cs="Times New Roman"/>
          <w:sz w:val="24"/>
          <w:szCs w:val="24"/>
        </w:rPr>
        <w:t xml:space="preserve"> Formación, práctica, aprendizajes y desarrollo</w:t>
      </w:r>
    </w:p>
    <w:p w14:paraId="66F2E9BC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profesional.</w:t>
      </w:r>
    </w:p>
    <w:p w14:paraId="0FFDD0D4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410E57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>Evidencia global:</w:t>
      </w:r>
      <w:r w:rsidRPr="004806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0666">
        <w:rPr>
          <w:rFonts w:ascii="Times New Roman" w:hAnsi="Times New Roman" w:cs="Times New Roman"/>
          <w:sz w:val="24"/>
          <w:szCs w:val="24"/>
        </w:rPr>
        <w:t>Narrativa digital</w:t>
      </w:r>
      <w:r w:rsidRPr="004806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35CFD15C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9F8148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666">
        <w:rPr>
          <w:rFonts w:ascii="Times New Roman" w:hAnsi="Times New Roman" w:cs="Times New Roman"/>
          <w:b/>
          <w:sz w:val="24"/>
          <w:szCs w:val="24"/>
        </w:rPr>
        <w:t>Competencias profesionales:</w:t>
      </w:r>
    </w:p>
    <w:p w14:paraId="022F45E2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Detecta los procesos de aprendizaje de sus alumnos para favorecer su desarrollo cognitivo y socioemocional.</w:t>
      </w:r>
    </w:p>
    <w:p w14:paraId="6A988E58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Aplica el plan y programa de estudio para alcanzar los propósitos educativos y contribuir al pleno desenvolvimiento de las capacidades de sus alumnos.</w:t>
      </w:r>
    </w:p>
    <w:p w14:paraId="7999C7DA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1B94EDC9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3B72E799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Actúa de manera ética ante la diversidad de situaciones que se presentan en la práctica profesional.</w:t>
      </w:r>
    </w:p>
    <w:p w14:paraId="422BBF89" w14:textId="77777777" w:rsidR="004A41DC" w:rsidRPr="00480666" w:rsidRDefault="004A41DC" w:rsidP="004A41DC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Colabora con la comunidad escolar, padres de familia, autoridades y docentes, en la toma de decisiones y en el desarrollo de alternativas de solución a problemáticas socioeducativas.</w:t>
      </w:r>
    </w:p>
    <w:p w14:paraId="235FB447" w14:textId="77777777" w:rsidR="004A41DC" w:rsidRPr="00480666" w:rsidRDefault="004A41DC" w:rsidP="004A41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93C28A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>Presentado por:</w:t>
      </w:r>
    </w:p>
    <w:p w14:paraId="249AEB32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Mariana Sanjuanita Isabel Garza Gámez #5</w:t>
      </w:r>
    </w:p>
    <w:p w14:paraId="663DA671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272F9D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666">
        <w:rPr>
          <w:rFonts w:ascii="Times New Roman" w:hAnsi="Times New Roman" w:cs="Times New Roman"/>
          <w:b/>
          <w:bCs/>
          <w:sz w:val="24"/>
          <w:szCs w:val="24"/>
        </w:rPr>
        <w:t>Grado y sección:</w:t>
      </w:r>
    </w:p>
    <w:p w14:paraId="085A8FD3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sz w:val="24"/>
          <w:szCs w:val="24"/>
        </w:rPr>
        <w:t>4° “A”</w:t>
      </w:r>
    </w:p>
    <w:p w14:paraId="154C59D0" w14:textId="77777777" w:rsidR="004A41DC" w:rsidRPr="00480666" w:rsidRDefault="004A41DC" w:rsidP="004A41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66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D535" wp14:editId="2571377C">
                <wp:simplePos x="0" y="0"/>
                <wp:positionH relativeFrom="column">
                  <wp:posOffset>7202170</wp:posOffset>
                </wp:positionH>
                <wp:positionV relativeFrom="paragraph">
                  <wp:posOffset>8820785</wp:posOffset>
                </wp:positionV>
                <wp:extent cx="6319520" cy="8605520"/>
                <wp:effectExtent l="0" t="0" r="5080" b="508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860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6F590" w14:textId="77777777" w:rsidR="004A41DC" w:rsidRDefault="004A41DC" w:rsidP="004A41DC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AE72E6" wp14:editId="0D7AB733">
                                  <wp:extent cx="5943600" cy="792861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792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5D535" id="Cuadro de texto 57" o:spid="_x0000_s1027" type="#_x0000_t202" style="position:absolute;left:0;text-align:left;margin-left:567.1pt;margin-top:694.55pt;width:497.6pt;height:6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" fillcolor="white [3201]" stroked="f" strokeweight=".5pt">
                <v:textbox>
                  <w:txbxContent>
                    <w:p w14:paraId="0C26F590" w14:textId="77777777" w:rsidR="004A41DC" w:rsidRDefault="004A41DC" w:rsidP="004A41DC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AE72E6" wp14:editId="0D7AB733">
                            <wp:extent cx="5943600" cy="792861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792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80666">
        <w:rPr>
          <w:rFonts w:ascii="Times New Roman" w:hAnsi="Times New Roman" w:cs="Times New Roman"/>
          <w:sz w:val="24"/>
          <w:szCs w:val="24"/>
        </w:rPr>
        <w:t xml:space="preserve">Saltillo, Coahuila de Zaragoza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07 de enero</w:t>
      </w:r>
      <w:r w:rsidRPr="00480666">
        <w:rPr>
          <w:rFonts w:ascii="Times New Roman" w:hAnsi="Times New Roman" w:cs="Times New Roman"/>
          <w:sz w:val="24"/>
          <w:szCs w:val="24"/>
        </w:rPr>
        <w:t xml:space="preserve"> del 2021</w:t>
      </w:r>
    </w:p>
    <w:p w14:paraId="51877D5A" w14:textId="77777777" w:rsidR="004A41DC" w:rsidRPr="004A6F12" w:rsidRDefault="004A41DC" w:rsidP="004A41D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A6F12">
        <w:rPr>
          <w:rFonts w:ascii="Times New Roman" w:hAnsi="Times New Roman" w:cs="Times New Roman"/>
          <w:b/>
          <w:bCs/>
          <w:sz w:val="32"/>
          <w:szCs w:val="32"/>
        </w:rPr>
        <w:lastRenderedPageBreak/>
        <w:t>Narrativa digital</w:t>
      </w:r>
    </w:p>
    <w:p w14:paraId="55E0BF3C" w14:textId="77777777" w:rsidR="004A41DC" w:rsidRDefault="004A41DC" w:rsidP="004A41DC">
      <w:pPr>
        <w:rPr>
          <w:rFonts w:ascii="Century Gothic" w:hAnsi="Century Gothic"/>
          <w:sz w:val="24"/>
          <w:szCs w:val="24"/>
        </w:rPr>
      </w:pPr>
    </w:p>
    <w:p w14:paraId="2A153CF6" w14:textId="77777777" w:rsidR="004A41DC" w:rsidRPr="00113801" w:rsidRDefault="004A41DC" w:rsidP="004A41DC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7" w:history="1">
        <w:r w:rsidRPr="00113801">
          <w:rPr>
            <w:rStyle w:val="Hipervnculo"/>
            <w:rFonts w:ascii="Times New Roman" w:hAnsi="Times New Roman" w:cs="Times New Roman"/>
            <w:sz w:val="32"/>
            <w:szCs w:val="32"/>
          </w:rPr>
          <w:t>https://youtu.be/sKo1rE2pT6s</w:t>
        </w:r>
      </w:hyperlink>
    </w:p>
    <w:p w14:paraId="0BD06CE2" w14:textId="77777777" w:rsidR="004A41DC" w:rsidRDefault="004A41DC" w:rsidP="004A41DC">
      <w:pPr>
        <w:rPr>
          <w:rFonts w:ascii="Century Gothic" w:hAnsi="Century Gothic"/>
          <w:sz w:val="24"/>
          <w:szCs w:val="24"/>
        </w:rPr>
      </w:pPr>
    </w:p>
    <w:p w14:paraId="55EDC077" w14:textId="77777777" w:rsidR="004A41DC" w:rsidRDefault="004A41DC" w:rsidP="004A41DC">
      <w:pPr>
        <w:rPr>
          <w:rFonts w:ascii="Century Gothic" w:hAnsi="Century Gothic"/>
          <w:sz w:val="24"/>
          <w:szCs w:val="24"/>
        </w:rPr>
      </w:pPr>
    </w:p>
    <w:p w14:paraId="1CFD6F12" w14:textId="77777777" w:rsidR="004A41DC" w:rsidRDefault="004A41DC" w:rsidP="004A41DC">
      <w:pPr>
        <w:rPr>
          <w:rFonts w:ascii="Century Gothic" w:hAnsi="Century Gothic"/>
          <w:sz w:val="24"/>
          <w:szCs w:val="24"/>
        </w:rPr>
      </w:pPr>
    </w:p>
    <w:p w14:paraId="419AD736" w14:textId="77777777" w:rsidR="004A41DC" w:rsidRDefault="004A41DC" w:rsidP="004A41DC">
      <w:pPr>
        <w:rPr>
          <w:rFonts w:ascii="Century Gothic" w:hAnsi="Century Gothic"/>
          <w:sz w:val="24"/>
          <w:szCs w:val="24"/>
        </w:rPr>
      </w:pPr>
    </w:p>
    <w:p w14:paraId="6C3F0C01" w14:textId="77777777" w:rsidR="004A41DC" w:rsidRPr="007B37B4" w:rsidRDefault="004A41DC" w:rsidP="004A41DC">
      <w:pPr>
        <w:rPr>
          <w:rFonts w:ascii="Century Gothic" w:hAnsi="Century Gothic"/>
          <w:sz w:val="24"/>
          <w:szCs w:val="24"/>
        </w:rPr>
      </w:pPr>
    </w:p>
    <w:p w14:paraId="49BC76F4" w14:textId="77777777" w:rsidR="004A41DC" w:rsidRDefault="004A41DC" w:rsidP="004A41DC"/>
    <w:p w14:paraId="5E2C3A64" w14:textId="77777777" w:rsidR="004A41DC" w:rsidRDefault="004A41DC" w:rsidP="004A41DC"/>
    <w:p w14:paraId="61C900AB" w14:textId="77777777" w:rsidR="004A41DC" w:rsidRDefault="004A41DC" w:rsidP="004A41DC"/>
    <w:p w14:paraId="772B8100" w14:textId="77777777" w:rsidR="004A41DC" w:rsidRDefault="004A41DC" w:rsidP="004A41DC"/>
    <w:p w14:paraId="5B00D7E2" w14:textId="77777777" w:rsidR="004A41DC" w:rsidRDefault="004A41DC" w:rsidP="004A41DC"/>
    <w:p w14:paraId="4A66CEBF" w14:textId="77777777" w:rsidR="004A41DC" w:rsidRDefault="004A41DC" w:rsidP="004A41DC"/>
    <w:p w14:paraId="65164077" w14:textId="77777777" w:rsidR="004A41DC" w:rsidRDefault="004A41DC" w:rsidP="004A41DC"/>
    <w:p w14:paraId="21B3EF39" w14:textId="77777777" w:rsidR="004A41DC" w:rsidRDefault="004A41DC" w:rsidP="004A41DC"/>
    <w:p w14:paraId="0EED16F5" w14:textId="77777777" w:rsidR="004A41DC" w:rsidRDefault="004A41DC" w:rsidP="004A41DC"/>
    <w:p w14:paraId="38965FCA" w14:textId="77777777" w:rsidR="004A41DC" w:rsidRDefault="004A41DC" w:rsidP="004A41DC"/>
    <w:p w14:paraId="7BE5975B" w14:textId="77777777" w:rsidR="004A41DC" w:rsidRDefault="004A41DC" w:rsidP="004A41DC"/>
    <w:p w14:paraId="31EC6922" w14:textId="77777777" w:rsidR="004A41DC" w:rsidRDefault="004A41DC" w:rsidP="004A41DC"/>
    <w:p w14:paraId="558A068E" w14:textId="77777777" w:rsidR="004A41DC" w:rsidRDefault="004A41DC" w:rsidP="004A41DC"/>
    <w:p w14:paraId="2B2A612F" w14:textId="77777777" w:rsidR="004A41DC" w:rsidRDefault="004A41DC" w:rsidP="004A41DC"/>
    <w:p w14:paraId="13DF1B9F" w14:textId="77777777" w:rsidR="004A41DC" w:rsidRDefault="004A41DC" w:rsidP="004A41DC"/>
    <w:p w14:paraId="71336A8A" w14:textId="77777777" w:rsidR="004A41DC" w:rsidRDefault="004A41DC" w:rsidP="004A41DC"/>
    <w:p w14:paraId="5C8B30C9" w14:textId="77777777" w:rsidR="004A41DC" w:rsidRDefault="004A41DC" w:rsidP="004A41DC"/>
    <w:p w14:paraId="62DB6436" w14:textId="77777777" w:rsidR="004A41DC" w:rsidRDefault="004A41DC" w:rsidP="004A41DC"/>
    <w:p w14:paraId="15A0599D" w14:textId="77777777" w:rsidR="004A41DC" w:rsidRDefault="004A41DC" w:rsidP="004A41DC"/>
    <w:p w14:paraId="439AA863" w14:textId="77777777" w:rsidR="004A41DC" w:rsidRDefault="004A41DC" w:rsidP="004A41DC"/>
    <w:p w14:paraId="1F3ABB54" w14:textId="77777777" w:rsidR="004A41DC" w:rsidRPr="004A6F12" w:rsidRDefault="004A41DC" w:rsidP="004A41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6F12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Referencias</w:t>
      </w:r>
    </w:p>
    <w:p w14:paraId="2B31456E" w14:textId="77777777" w:rsidR="004A41DC" w:rsidRPr="00076F84" w:rsidRDefault="004A41DC" w:rsidP="004A41DC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bookmarkStart w:id="0" w:name="_Hlk92375116"/>
    </w:p>
    <w:p w14:paraId="1C41647B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F25D8">
        <w:rPr>
          <w:rFonts w:ascii="Times New Roman" w:hAnsi="Times New Roman" w:cs="Times New Roman"/>
          <w:sz w:val="24"/>
          <w:szCs w:val="24"/>
        </w:rPr>
        <w:t xml:space="preserve">Aarón González, M. A. (2016). El contexto, elemento de análisis para enseñar. Zona Próxima, (25),34-48. ISSN: 1657-2416. Disponible en: </w:t>
      </w:r>
      <w:hyperlink r:id="rId8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</w:rPr>
          <w:t>https://bit.ly/3JWAF5t</w:t>
        </w:r>
      </w:hyperlink>
      <w:bookmarkEnd w:id="0"/>
    </w:p>
    <w:p w14:paraId="13B87C28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7FCA39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1" w:name="_Hlk92395019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Arévalo Vargas, A. M. (2018). La Evaluación continua como herramienta de aprendizaje para mejorar la comprensión lectora en los estudiantes de Ciclo II en el IED Nicolás Esguerra. Recuperado de: </w:t>
      </w:r>
      <w:hyperlink r:id="rId9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https://bit.ly/3t1qTce</w:t>
        </w:r>
      </w:hyperlink>
    </w:p>
    <w:p w14:paraId="6C7DAF51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CBBA2A0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Bonetto, M. J. (2016). El uso de la Fotografía en la investigación social. </w:t>
      </w:r>
      <w:r w:rsidRPr="00EF25D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Revista Latinoamericana de Metodología de la Investigación Social</w:t>
      </w: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(11), 71-83.  Recuperado de: </w:t>
      </w:r>
      <w:hyperlink r:id="rId10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https://bit.ly/3qRPEVk</w:t>
        </w:r>
      </w:hyperlink>
    </w:p>
    <w:bookmarkEnd w:id="1"/>
    <w:p w14:paraId="355A92B1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2047328958"/>
        <w:bibliography/>
      </w:sdtPr>
      <w:sdtContent>
        <w:p w14:paraId="6EBA5D79" w14:textId="77777777" w:rsidR="004A41DC" w:rsidRPr="00EF25D8" w:rsidRDefault="004A41DC" w:rsidP="004A41DC">
          <w:pPr>
            <w:spacing w:line="360" w:lineRule="auto"/>
            <w:ind w:left="720" w:hanging="72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EF25D8">
            <w:rPr>
              <w:rFonts w:ascii="Times New Roman" w:hAnsi="Times New Roman" w:cs="Times New Roman"/>
              <w:noProof/>
              <w:sz w:val="24"/>
              <w:szCs w:val="24"/>
            </w:rPr>
            <w:t xml:space="preserve">Castillo, N. (2021, Junio 07). </w:t>
          </w:r>
          <w:r w:rsidRPr="00EF25D8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Modalidad híbrida para la educación en tiempos de coronavirus.</w:t>
          </w:r>
          <w:r w:rsidRPr="00EF25D8">
            <w:rPr>
              <w:rFonts w:ascii="Times New Roman" w:hAnsi="Times New Roman" w:cs="Times New Roman"/>
              <w:noProof/>
              <w:sz w:val="24"/>
              <w:szCs w:val="24"/>
            </w:rPr>
            <w:t xml:space="preserve"> Retrieved from Ciencia UNAM Recuperado de:  </w:t>
          </w:r>
          <w:hyperlink r:id="rId11" w:history="1">
            <w:r w:rsidRPr="00EF25D8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https://bit.ly/33erDjm</w:t>
            </w:r>
          </w:hyperlink>
        </w:p>
        <w:p w14:paraId="7EA0EE9A" w14:textId="77777777" w:rsidR="004A41DC" w:rsidRPr="00EF25D8" w:rsidRDefault="004A41DC" w:rsidP="004A41DC">
          <w:pPr>
            <w:spacing w:line="36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</w:sdtContent>
    </w:sdt>
    <w:p w14:paraId="7EEE8FB0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Certad</w:t>
      </w:r>
      <w:proofErr w:type="spell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Villaroel, P. A.  (2015). DISEÑO DE INSTRUMENTO PARA LA EVALUACIÓN DE UN  ENTORNO DE APRENDIZAJE COLABORATIVO. </w:t>
      </w:r>
      <w:proofErr w:type="spell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Vivat</w:t>
      </w:r>
      <w:proofErr w:type="spell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Academia,  (</w:t>
      </w:r>
      <w:proofErr w:type="gram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131),131-155.[fecha de Consulta 5 de Enero de 2022]. ISSN</w:t>
      </w:r>
      <w:proofErr w:type="gram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.</w:t>
      </w:r>
      <w:proofErr w:type="gram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Disponible en:  </w:t>
      </w:r>
      <w:hyperlink r:id="rId12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https://bit.ly/3JGBMGh</w:t>
        </w:r>
      </w:hyperlink>
    </w:p>
    <w:p w14:paraId="210B5BFC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BD48E90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Diaz, C. C., Reyes, M. P., &amp; Bustamante, K. G. (2020). Planificación educativa como herramienta fundamental para una educación con calidad. </w:t>
      </w:r>
      <w:r w:rsidRPr="00EF25D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Utopía y praxis latinoamericana: revista internacional de filosofía iberoamericana y teoría social</w:t>
      </w: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(3), 87-95. Recuperado de: </w:t>
      </w:r>
      <w:hyperlink r:id="rId13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https://bit.ly/3eTgx5G</w:t>
        </w:r>
      </w:hyperlink>
    </w:p>
    <w:p w14:paraId="346E171C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E795D1E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Domínguez Gómez, R. I. (2020). Evaluar y planear. La importancia de la planeación en la evaluación con enfoque formativo, síntesis. Recuperado de: </w:t>
      </w:r>
      <w:hyperlink r:id="rId14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https://bit.ly/3G1q5rp</w:t>
        </w:r>
      </w:hyperlink>
    </w:p>
    <w:p w14:paraId="10F640D6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2220BD0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Martínez, L. (2007). La observación y el diario de campo en la definición de un tema de investigación. </w:t>
      </w:r>
      <w:r w:rsidRPr="00EF25D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Revista perfiles libertadores</w:t>
      </w: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EF25D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(80), 73-80. Recuperado de: </w:t>
      </w:r>
      <w:hyperlink r:id="rId15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https://bit.ly/3F0qGbg</w:t>
        </w:r>
      </w:hyperlink>
    </w:p>
    <w:p w14:paraId="7F2BFBA2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5616438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Murillo Sancho, G. (2012). EL PORTAFOLIO COMO INSTRUMENTO CLAVE PARA LA EVALUACIÓN EN EDUCACIÓN SUPERIOR. Revista Electrónica "Actualidades Investigativas en Educación", 12(1),1-</w:t>
      </w:r>
      <w:proofErr w:type="gram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23.[</w:t>
      </w:r>
      <w:proofErr w:type="gram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fecha de Consulta 5 de Enero de 2022]. ISSN</w:t>
      </w:r>
      <w:proofErr w:type="gramStart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.</w:t>
      </w:r>
      <w:proofErr w:type="gramEnd"/>
      <w:r w:rsidRPr="00EF25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Disponible en:   </w:t>
      </w:r>
      <w:hyperlink r:id="rId16" w:history="1">
        <w:r w:rsidRPr="00EF25D8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</w:rPr>
          <w:t>https://bit.ly/32T2CKz</w:t>
        </w:r>
      </w:hyperlink>
    </w:p>
    <w:p w14:paraId="144EA79E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88101C3" w14:textId="77777777" w:rsidR="004A41DC" w:rsidRPr="00EF25D8" w:rsidRDefault="004A41DC" w:rsidP="004A41DC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" w:name="_Hlk92394959"/>
      <w:r w:rsidRPr="00EF25D8">
        <w:rPr>
          <w:rFonts w:ascii="Times New Roman" w:hAnsi="Times New Roman" w:cs="Times New Roman"/>
          <w:noProof/>
          <w:sz w:val="24"/>
          <w:szCs w:val="24"/>
        </w:rPr>
        <w:t xml:space="preserve">Secretaría de Educación Pública (2017). </w:t>
      </w:r>
      <w:r w:rsidRPr="00EF25D8">
        <w:rPr>
          <w:rFonts w:ascii="Times New Roman" w:hAnsi="Times New Roman" w:cs="Times New Roman"/>
          <w:i/>
          <w:iCs/>
          <w:noProof/>
          <w:sz w:val="24"/>
          <w:szCs w:val="24"/>
        </w:rPr>
        <w:t>Aprendizajes Clave para la Educación Integral.</w:t>
      </w:r>
      <w:r w:rsidRPr="00EF25D8">
        <w:rPr>
          <w:rFonts w:ascii="Times New Roman" w:hAnsi="Times New Roman" w:cs="Times New Roman"/>
          <w:noProof/>
          <w:sz w:val="24"/>
          <w:szCs w:val="24"/>
        </w:rPr>
        <w:t xml:space="preserve"> Ciudad de México : SEP. Recuperado de: </w:t>
      </w:r>
      <w:hyperlink r:id="rId17" w:history="1">
        <w:r w:rsidRPr="00EF25D8">
          <w:rPr>
            <w:rStyle w:val="Hipervnculo"/>
            <w:rFonts w:ascii="Times New Roman" w:hAnsi="Times New Roman" w:cs="Times New Roman"/>
            <w:noProof/>
            <w:sz w:val="24"/>
            <w:szCs w:val="24"/>
          </w:rPr>
          <w:t>https://bit.ly/3poMRUC</w:t>
        </w:r>
      </w:hyperlink>
    </w:p>
    <w:bookmarkEnd w:id="2"/>
    <w:p w14:paraId="782D5381" w14:textId="77777777" w:rsidR="004A41DC" w:rsidRPr="00EF25D8" w:rsidRDefault="004A41DC" w:rsidP="004A41DC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DE96882" w14:textId="77777777" w:rsidR="004A41DC" w:rsidRDefault="004A41DC" w:rsidP="004A41DC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E5B2BC0" w14:textId="77777777" w:rsidR="004A41DC" w:rsidRDefault="004A41DC" w:rsidP="004A41DC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AAA4D94" w14:textId="77777777" w:rsidR="004A41DC" w:rsidRDefault="004A41DC" w:rsidP="004A41DC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4FB8525" w14:textId="6C1C84A2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1D19275A" w14:textId="69075BC5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5A58779F" w14:textId="0EF1ED8D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7232E514" w14:textId="258B2C93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6739C410" w14:textId="2E2390A6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25710D4B" w14:textId="7D17B9AE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123B3456" w14:textId="04537EEB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1238AF47" w14:textId="77777777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21882BFA" w14:textId="77777777" w:rsidR="004A41DC" w:rsidRDefault="004A41DC" w:rsidP="004E6EA1">
      <w:pPr>
        <w:rPr>
          <w:rFonts w:ascii="Candara Light" w:hAnsi="Candara Light" w:cs="Calibri"/>
          <w:noProof/>
          <w:sz w:val="24"/>
          <w:szCs w:val="24"/>
          <w:lang w:eastAsia="es-MX"/>
        </w:rPr>
      </w:pPr>
    </w:p>
    <w:p w14:paraId="6F82601F" w14:textId="20E33565" w:rsidR="004E6EA1" w:rsidRPr="004A41DC" w:rsidRDefault="004A41DC" w:rsidP="004A41D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1DC">
        <w:rPr>
          <w:rFonts w:ascii="Times New Roman" w:hAnsi="Times New Roman" w:cs="Times New Roman"/>
          <w:sz w:val="28"/>
          <w:szCs w:val="28"/>
        </w:rPr>
        <w:lastRenderedPageBreak/>
        <w:t>Rúbricas</w:t>
      </w:r>
    </w:p>
    <w:p w14:paraId="0712765D" w14:textId="77777777" w:rsidR="004A41DC" w:rsidRDefault="004A41DC" w:rsidP="004E6EA1">
      <w:pPr>
        <w:rPr>
          <w:rFonts w:ascii="Candara Light" w:hAnsi="Candara Light"/>
          <w:sz w:val="24"/>
          <w:szCs w:val="24"/>
        </w:rPr>
      </w:pPr>
    </w:p>
    <w:tbl>
      <w:tblPr>
        <w:tblStyle w:val="Tablaconcuadrcula"/>
        <w:tblW w:w="10783" w:type="dxa"/>
        <w:jc w:val="center"/>
        <w:tblLook w:val="04A0" w:firstRow="1" w:lastRow="0" w:firstColumn="1" w:lastColumn="0" w:noHBand="0" w:noVBand="1"/>
      </w:tblPr>
      <w:tblGrid>
        <w:gridCol w:w="561"/>
        <w:gridCol w:w="4736"/>
        <w:gridCol w:w="1105"/>
        <w:gridCol w:w="1105"/>
        <w:gridCol w:w="3276"/>
      </w:tblGrid>
      <w:tr w:rsidR="004E6EA1" w:rsidRPr="008D3A43" w14:paraId="4867F74C" w14:textId="77777777" w:rsidTr="00BE55B3">
        <w:trPr>
          <w:trHeight w:val="428"/>
          <w:jc w:val="center"/>
        </w:trPr>
        <w:tc>
          <w:tcPr>
            <w:tcW w:w="5297" w:type="dxa"/>
            <w:gridSpan w:val="2"/>
            <w:shd w:val="clear" w:color="auto" w:fill="FFD966" w:themeFill="accent4" w:themeFillTint="99"/>
          </w:tcPr>
          <w:p w14:paraId="77AE7068" w14:textId="77777777" w:rsidR="004E6EA1" w:rsidRPr="008D3A43" w:rsidRDefault="004E6EA1" w:rsidP="004942F3">
            <w:pPr>
              <w:jc w:val="center"/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Elementos por considerar para desarrollar </w:t>
            </w:r>
          </w:p>
          <w:p w14:paraId="7A1B3C64" w14:textId="77777777" w:rsidR="004E6EA1" w:rsidRPr="008D3A43" w:rsidRDefault="004E6EA1" w:rsidP="004942F3">
            <w:pPr>
              <w:jc w:val="center"/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la narrativa digital</w:t>
            </w:r>
          </w:p>
        </w:tc>
        <w:tc>
          <w:tcPr>
            <w:tcW w:w="1105" w:type="dxa"/>
            <w:shd w:val="clear" w:color="auto" w:fill="FFD966" w:themeFill="accent4" w:themeFillTint="99"/>
          </w:tcPr>
          <w:p w14:paraId="01E8B6DA" w14:textId="77777777" w:rsidR="004E6EA1" w:rsidRPr="008D3A43" w:rsidRDefault="004E6EA1" w:rsidP="004942F3">
            <w:pPr>
              <w:jc w:val="center"/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Lo presenta</w:t>
            </w:r>
          </w:p>
        </w:tc>
        <w:tc>
          <w:tcPr>
            <w:tcW w:w="1105" w:type="dxa"/>
            <w:shd w:val="clear" w:color="auto" w:fill="FFD966" w:themeFill="accent4" w:themeFillTint="99"/>
          </w:tcPr>
          <w:p w14:paraId="57BB79AC" w14:textId="77777777" w:rsidR="004E6EA1" w:rsidRPr="008D3A43" w:rsidRDefault="004E6EA1" w:rsidP="004942F3">
            <w:pPr>
              <w:jc w:val="center"/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No lo presenta</w:t>
            </w:r>
          </w:p>
        </w:tc>
        <w:tc>
          <w:tcPr>
            <w:tcW w:w="3276" w:type="dxa"/>
            <w:shd w:val="clear" w:color="auto" w:fill="FFD966" w:themeFill="accent4" w:themeFillTint="99"/>
          </w:tcPr>
          <w:p w14:paraId="4E37A955" w14:textId="77777777" w:rsidR="004E6EA1" w:rsidRPr="008D3A43" w:rsidRDefault="004E6EA1" w:rsidP="004942F3">
            <w:pPr>
              <w:jc w:val="center"/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Observaciones</w:t>
            </w:r>
          </w:p>
        </w:tc>
      </w:tr>
      <w:tr w:rsidR="004E6EA1" w:rsidRPr="008D3A43" w14:paraId="31963DFE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5786FB25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1.-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705DA0CA" w14:textId="5365E4CE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Si apareces en el video de la narrativa deberás portar el uniforme de </w:t>
            </w:r>
            <w:r>
              <w:rPr>
                <w:rFonts w:ascii="Candara Light" w:hAnsi="Candara Light"/>
                <w:sz w:val="24"/>
                <w:szCs w:val="24"/>
              </w:rPr>
              <w:t>gala</w:t>
            </w:r>
            <w:r w:rsidRPr="008D3A43">
              <w:rPr>
                <w:rFonts w:ascii="Candara Light" w:hAnsi="Candara Light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</w:tcPr>
          <w:p w14:paraId="52EE6A3B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F6E353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61FC92BD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77ADBA64" w14:textId="77777777" w:rsidTr="00BE55B3">
        <w:trPr>
          <w:trHeight w:val="428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6BD5113D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2.-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68033470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Prepara un espacio apropiado para la grabación </w:t>
            </w:r>
          </w:p>
        </w:tc>
        <w:tc>
          <w:tcPr>
            <w:tcW w:w="1105" w:type="dxa"/>
          </w:tcPr>
          <w:p w14:paraId="5DFFA073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2BB4DF8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56AAF60A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05836075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5ED48995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3.-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1AAF11B1" w14:textId="34B656FF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La duración deberá ser de entre </w:t>
            </w:r>
            <w:r>
              <w:rPr>
                <w:rFonts w:ascii="Candara Light" w:hAnsi="Candara Light"/>
                <w:sz w:val="24"/>
                <w:szCs w:val="24"/>
              </w:rPr>
              <w:t>8-10</w:t>
            </w:r>
            <w:r w:rsidRPr="008D3A43">
              <w:rPr>
                <w:rFonts w:ascii="Candara Light" w:hAnsi="Candara Light"/>
                <w:sz w:val="24"/>
                <w:szCs w:val="24"/>
              </w:rPr>
              <w:t xml:space="preserve"> minutos</w:t>
            </w:r>
          </w:p>
        </w:tc>
        <w:tc>
          <w:tcPr>
            <w:tcW w:w="1105" w:type="dxa"/>
          </w:tcPr>
          <w:p w14:paraId="494670BE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2E6000C4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340A2D94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3285C6F2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1C182C3E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4.-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666601CA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La narrativa deberá de tener un orden lógico de sucesos </w:t>
            </w:r>
          </w:p>
        </w:tc>
        <w:tc>
          <w:tcPr>
            <w:tcW w:w="1105" w:type="dxa"/>
          </w:tcPr>
          <w:p w14:paraId="725F9638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812DB80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667BB2C3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3EF7144A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512DFF2A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5.-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6CA2D282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El lenguaje deberá de ser apropiado y claro, evitando el uso de muletillas o modismos  </w:t>
            </w:r>
          </w:p>
        </w:tc>
        <w:tc>
          <w:tcPr>
            <w:tcW w:w="1105" w:type="dxa"/>
          </w:tcPr>
          <w:p w14:paraId="3D72C6C7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7409C60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04BC1826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7E6D51BD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27D2345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6.-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462F0F87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En el caso de que emplees texto deberás cuidar la ortografía </w:t>
            </w:r>
          </w:p>
        </w:tc>
        <w:tc>
          <w:tcPr>
            <w:tcW w:w="1105" w:type="dxa"/>
          </w:tcPr>
          <w:p w14:paraId="167375AD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66763A33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60A393E3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493B3ECD" w14:textId="77777777" w:rsidTr="00BE55B3">
        <w:trPr>
          <w:trHeight w:val="428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42E5BD8A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7.-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02A536F8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Al audio deberá ser claro </w:t>
            </w:r>
          </w:p>
        </w:tc>
        <w:tc>
          <w:tcPr>
            <w:tcW w:w="1105" w:type="dxa"/>
          </w:tcPr>
          <w:p w14:paraId="173A87C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B77ECA2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02BDDFB1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5FCEE54B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00E50C7B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8.-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6E1C722B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 xml:space="preserve">En el caso de emplear música, no deberá de interferir con la voz del narrador </w:t>
            </w:r>
          </w:p>
        </w:tc>
        <w:tc>
          <w:tcPr>
            <w:tcW w:w="1105" w:type="dxa"/>
          </w:tcPr>
          <w:p w14:paraId="5454D142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4ECBD1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191F460B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71397067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1F3F4B2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9.-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5A33205C" w14:textId="160546B0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Debes incluir</w:t>
            </w:r>
            <w:r w:rsidRPr="008D3A43">
              <w:rPr>
                <w:rFonts w:ascii="Candara Light" w:hAnsi="Candara Light"/>
                <w:sz w:val="24"/>
                <w:szCs w:val="24"/>
              </w:rPr>
              <w:t xml:space="preserve"> imágenes y fotografías  </w:t>
            </w:r>
          </w:p>
        </w:tc>
        <w:tc>
          <w:tcPr>
            <w:tcW w:w="1105" w:type="dxa"/>
          </w:tcPr>
          <w:p w14:paraId="766D59A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C15AC58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68180DD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  <w:tr w:rsidR="004E6EA1" w:rsidRPr="008D3A43" w14:paraId="55F14AD4" w14:textId="77777777" w:rsidTr="00BE55B3">
        <w:trPr>
          <w:trHeight w:val="403"/>
          <w:jc w:val="center"/>
        </w:trPr>
        <w:tc>
          <w:tcPr>
            <w:tcW w:w="561" w:type="dxa"/>
            <w:shd w:val="clear" w:color="auto" w:fill="FFD966" w:themeFill="accent4" w:themeFillTint="99"/>
          </w:tcPr>
          <w:p w14:paraId="439A229E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10.-</w:t>
            </w:r>
          </w:p>
        </w:tc>
        <w:tc>
          <w:tcPr>
            <w:tcW w:w="4736" w:type="dxa"/>
            <w:shd w:val="clear" w:color="auto" w:fill="FFD966" w:themeFill="accent4" w:themeFillTint="99"/>
          </w:tcPr>
          <w:p w14:paraId="0B2EE357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  <w:r w:rsidRPr="008D3A43">
              <w:rPr>
                <w:rFonts w:ascii="Candara Light" w:hAnsi="Candara Light"/>
                <w:sz w:val="24"/>
                <w:szCs w:val="24"/>
              </w:rPr>
              <w:t>Deberás contextualizar en donde realizaste tu práctica: Nombre del jardín, modalidad de la práctica (presencial, virtual o hibrido), grado con el que se trabajó, número de alumnos (niños y niñas)</w:t>
            </w:r>
          </w:p>
        </w:tc>
        <w:tc>
          <w:tcPr>
            <w:tcW w:w="1105" w:type="dxa"/>
          </w:tcPr>
          <w:p w14:paraId="20D42F37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105" w:type="dxa"/>
          </w:tcPr>
          <w:p w14:paraId="072403B6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3276" w:type="dxa"/>
          </w:tcPr>
          <w:p w14:paraId="0BAF0F79" w14:textId="77777777" w:rsidR="004E6EA1" w:rsidRPr="008D3A43" w:rsidRDefault="004E6EA1" w:rsidP="004942F3">
            <w:pPr>
              <w:rPr>
                <w:rFonts w:ascii="Candara Light" w:hAnsi="Candara Light"/>
                <w:sz w:val="24"/>
                <w:szCs w:val="24"/>
              </w:rPr>
            </w:pPr>
          </w:p>
        </w:tc>
      </w:tr>
    </w:tbl>
    <w:p w14:paraId="074D249D" w14:textId="7B36E69D" w:rsidR="004E6EA1" w:rsidRDefault="004E6EA1" w:rsidP="004E6EA1">
      <w:pPr>
        <w:rPr>
          <w:rFonts w:ascii="Candara Light" w:hAnsi="Candara Light"/>
          <w:sz w:val="24"/>
          <w:szCs w:val="24"/>
        </w:rPr>
      </w:pPr>
    </w:p>
    <w:p w14:paraId="7116DA7B" w14:textId="237BFA30" w:rsidR="00BE55B3" w:rsidRDefault="00240179" w:rsidP="004E6EA1">
      <w:pPr>
        <w:rPr>
          <w:rFonts w:ascii="Candara Light" w:hAnsi="Candara Light"/>
          <w:sz w:val="24"/>
          <w:szCs w:val="24"/>
        </w:rPr>
      </w:pPr>
      <w:r>
        <w:rPr>
          <w:rFonts w:ascii="Candara Light" w:hAnsi="Candara Light"/>
          <w:sz w:val="24"/>
          <w:szCs w:val="24"/>
        </w:rPr>
        <w:t>Nota importante:</w:t>
      </w:r>
    </w:p>
    <w:p w14:paraId="6639D781" w14:textId="73BD539A" w:rsidR="00240179" w:rsidRPr="00240179" w:rsidRDefault="00240179" w:rsidP="00240179">
      <w:pPr>
        <w:pStyle w:val="Prrafodelista"/>
        <w:numPr>
          <w:ilvl w:val="0"/>
          <w:numId w:val="1"/>
        </w:numPr>
        <w:rPr>
          <w:rFonts w:ascii="Candara Light" w:hAnsi="Candara Light"/>
          <w:sz w:val="24"/>
          <w:szCs w:val="24"/>
        </w:rPr>
      </w:pPr>
      <w:r w:rsidRPr="00240179">
        <w:rPr>
          <w:rFonts w:ascii="Candara Light" w:hAnsi="Candara Light"/>
          <w:sz w:val="24"/>
          <w:szCs w:val="24"/>
        </w:rPr>
        <w:t>Puedes basarte en la ficha con la que auto evaluaste tu jornada de práctica</w:t>
      </w:r>
      <w:r>
        <w:rPr>
          <w:rFonts w:ascii="Candara Light" w:hAnsi="Candara Light"/>
          <w:sz w:val="24"/>
          <w:szCs w:val="24"/>
        </w:rPr>
        <w:t xml:space="preserve">, para que te aporte más elementos al contenido de tu narrativa digital </w:t>
      </w:r>
      <w:r w:rsidRPr="00240179">
        <w:rPr>
          <w:rFonts w:ascii="Candara Light" w:hAnsi="Candara Light"/>
          <w:sz w:val="24"/>
          <w:szCs w:val="24"/>
        </w:rPr>
        <w:t xml:space="preserve"> </w:t>
      </w:r>
    </w:p>
    <w:p w14:paraId="6F9778CC" w14:textId="2ECD8345" w:rsidR="00BE55B3" w:rsidRPr="00240179" w:rsidRDefault="00B008C8" w:rsidP="00240179">
      <w:pPr>
        <w:pStyle w:val="Prrafodelista"/>
        <w:numPr>
          <w:ilvl w:val="0"/>
          <w:numId w:val="1"/>
        </w:numPr>
        <w:rPr>
          <w:rFonts w:ascii="Candara Light" w:hAnsi="Candara Light"/>
          <w:sz w:val="24"/>
          <w:szCs w:val="24"/>
        </w:rPr>
      </w:pPr>
      <w:r w:rsidRPr="00240179">
        <w:rPr>
          <w:rFonts w:ascii="Candara Light" w:hAnsi="Candara Light"/>
          <w:sz w:val="24"/>
          <w:szCs w:val="24"/>
        </w:rPr>
        <w:t>Considera</w:t>
      </w:r>
      <w:r w:rsidR="00240179">
        <w:rPr>
          <w:rFonts w:ascii="Candara Light" w:hAnsi="Candara Light"/>
          <w:sz w:val="24"/>
          <w:szCs w:val="24"/>
        </w:rPr>
        <w:t xml:space="preserve"> </w:t>
      </w:r>
      <w:r w:rsidR="00A659D5">
        <w:rPr>
          <w:rFonts w:ascii="Candara Light" w:hAnsi="Candara Light"/>
          <w:sz w:val="24"/>
          <w:szCs w:val="24"/>
        </w:rPr>
        <w:t xml:space="preserve">también </w:t>
      </w:r>
      <w:r w:rsidR="00A659D5" w:rsidRPr="00240179">
        <w:rPr>
          <w:rFonts w:ascii="Candara Light" w:hAnsi="Candara Light"/>
          <w:sz w:val="24"/>
          <w:szCs w:val="24"/>
        </w:rPr>
        <w:t>el</w:t>
      </w:r>
      <w:r w:rsidRPr="00240179">
        <w:rPr>
          <w:rFonts w:ascii="Candara Light" w:hAnsi="Candara Light"/>
          <w:sz w:val="24"/>
          <w:szCs w:val="24"/>
        </w:rPr>
        <w:t xml:space="preserve"> análisis del cuadro de las competencias profesionales </w:t>
      </w:r>
      <w:r w:rsidR="00240179" w:rsidRPr="00240179">
        <w:rPr>
          <w:rFonts w:ascii="Candara Light" w:hAnsi="Candara Light"/>
          <w:sz w:val="24"/>
          <w:szCs w:val="24"/>
        </w:rPr>
        <w:t xml:space="preserve">que realizaron con la maestra Marcia para que </w:t>
      </w:r>
      <w:r w:rsidR="00A659D5">
        <w:rPr>
          <w:rFonts w:ascii="Candara Light" w:hAnsi="Candara Light"/>
          <w:sz w:val="24"/>
          <w:szCs w:val="24"/>
        </w:rPr>
        <w:t xml:space="preserve">el contenido de tu narrativa </w:t>
      </w:r>
      <w:r w:rsidR="003E3057">
        <w:rPr>
          <w:rFonts w:ascii="Candara Light" w:hAnsi="Candara Light"/>
          <w:sz w:val="24"/>
          <w:szCs w:val="24"/>
        </w:rPr>
        <w:t>está</w:t>
      </w:r>
      <w:r w:rsidR="00A659D5">
        <w:rPr>
          <w:rFonts w:ascii="Candara Light" w:hAnsi="Candara Light"/>
          <w:sz w:val="24"/>
          <w:szCs w:val="24"/>
        </w:rPr>
        <w:t xml:space="preserve"> muy </w:t>
      </w:r>
      <w:proofErr w:type="gramStart"/>
      <w:r w:rsidR="00A659D5">
        <w:rPr>
          <w:rFonts w:ascii="Candara Light" w:hAnsi="Candara Light"/>
          <w:sz w:val="24"/>
          <w:szCs w:val="24"/>
        </w:rPr>
        <w:t>completa</w:t>
      </w:r>
      <w:proofErr w:type="gramEnd"/>
      <w:r w:rsidR="00A659D5">
        <w:rPr>
          <w:rFonts w:ascii="Candara Light" w:hAnsi="Candara Light"/>
          <w:sz w:val="24"/>
          <w:szCs w:val="24"/>
        </w:rPr>
        <w:t xml:space="preserve">. </w:t>
      </w:r>
    </w:p>
    <w:p w14:paraId="6FA85974" w14:textId="77777777" w:rsidR="00BE55B3" w:rsidRDefault="00BE55B3" w:rsidP="004E6EA1">
      <w:pPr>
        <w:rPr>
          <w:rFonts w:ascii="Candara Light" w:hAnsi="Candara Light"/>
          <w:sz w:val="24"/>
          <w:szCs w:val="24"/>
        </w:rPr>
      </w:pPr>
    </w:p>
    <w:p w14:paraId="634C8B34" w14:textId="77777777" w:rsidR="004A41DC" w:rsidRDefault="004A41DC" w:rsidP="004942F3">
      <w:pPr>
        <w:jc w:val="center"/>
        <w:rPr>
          <w:rFonts w:ascii="Candara" w:hAnsi="Candara"/>
        </w:rPr>
        <w:sectPr w:rsidR="004A41DC" w:rsidSect="004A41DC">
          <w:pgSz w:w="12240" w:h="15840"/>
          <w:pgMar w:top="1440" w:right="1440" w:bottom="1440" w:left="144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aconcuadrcula"/>
        <w:tblW w:w="14176" w:type="dxa"/>
        <w:tblInd w:w="-431" w:type="dxa"/>
        <w:tblLook w:val="04A0" w:firstRow="1" w:lastRow="0" w:firstColumn="1" w:lastColumn="0" w:noHBand="0" w:noVBand="1"/>
      </w:tblPr>
      <w:tblGrid>
        <w:gridCol w:w="426"/>
        <w:gridCol w:w="3873"/>
        <w:gridCol w:w="1855"/>
        <w:gridCol w:w="2180"/>
        <w:gridCol w:w="1590"/>
        <w:gridCol w:w="1417"/>
        <w:gridCol w:w="2835"/>
      </w:tblGrid>
      <w:tr w:rsidR="00BE55B3" w:rsidRPr="00BE55B3" w14:paraId="719F1283" w14:textId="77777777" w:rsidTr="004A41DC">
        <w:trPr>
          <w:trHeight w:val="1077"/>
        </w:trPr>
        <w:tc>
          <w:tcPr>
            <w:tcW w:w="4299" w:type="dxa"/>
            <w:gridSpan w:val="2"/>
            <w:shd w:val="clear" w:color="auto" w:fill="FFD966" w:themeFill="accent4" w:themeFillTint="99"/>
          </w:tcPr>
          <w:p w14:paraId="743199AF" w14:textId="000BE493" w:rsidR="00E219A6" w:rsidRPr="00BE55B3" w:rsidRDefault="00E219A6" w:rsidP="004942F3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lastRenderedPageBreak/>
              <w:t>COMPETENCIAS PROFESIONALES Y CARACERISTICAS GENERALES DEL MATERIAL AUDIOVISUAL</w:t>
            </w:r>
          </w:p>
        </w:tc>
        <w:tc>
          <w:tcPr>
            <w:tcW w:w="4035" w:type="dxa"/>
            <w:gridSpan w:val="2"/>
            <w:shd w:val="clear" w:color="auto" w:fill="FFD966" w:themeFill="accent4" w:themeFillTint="99"/>
          </w:tcPr>
          <w:p w14:paraId="2DE1CABB" w14:textId="2CBE1F22" w:rsidR="00E219A6" w:rsidRPr="00BE55B3" w:rsidRDefault="00E219A6" w:rsidP="004942F3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¿COMO SE VIO FAVORECIDA EN MI PRÁCTICA? / ¿</w:t>
            </w:r>
            <w:r w:rsidR="00257427" w:rsidRPr="00BE55B3">
              <w:rPr>
                <w:rFonts w:ascii="Candara" w:hAnsi="Candara"/>
              </w:rPr>
              <w:t>QUÉ</w:t>
            </w:r>
            <w:r w:rsidRPr="00BE55B3">
              <w:rPr>
                <w:rFonts w:ascii="Candara" w:hAnsi="Candara"/>
              </w:rPr>
              <w:t xml:space="preserve"> TUVE QUE REALIZAR PARA FACORECER LA COMPETENCIA?</w:t>
            </w:r>
          </w:p>
        </w:tc>
        <w:tc>
          <w:tcPr>
            <w:tcW w:w="1590" w:type="dxa"/>
            <w:shd w:val="clear" w:color="auto" w:fill="FFD966" w:themeFill="accent4" w:themeFillTint="99"/>
          </w:tcPr>
          <w:p w14:paraId="33584432" w14:textId="77777777" w:rsidR="00257427" w:rsidRDefault="00257427" w:rsidP="004942F3">
            <w:pPr>
              <w:rPr>
                <w:rFonts w:ascii="Candara" w:hAnsi="Candara"/>
              </w:rPr>
            </w:pPr>
          </w:p>
          <w:p w14:paraId="4A2B4106" w14:textId="3C917592" w:rsidR="00E219A6" w:rsidRPr="00BE55B3" w:rsidRDefault="00E219A6" w:rsidP="004942F3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PUNTOS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096C874D" w14:textId="2CB79766" w:rsidR="00E219A6" w:rsidRPr="00BE55B3" w:rsidRDefault="00257427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LO PRESENTA</w:t>
            </w:r>
          </w:p>
          <w:p w14:paraId="786A5BE4" w14:textId="5A717858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shd w:val="clear" w:color="auto" w:fill="FFD966" w:themeFill="accent4" w:themeFillTint="99"/>
          </w:tcPr>
          <w:p w14:paraId="23543C6E" w14:textId="39D55261" w:rsidR="00E219A6" w:rsidRPr="00BE55B3" w:rsidRDefault="00257427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N</w:t>
            </w:r>
            <w:r>
              <w:rPr>
                <w:rFonts w:ascii="Candara" w:hAnsi="Candara"/>
              </w:rPr>
              <w:t>O</w:t>
            </w:r>
            <w:r w:rsidRPr="00BE55B3">
              <w:rPr>
                <w:rFonts w:ascii="Candara" w:hAnsi="Candara"/>
              </w:rPr>
              <w:t xml:space="preserve"> LO PRESENTA</w:t>
            </w:r>
          </w:p>
        </w:tc>
      </w:tr>
      <w:tr w:rsidR="00BE55B3" w:rsidRPr="00BE55B3" w14:paraId="04776284" w14:textId="77777777" w:rsidTr="004A41DC">
        <w:trPr>
          <w:trHeight w:val="3159"/>
        </w:trPr>
        <w:tc>
          <w:tcPr>
            <w:tcW w:w="4299" w:type="dxa"/>
            <w:gridSpan w:val="2"/>
            <w:shd w:val="clear" w:color="auto" w:fill="FFD966" w:themeFill="accent4" w:themeFillTint="99"/>
          </w:tcPr>
          <w:p w14:paraId="0F98BF34" w14:textId="77777777" w:rsidR="00E219A6" w:rsidRDefault="00E219A6" w:rsidP="004942F3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 xml:space="preserve">habla de tu realidad inmediata en la cual desarrollo sus prácticas profesionales (PRÁCTICA REGULAR/ CONAFE) </w:t>
            </w:r>
          </w:p>
          <w:p w14:paraId="009F0B6C" w14:textId="77777777" w:rsidR="00257427" w:rsidRDefault="00257427" w:rsidP="004942F3">
            <w:pPr>
              <w:rPr>
                <w:rFonts w:ascii="Candara" w:hAnsi="Candara"/>
              </w:rPr>
            </w:pPr>
          </w:p>
          <w:p w14:paraId="7E962186" w14:textId="67288894" w:rsidR="00257427" w:rsidRPr="00BE55B3" w:rsidRDefault="00257427" w:rsidP="004942F3">
            <w:pPr>
              <w:rPr>
                <w:rFonts w:ascii="Candara" w:hAnsi="Candara"/>
              </w:rPr>
            </w:pPr>
            <w:r>
              <w:rPr>
                <w:rFonts w:ascii="Candara" w:hAnsi="Candara"/>
                <w:sz w:val="18"/>
                <w:szCs w:val="18"/>
              </w:rPr>
              <w:t xml:space="preserve">En el caso de que las prácticas sean presenciales recuerda explicar de qué manera y bajo qué condiciones </w:t>
            </w:r>
            <w:r w:rsidR="006870F6">
              <w:rPr>
                <w:rFonts w:ascii="Candara" w:hAnsi="Candara"/>
                <w:sz w:val="18"/>
                <w:szCs w:val="18"/>
              </w:rPr>
              <w:t>recibías al</w:t>
            </w:r>
            <w:r>
              <w:rPr>
                <w:rFonts w:ascii="Candara" w:hAnsi="Candara"/>
                <w:sz w:val="18"/>
                <w:szCs w:val="18"/>
              </w:rPr>
              <w:t xml:space="preserve"> grupo de alumnos y de qué manera esto ha contribuido para el desarrollo de tus competencias profesionales.</w:t>
            </w:r>
          </w:p>
        </w:tc>
        <w:tc>
          <w:tcPr>
            <w:tcW w:w="1855" w:type="dxa"/>
            <w:shd w:val="clear" w:color="auto" w:fill="FFD966" w:themeFill="accent4" w:themeFillTint="99"/>
          </w:tcPr>
          <w:p w14:paraId="60910E49" w14:textId="77777777" w:rsidR="00E219A6" w:rsidRPr="00BE55B3" w:rsidRDefault="00E219A6" w:rsidP="004942F3">
            <w:pPr>
              <w:jc w:val="center"/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>PRÁCTICA REGULAR</w:t>
            </w:r>
          </w:p>
          <w:p w14:paraId="37DDE30F" w14:textId="77777777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>-Nombre del jardín asignado para realizar sus prácticas</w:t>
            </w:r>
          </w:p>
          <w:p w14:paraId="565C7670" w14:textId="77777777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 xml:space="preserve">-Grupo que atiende (#niñosy niñas) </w:t>
            </w:r>
          </w:p>
          <w:p w14:paraId="4F97EC59" w14:textId="35FFC544" w:rsidR="00257427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>- Organización para el desarrollo de sus clases (plataformas empleadas para desarrollar comunicación con los padres de familia y recibir evidencias</w:t>
            </w:r>
            <w:r w:rsidR="00257427">
              <w:rPr>
                <w:rFonts w:ascii="Candara" w:hAnsi="Candara"/>
                <w:sz w:val="18"/>
                <w:szCs w:val="18"/>
              </w:rPr>
              <w:t>,</w:t>
            </w:r>
            <w:r w:rsidRPr="00BE55B3">
              <w:rPr>
                <w:rFonts w:ascii="Candara" w:hAnsi="Candara"/>
                <w:sz w:val="18"/>
                <w:szCs w:val="18"/>
              </w:rPr>
              <w:t xml:space="preserve"> </w:t>
            </w:r>
            <w:r w:rsidR="00257427">
              <w:rPr>
                <w:rFonts w:ascii="Candara" w:hAnsi="Candara"/>
                <w:sz w:val="18"/>
                <w:szCs w:val="18"/>
              </w:rPr>
              <w:t>desarrollar tus clases en caso de que tu práctica sea virtual.)</w:t>
            </w:r>
          </w:p>
          <w:p w14:paraId="3438852C" w14:textId="03F103E4" w:rsidR="00257427" w:rsidRPr="00BE55B3" w:rsidRDefault="00257427" w:rsidP="004942F3">
            <w:pPr>
              <w:rPr>
                <w:rFonts w:ascii="Candara" w:hAnsi="Candara"/>
                <w:sz w:val="18"/>
                <w:szCs w:val="18"/>
              </w:rPr>
            </w:pPr>
          </w:p>
        </w:tc>
        <w:tc>
          <w:tcPr>
            <w:tcW w:w="2180" w:type="dxa"/>
            <w:shd w:val="clear" w:color="auto" w:fill="FFD966" w:themeFill="accent4" w:themeFillTint="99"/>
          </w:tcPr>
          <w:p w14:paraId="7759C4B2" w14:textId="77777777" w:rsidR="00E219A6" w:rsidRPr="00BE55B3" w:rsidRDefault="00E219A6" w:rsidP="004942F3">
            <w:pPr>
              <w:jc w:val="center"/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 xml:space="preserve">CONAFE </w:t>
            </w:r>
          </w:p>
          <w:p w14:paraId="49DBC717" w14:textId="77777777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>-Comunidad asignada</w:t>
            </w:r>
          </w:p>
          <w:p w14:paraId="0F71A2E3" w14:textId="77777777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 xml:space="preserve">-Grupo que atiende (#niñosy niñas) </w:t>
            </w:r>
          </w:p>
          <w:p w14:paraId="158296AA" w14:textId="237A4432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  <w:r w:rsidRPr="00BE55B3">
              <w:rPr>
                <w:rFonts w:ascii="Candara" w:hAnsi="Candara"/>
                <w:sz w:val="18"/>
                <w:szCs w:val="18"/>
              </w:rPr>
              <w:t xml:space="preserve">- Organización para el desarrollo de sus clases (características de las clases presenciales y plataformas empleadas para desarrollar comunicación con los padres de familia recibir </w:t>
            </w:r>
            <w:r w:rsidR="00257427" w:rsidRPr="00BE55B3">
              <w:rPr>
                <w:rFonts w:ascii="Candara" w:hAnsi="Candara"/>
                <w:sz w:val="18"/>
                <w:szCs w:val="18"/>
              </w:rPr>
              <w:t>evidencias</w:t>
            </w:r>
            <w:r w:rsidR="00257427">
              <w:rPr>
                <w:rFonts w:ascii="Candara" w:hAnsi="Candara"/>
                <w:sz w:val="18"/>
                <w:szCs w:val="18"/>
              </w:rPr>
              <w:t xml:space="preserve">, </w:t>
            </w:r>
            <w:r w:rsidR="00257427" w:rsidRPr="00BE55B3">
              <w:rPr>
                <w:rFonts w:ascii="Candara" w:hAnsi="Candara"/>
                <w:sz w:val="18"/>
                <w:szCs w:val="18"/>
              </w:rPr>
              <w:t>desarrollar</w:t>
            </w:r>
            <w:r w:rsidR="00257427">
              <w:rPr>
                <w:rFonts w:ascii="Candara" w:hAnsi="Candara"/>
                <w:sz w:val="18"/>
                <w:szCs w:val="18"/>
              </w:rPr>
              <w:t xml:space="preserve"> tus clases en caso de que tu práctica sea virtual.)</w:t>
            </w:r>
          </w:p>
          <w:p w14:paraId="4DDAB413" w14:textId="77777777" w:rsidR="00E219A6" w:rsidRPr="00BE55B3" w:rsidRDefault="00E219A6" w:rsidP="004942F3">
            <w:pPr>
              <w:rPr>
                <w:rFonts w:ascii="Candara" w:hAnsi="Candara"/>
                <w:sz w:val="18"/>
                <w:szCs w:val="18"/>
              </w:rPr>
            </w:pPr>
          </w:p>
          <w:p w14:paraId="5A3B1F35" w14:textId="77777777" w:rsidR="00E219A6" w:rsidRPr="00BE55B3" w:rsidRDefault="00E219A6" w:rsidP="004942F3">
            <w:pPr>
              <w:jc w:val="center"/>
              <w:rPr>
                <w:rFonts w:ascii="Candara" w:hAnsi="Candara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29291A15" w14:textId="77777777" w:rsidR="00E219A6" w:rsidRPr="00BE55B3" w:rsidRDefault="00E219A6" w:rsidP="004942F3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28DA6BB3" w14:textId="77777777" w:rsidR="00E219A6" w:rsidRPr="00BE55B3" w:rsidRDefault="00E219A6" w:rsidP="004942F3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5E628439" w14:textId="77777777" w:rsidR="00E219A6" w:rsidRPr="00BE55B3" w:rsidRDefault="00E219A6" w:rsidP="004942F3">
            <w:pPr>
              <w:rPr>
                <w:rFonts w:ascii="Candara" w:hAnsi="Candara"/>
              </w:rPr>
            </w:pPr>
          </w:p>
        </w:tc>
      </w:tr>
      <w:tr w:rsidR="00BE55B3" w:rsidRPr="00BE55B3" w14:paraId="2700FE2F" w14:textId="77777777" w:rsidTr="004A41DC">
        <w:trPr>
          <w:trHeight w:val="530"/>
        </w:trPr>
        <w:tc>
          <w:tcPr>
            <w:tcW w:w="426" w:type="dxa"/>
            <w:shd w:val="clear" w:color="auto" w:fill="FFD966" w:themeFill="accent4" w:themeFillTint="99"/>
          </w:tcPr>
          <w:p w14:paraId="730B1354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0AF17242" w14:textId="6D91685C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Detecta los procesos de aprendizaje de sus alumnos para favorecer su desarrollo cognitivo y socioemocional.</w:t>
            </w:r>
          </w:p>
        </w:tc>
        <w:tc>
          <w:tcPr>
            <w:tcW w:w="4035" w:type="dxa"/>
            <w:gridSpan w:val="2"/>
          </w:tcPr>
          <w:p w14:paraId="6BB90173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337990D0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59B5551A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1C8EA29C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BE55B3" w:rsidRPr="00BE55B3" w14:paraId="453CD570" w14:textId="77777777" w:rsidTr="004A41DC">
        <w:trPr>
          <w:trHeight w:val="1091"/>
        </w:trPr>
        <w:tc>
          <w:tcPr>
            <w:tcW w:w="426" w:type="dxa"/>
            <w:shd w:val="clear" w:color="auto" w:fill="FFD966" w:themeFill="accent4" w:themeFillTint="99"/>
          </w:tcPr>
          <w:p w14:paraId="6C241DCC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2.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40981B50" w14:textId="61E9D68F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 xml:space="preserve"> Aplica el plan y programas de estudio para alcanzar los propósitos educativos y contribuir al pleno desenvolvimiento de las capacidades de sus alumnos.</w:t>
            </w:r>
          </w:p>
        </w:tc>
        <w:tc>
          <w:tcPr>
            <w:tcW w:w="4035" w:type="dxa"/>
            <w:gridSpan w:val="2"/>
          </w:tcPr>
          <w:p w14:paraId="265C9DD0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4A1EEE8F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1FB2AE0E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24CC1B37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BE55B3" w:rsidRPr="00BE55B3" w14:paraId="57F53479" w14:textId="77777777" w:rsidTr="004A41DC">
        <w:trPr>
          <w:trHeight w:val="1592"/>
        </w:trPr>
        <w:tc>
          <w:tcPr>
            <w:tcW w:w="426" w:type="dxa"/>
            <w:shd w:val="clear" w:color="auto" w:fill="FFD966" w:themeFill="accent4" w:themeFillTint="99"/>
          </w:tcPr>
          <w:p w14:paraId="49D4F5F7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3.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09ECDB20" w14:textId="335BA49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  <w:tc>
          <w:tcPr>
            <w:tcW w:w="4035" w:type="dxa"/>
            <w:gridSpan w:val="2"/>
          </w:tcPr>
          <w:p w14:paraId="5E9F1EA9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1968108A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484F3B20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229C0EEC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BE55B3" w:rsidRPr="00BE55B3" w14:paraId="6F8A9D2A" w14:textId="77777777" w:rsidTr="004A41DC">
        <w:trPr>
          <w:trHeight w:val="546"/>
        </w:trPr>
        <w:tc>
          <w:tcPr>
            <w:tcW w:w="426" w:type="dxa"/>
            <w:shd w:val="clear" w:color="auto" w:fill="FFD966" w:themeFill="accent4" w:themeFillTint="99"/>
          </w:tcPr>
          <w:p w14:paraId="74EADD65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lastRenderedPageBreak/>
              <w:t>4.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713C6AEB" w14:textId="319AC29E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Emplea la evaluación para intervenir en los diferentes ámbitos y momentos de la tarea educativa para mejorar los aprendizajes de sus alumnos.</w:t>
            </w:r>
          </w:p>
        </w:tc>
        <w:tc>
          <w:tcPr>
            <w:tcW w:w="4035" w:type="dxa"/>
            <w:gridSpan w:val="2"/>
          </w:tcPr>
          <w:p w14:paraId="35DEA3B2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393AB3EA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1C14E017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67E5A227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BE55B3" w:rsidRPr="00BE55B3" w14:paraId="01EE39DF" w14:textId="77777777" w:rsidTr="004A41DC">
        <w:trPr>
          <w:trHeight w:val="797"/>
        </w:trPr>
        <w:tc>
          <w:tcPr>
            <w:tcW w:w="426" w:type="dxa"/>
            <w:shd w:val="clear" w:color="auto" w:fill="FFD966" w:themeFill="accent4" w:themeFillTint="99"/>
          </w:tcPr>
          <w:p w14:paraId="33BC3CC9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5.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5774AD7B" w14:textId="552432B4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  <w:tc>
          <w:tcPr>
            <w:tcW w:w="4035" w:type="dxa"/>
            <w:gridSpan w:val="2"/>
          </w:tcPr>
          <w:p w14:paraId="323025F2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7C2C7BB8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519334A2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17570F2F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BE55B3" w:rsidRPr="00BE55B3" w14:paraId="5DF301B8" w14:textId="77777777" w:rsidTr="004A41DC">
        <w:trPr>
          <w:trHeight w:val="568"/>
        </w:trPr>
        <w:tc>
          <w:tcPr>
            <w:tcW w:w="426" w:type="dxa"/>
            <w:shd w:val="clear" w:color="auto" w:fill="FFD966" w:themeFill="accent4" w:themeFillTint="99"/>
          </w:tcPr>
          <w:p w14:paraId="2B2ED18A" w14:textId="77777777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6.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3E297772" w14:textId="2972636F" w:rsidR="00E219A6" w:rsidRPr="00BE55B3" w:rsidRDefault="00E219A6" w:rsidP="00E219A6">
            <w:pPr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Actúa de manera ética ante la diversidad de situaciones que se presentan en la práctica profesional.</w:t>
            </w:r>
          </w:p>
        </w:tc>
        <w:tc>
          <w:tcPr>
            <w:tcW w:w="4035" w:type="dxa"/>
            <w:gridSpan w:val="2"/>
          </w:tcPr>
          <w:p w14:paraId="57D838DD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1D0A5812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30E15F97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511CEE69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  <w:tr w:rsidR="003E3057" w:rsidRPr="00BE55B3" w14:paraId="08E5A348" w14:textId="77777777" w:rsidTr="004A41DC">
        <w:trPr>
          <w:trHeight w:val="568"/>
        </w:trPr>
        <w:tc>
          <w:tcPr>
            <w:tcW w:w="426" w:type="dxa"/>
            <w:shd w:val="clear" w:color="auto" w:fill="FFD966" w:themeFill="accent4" w:themeFillTint="99"/>
          </w:tcPr>
          <w:p w14:paraId="379C10D9" w14:textId="144C6098" w:rsidR="003E3057" w:rsidRPr="00BE55B3" w:rsidRDefault="003E3057" w:rsidP="00E219A6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7.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793F25D4" w14:textId="29AAB7D4" w:rsidR="003E3057" w:rsidRPr="00BE55B3" w:rsidRDefault="003E3057" w:rsidP="00E219A6">
            <w:pPr>
              <w:rPr>
                <w:rFonts w:ascii="Candara" w:hAnsi="Candara"/>
              </w:rPr>
            </w:pPr>
            <w:r w:rsidRPr="003E3057">
              <w:rPr>
                <w:rFonts w:ascii="Candara" w:hAnsi="Candara"/>
              </w:rPr>
              <w:t>Colabora con la comunidad escolar, padres de familia, autoridades y docentes, en la toma de decisiones y en el desarrollo de alternativas de solución a problemáticas socioeducativas.</w:t>
            </w:r>
          </w:p>
        </w:tc>
        <w:tc>
          <w:tcPr>
            <w:tcW w:w="4035" w:type="dxa"/>
            <w:gridSpan w:val="2"/>
          </w:tcPr>
          <w:p w14:paraId="069B1D6C" w14:textId="77777777" w:rsidR="003E3057" w:rsidRPr="00BE55B3" w:rsidRDefault="003E3057" w:rsidP="00E219A6">
            <w:pPr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07C45ED4" w14:textId="6288BD67" w:rsidR="003E3057" w:rsidRPr="00BE55B3" w:rsidRDefault="003E3057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10</w:t>
            </w:r>
          </w:p>
        </w:tc>
        <w:tc>
          <w:tcPr>
            <w:tcW w:w="1417" w:type="dxa"/>
          </w:tcPr>
          <w:p w14:paraId="13768D09" w14:textId="77777777" w:rsidR="003E3057" w:rsidRPr="00BE55B3" w:rsidRDefault="003E3057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460D5794" w14:textId="77777777" w:rsidR="003E3057" w:rsidRPr="00BE55B3" w:rsidRDefault="003E3057" w:rsidP="00E219A6">
            <w:pPr>
              <w:rPr>
                <w:rFonts w:ascii="Candara" w:hAnsi="Candara"/>
              </w:rPr>
            </w:pPr>
          </w:p>
        </w:tc>
      </w:tr>
      <w:tr w:rsidR="006870F6" w:rsidRPr="00BE55B3" w14:paraId="04059403" w14:textId="77777777" w:rsidTr="004A41DC">
        <w:trPr>
          <w:trHeight w:val="257"/>
        </w:trPr>
        <w:tc>
          <w:tcPr>
            <w:tcW w:w="426" w:type="dxa"/>
            <w:shd w:val="clear" w:color="auto" w:fill="FFD966" w:themeFill="accent4" w:themeFillTint="99"/>
          </w:tcPr>
          <w:p w14:paraId="1C78E7BA" w14:textId="7CBC4CC3" w:rsidR="006870F6" w:rsidRPr="00BE55B3" w:rsidRDefault="003E3057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8</w:t>
            </w:r>
            <w:r w:rsidR="006870F6">
              <w:rPr>
                <w:rFonts w:ascii="Candara" w:hAnsi="Candara"/>
              </w:rPr>
              <w:t>.</w:t>
            </w:r>
          </w:p>
        </w:tc>
        <w:tc>
          <w:tcPr>
            <w:tcW w:w="3873" w:type="dxa"/>
            <w:shd w:val="clear" w:color="auto" w:fill="FFD966" w:themeFill="accent4" w:themeFillTint="99"/>
          </w:tcPr>
          <w:p w14:paraId="513E1EC0" w14:textId="77777777" w:rsidR="003E3057" w:rsidRDefault="006870F6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Referentes teóricos que sustenten los</w:t>
            </w:r>
            <w:r>
              <w:rPr>
                <w:rFonts w:ascii="Candara Light" w:hAnsi="Candara Light"/>
                <w:sz w:val="24"/>
                <w:szCs w:val="24"/>
              </w:rPr>
              <w:t xml:space="preserve"> </w:t>
            </w:r>
            <w:r w:rsidRPr="006870F6">
              <w:rPr>
                <w:rFonts w:ascii="Candara" w:hAnsi="Candara"/>
              </w:rPr>
              <w:t>instrumentos de práctica</w:t>
            </w:r>
          </w:p>
          <w:p w14:paraId="655E8AB5" w14:textId="409C8F9C" w:rsidR="006870F6" w:rsidRPr="00BE55B3" w:rsidRDefault="003E3057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(mínimo 10 referentes) </w:t>
            </w:r>
          </w:p>
        </w:tc>
        <w:tc>
          <w:tcPr>
            <w:tcW w:w="4035" w:type="dxa"/>
            <w:gridSpan w:val="2"/>
            <w:shd w:val="clear" w:color="auto" w:fill="FFD966" w:themeFill="accent4" w:themeFillTint="99"/>
          </w:tcPr>
          <w:p w14:paraId="269EFF0B" w14:textId="4D9306CE" w:rsidR="006870F6" w:rsidRPr="00BE55B3" w:rsidRDefault="006870F6" w:rsidP="00E219A6">
            <w:pPr>
              <w:jc w:val="center"/>
              <w:rPr>
                <w:rFonts w:ascii="Candara" w:hAnsi="Candara"/>
              </w:rPr>
            </w:pPr>
          </w:p>
        </w:tc>
        <w:tc>
          <w:tcPr>
            <w:tcW w:w="1590" w:type="dxa"/>
            <w:shd w:val="clear" w:color="auto" w:fill="FFD966" w:themeFill="accent4" w:themeFillTint="99"/>
          </w:tcPr>
          <w:p w14:paraId="3CAB0324" w14:textId="612744AA" w:rsidR="006870F6" w:rsidRDefault="006870F6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30</w:t>
            </w:r>
          </w:p>
        </w:tc>
        <w:tc>
          <w:tcPr>
            <w:tcW w:w="1417" w:type="dxa"/>
          </w:tcPr>
          <w:p w14:paraId="07A4541F" w14:textId="77777777" w:rsidR="006870F6" w:rsidRPr="00BE55B3" w:rsidRDefault="006870F6" w:rsidP="00E219A6">
            <w:pPr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463BED26" w14:textId="77777777" w:rsidR="006870F6" w:rsidRPr="00BE55B3" w:rsidRDefault="006870F6" w:rsidP="00E219A6">
            <w:pPr>
              <w:rPr>
                <w:rFonts w:ascii="Candara" w:hAnsi="Candara"/>
              </w:rPr>
            </w:pPr>
          </w:p>
        </w:tc>
      </w:tr>
      <w:tr w:rsidR="00E219A6" w:rsidRPr="00BE55B3" w14:paraId="501CF663" w14:textId="77777777" w:rsidTr="004A41DC">
        <w:trPr>
          <w:trHeight w:val="257"/>
        </w:trPr>
        <w:tc>
          <w:tcPr>
            <w:tcW w:w="8334" w:type="dxa"/>
            <w:gridSpan w:val="4"/>
            <w:shd w:val="clear" w:color="auto" w:fill="FFD966" w:themeFill="accent4" w:themeFillTint="99"/>
          </w:tcPr>
          <w:p w14:paraId="0D36E641" w14:textId="77777777" w:rsidR="00E219A6" w:rsidRPr="00BE55B3" w:rsidRDefault="00E219A6" w:rsidP="00E219A6">
            <w:pPr>
              <w:jc w:val="center"/>
              <w:rPr>
                <w:rFonts w:ascii="Candara" w:hAnsi="Candara"/>
              </w:rPr>
            </w:pPr>
            <w:r w:rsidRPr="00BE55B3">
              <w:rPr>
                <w:rFonts w:ascii="Candara" w:hAnsi="Candara"/>
              </w:rPr>
              <w:t>Total</w:t>
            </w:r>
          </w:p>
        </w:tc>
        <w:tc>
          <w:tcPr>
            <w:tcW w:w="1590" w:type="dxa"/>
            <w:shd w:val="clear" w:color="auto" w:fill="FFD966" w:themeFill="accent4" w:themeFillTint="99"/>
          </w:tcPr>
          <w:p w14:paraId="0E2C0DA1" w14:textId="479ABA14" w:rsidR="00E219A6" w:rsidRPr="00BE55B3" w:rsidRDefault="006870F6" w:rsidP="00E219A6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10</w:t>
            </w:r>
            <w:r w:rsidR="00E219A6" w:rsidRPr="00BE55B3">
              <w:rPr>
                <w:rFonts w:ascii="Candara" w:hAnsi="Candara"/>
              </w:rPr>
              <w:t>0</w:t>
            </w:r>
          </w:p>
        </w:tc>
        <w:tc>
          <w:tcPr>
            <w:tcW w:w="1417" w:type="dxa"/>
          </w:tcPr>
          <w:p w14:paraId="4B138DF0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  <w:tc>
          <w:tcPr>
            <w:tcW w:w="2835" w:type="dxa"/>
          </w:tcPr>
          <w:p w14:paraId="48390FB9" w14:textId="77777777" w:rsidR="00E219A6" w:rsidRPr="00BE55B3" w:rsidRDefault="00E219A6" w:rsidP="00E219A6">
            <w:pPr>
              <w:rPr>
                <w:rFonts w:ascii="Candara" w:hAnsi="Candara"/>
              </w:rPr>
            </w:pPr>
          </w:p>
        </w:tc>
      </w:tr>
    </w:tbl>
    <w:p w14:paraId="636C84DD" w14:textId="77777777" w:rsidR="004E6EA1" w:rsidRPr="00257427" w:rsidRDefault="004E6EA1" w:rsidP="00257427">
      <w:pPr>
        <w:jc w:val="right"/>
        <w:rPr>
          <w:rFonts w:ascii="Candara Light" w:hAnsi="Candara Light"/>
          <w:sz w:val="18"/>
          <w:szCs w:val="18"/>
        </w:rPr>
      </w:pPr>
      <w:r w:rsidRPr="00257427">
        <w:rPr>
          <w:rFonts w:ascii="Candara Light" w:hAnsi="Candara Light"/>
          <w:sz w:val="18"/>
          <w:szCs w:val="18"/>
        </w:rPr>
        <w:t>Evaluación de la alumna: ________________________</w:t>
      </w:r>
    </w:p>
    <w:p w14:paraId="6478DA06" w14:textId="48D962FE" w:rsidR="00DE14A7" w:rsidRPr="00257427" w:rsidRDefault="004E6EA1" w:rsidP="00257427">
      <w:pPr>
        <w:jc w:val="right"/>
        <w:rPr>
          <w:rFonts w:ascii="Candara Light" w:hAnsi="Candara Light"/>
          <w:sz w:val="18"/>
          <w:szCs w:val="18"/>
        </w:rPr>
      </w:pPr>
      <w:r w:rsidRPr="00257427">
        <w:rPr>
          <w:rFonts w:ascii="Candara Light" w:hAnsi="Candara Light"/>
          <w:sz w:val="18"/>
          <w:szCs w:val="18"/>
        </w:rPr>
        <w:t>Nombre del profesor que revisa: ______________________________</w:t>
      </w:r>
    </w:p>
    <w:sectPr w:rsidR="00DE14A7" w:rsidRPr="00257427" w:rsidSect="004A41DC">
      <w:pgSz w:w="15840" w:h="12240" w:orient="landscape"/>
      <w:pgMar w:top="1440" w:right="1440" w:bottom="1440" w:left="144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563E5"/>
    <w:multiLevelType w:val="hybridMultilevel"/>
    <w:tmpl w:val="3E14E5F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4E43310C"/>
    <w:multiLevelType w:val="hybridMultilevel"/>
    <w:tmpl w:val="E28EFD9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activeWritingStyle w:appName="MSWord" w:lang="es-MX" w:vendorID="64" w:dllVersion="6" w:nlCheck="1" w:checkStyle="0"/>
  <w:activeWritingStyle w:appName="MSWord" w:lang="es-MX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A1"/>
    <w:rsid w:val="0007144F"/>
    <w:rsid w:val="00240179"/>
    <w:rsid w:val="00257427"/>
    <w:rsid w:val="003343C3"/>
    <w:rsid w:val="003E3057"/>
    <w:rsid w:val="004A41DC"/>
    <w:rsid w:val="004E6EA1"/>
    <w:rsid w:val="006870F6"/>
    <w:rsid w:val="00A659D5"/>
    <w:rsid w:val="00B008C8"/>
    <w:rsid w:val="00B44062"/>
    <w:rsid w:val="00BE55B3"/>
    <w:rsid w:val="00DE14A7"/>
    <w:rsid w:val="00E2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62BC4"/>
  <w15:chartTrackingRefBased/>
  <w15:docId w15:val="{1C8ADA1F-9923-493C-9BD0-E4FB378B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E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6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017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41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JWAF5t" TargetMode="External"/><Relationship Id="rId13" Type="http://schemas.openxmlformats.org/officeDocument/2006/relationships/hyperlink" Target="https://bit.ly/3eTgx5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sKo1rE2pT6s" TargetMode="External"/><Relationship Id="rId12" Type="http://schemas.openxmlformats.org/officeDocument/2006/relationships/hyperlink" Target="https://bit.ly/3JGBMGh" TargetMode="External"/><Relationship Id="rId17" Type="http://schemas.openxmlformats.org/officeDocument/2006/relationships/hyperlink" Target="https://bit.ly/3poMRUC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32T2CK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33erDj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bit.ly/3F0qGbg" TargetMode="External"/><Relationship Id="rId10" Type="http://schemas.openxmlformats.org/officeDocument/2006/relationships/hyperlink" Target="https://bit.ly/3qRPEV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t.ly/3t1qTce" TargetMode="External"/><Relationship Id="rId14" Type="http://schemas.openxmlformats.org/officeDocument/2006/relationships/hyperlink" Target="https://bit.ly/3G1q5r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yvonne garza flores</dc:creator>
  <cp:keywords/>
  <dc:description/>
  <cp:lastModifiedBy>MARIANA SANJUANITA ISABEL GARZA GAMEZ</cp:lastModifiedBy>
  <cp:revision>3</cp:revision>
  <dcterms:created xsi:type="dcterms:W3CDTF">2022-01-07T06:47:00Z</dcterms:created>
  <dcterms:modified xsi:type="dcterms:W3CDTF">2022-01-07T06:47:00Z</dcterms:modified>
</cp:coreProperties>
</file>