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F8" w:rsidRPr="001970BD" w:rsidRDefault="001970BD" w:rsidP="001970BD">
      <w:pPr>
        <w:jc w:val="center"/>
        <w:rPr>
          <w:rFonts w:ascii="Arial Black" w:hAnsi="Arial Black"/>
          <w:sz w:val="32"/>
        </w:rPr>
      </w:pPr>
      <w:r w:rsidRPr="001970BD">
        <w:rPr>
          <w:rFonts w:ascii="Arial Black" w:hAnsi="Arial Black"/>
          <w:sz w:val="32"/>
        </w:rPr>
        <w:t>ESCUELA NORMAL DE PREESCOLAR</w:t>
      </w:r>
    </w:p>
    <w:p w:rsidR="001970BD" w:rsidRPr="001970BD" w:rsidRDefault="001970BD" w:rsidP="001970BD">
      <w:pPr>
        <w:jc w:val="center"/>
        <w:rPr>
          <w:rFonts w:ascii="Arial Black" w:hAnsi="Arial Black"/>
          <w:sz w:val="32"/>
        </w:rPr>
      </w:pPr>
      <w:r w:rsidRPr="001970BD">
        <w:rPr>
          <w:rFonts w:ascii="Arial Black" w:hAnsi="Arial Black"/>
          <w:sz w:val="32"/>
        </w:rPr>
        <w:t>LICENCIATURA EN EDUCACION PREESCOLAR</w:t>
      </w:r>
    </w:p>
    <w:p w:rsidR="001970BD" w:rsidRDefault="001970BD" w:rsidP="001970BD">
      <w:pPr>
        <w:jc w:val="center"/>
        <w:rPr>
          <w:rFonts w:ascii="Arial Black" w:hAnsi="Arial Black"/>
          <w:sz w:val="32"/>
        </w:rPr>
      </w:pPr>
      <w:r w:rsidRPr="001970BD">
        <w:rPr>
          <w:rFonts w:ascii="Arial Black" w:hAnsi="Arial Black"/>
          <w:sz w:val="32"/>
        </w:rPr>
        <w:t>CICLO ESCOLAR 2021 – 2022</w:t>
      </w:r>
    </w:p>
    <w:p w:rsidR="001970BD" w:rsidRDefault="001970BD" w:rsidP="001970BD">
      <w:pPr>
        <w:jc w:val="center"/>
        <w:rPr>
          <w:rFonts w:ascii="Arial Black" w:hAnsi="Arial Black"/>
          <w:sz w:val="32"/>
        </w:rPr>
      </w:pPr>
      <w:r w:rsidRPr="001970BD">
        <w:rPr>
          <w:rFonts w:ascii="Arial Black" w:hAnsi="Arial Black"/>
          <w:noProof/>
          <w:sz w:val="32"/>
          <w:lang w:eastAsia="es-MX"/>
        </w:rPr>
        <w:drawing>
          <wp:inline distT="0" distB="0" distL="0" distR="0">
            <wp:extent cx="1612035" cy="1200150"/>
            <wp:effectExtent l="0" t="0" r="0" b="0"/>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3273" cy="1208516"/>
                    </a:xfrm>
                    <a:prstGeom prst="rect">
                      <a:avLst/>
                    </a:prstGeom>
                    <a:noFill/>
                    <a:ln>
                      <a:noFill/>
                    </a:ln>
                  </pic:spPr>
                </pic:pic>
              </a:graphicData>
            </a:graphic>
          </wp:inline>
        </w:drawing>
      </w:r>
    </w:p>
    <w:p w:rsidR="001970BD" w:rsidRPr="001970BD" w:rsidRDefault="001970BD" w:rsidP="001970BD">
      <w:pPr>
        <w:rPr>
          <w:rFonts w:ascii="Arial Black" w:hAnsi="Arial Black"/>
          <w:sz w:val="40"/>
        </w:rPr>
      </w:pPr>
      <w:r w:rsidRPr="001970BD">
        <w:rPr>
          <w:rFonts w:ascii="Arial Black" w:hAnsi="Arial Black"/>
          <w:sz w:val="28"/>
        </w:rPr>
        <w:t>MATERIA:</w:t>
      </w:r>
      <w:r>
        <w:rPr>
          <w:rFonts w:ascii="Arial Black" w:hAnsi="Arial Black"/>
          <w:sz w:val="28"/>
        </w:rPr>
        <w:t xml:space="preserve"> </w:t>
      </w:r>
      <w:r w:rsidRPr="001970BD">
        <w:rPr>
          <w:rFonts w:ascii="Georgia" w:hAnsi="Georgia"/>
          <w:sz w:val="28"/>
        </w:rPr>
        <w:t>Lenguaje y Alfabetización</w:t>
      </w:r>
    </w:p>
    <w:p w:rsidR="001970BD" w:rsidRPr="001970BD" w:rsidRDefault="001970BD">
      <w:pPr>
        <w:rPr>
          <w:rFonts w:ascii="Arial Black" w:hAnsi="Arial Black"/>
          <w:sz w:val="28"/>
        </w:rPr>
      </w:pPr>
    </w:p>
    <w:p w:rsidR="001970BD" w:rsidRPr="001970BD" w:rsidRDefault="001970BD">
      <w:pPr>
        <w:rPr>
          <w:rFonts w:ascii="Arial Black" w:hAnsi="Arial Black"/>
          <w:sz w:val="28"/>
        </w:rPr>
      </w:pPr>
      <w:r w:rsidRPr="001970BD">
        <w:rPr>
          <w:rFonts w:ascii="Arial Black" w:hAnsi="Arial Black"/>
          <w:sz w:val="28"/>
        </w:rPr>
        <w:t>MAESTRA:</w:t>
      </w:r>
      <w:r>
        <w:rPr>
          <w:rFonts w:ascii="Arial Black" w:hAnsi="Arial Black"/>
          <w:sz w:val="28"/>
        </w:rPr>
        <w:t xml:space="preserve"> </w:t>
      </w:r>
      <w:r w:rsidRPr="001970BD">
        <w:rPr>
          <w:rFonts w:ascii="Georgia" w:hAnsi="Georgia"/>
          <w:sz w:val="28"/>
        </w:rPr>
        <w:t>María Elena Villarreal Márquez</w:t>
      </w:r>
      <w:r>
        <w:rPr>
          <w:rFonts w:ascii="Arial Black" w:hAnsi="Arial Black"/>
          <w:sz w:val="28"/>
        </w:rPr>
        <w:t xml:space="preserve"> </w:t>
      </w:r>
    </w:p>
    <w:p w:rsidR="001970BD" w:rsidRPr="001970BD" w:rsidRDefault="001970BD">
      <w:pPr>
        <w:rPr>
          <w:rFonts w:ascii="Arial Black" w:hAnsi="Arial Black"/>
          <w:sz w:val="28"/>
        </w:rPr>
      </w:pPr>
    </w:p>
    <w:p w:rsidR="001970BD" w:rsidRDefault="001970BD">
      <w:pPr>
        <w:rPr>
          <w:rFonts w:ascii="Arial Black" w:hAnsi="Arial Black"/>
          <w:sz w:val="28"/>
        </w:rPr>
      </w:pPr>
      <w:r w:rsidRPr="001970BD">
        <w:rPr>
          <w:rFonts w:ascii="Arial Black" w:hAnsi="Arial Black"/>
          <w:sz w:val="28"/>
        </w:rPr>
        <w:t>ALUMNO:</w:t>
      </w:r>
      <w:r>
        <w:rPr>
          <w:rFonts w:ascii="Arial Black" w:hAnsi="Arial Black"/>
          <w:sz w:val="28"/>
        </w:rPr>
        <w:t xml:space="preserve"> </w:t>
      </w:r>
      <w:r w:rsidRPr="001970BD">
        <w:rPr>
          <w:rFonts w:ascii="Georgia" w:hAnsi="Georgia"/>
          <w:sz w:val="28"/>
        </w:rPr>
        <w:t>Leonardo Torres Valdés #19</w:t>
      </w:r>
    </w:p>
    <w:p w:rsidR="001970BD" w:rsidRDefault="00752B6C" w:rsidP="00752B6C">
      <w:pPr>
        <w:jc w:val="center"/>
        <w:rPr>
          <w:rFonts w:ascii="Georgia" w:hAnsi="Georgia"/>
          <w:b/>
          <w:sz w:val="28"/>
        </w:rPr>
      </w:pPr>
      <w:r w:rsidRPr="00752B6C">
        <w:rPr>
          <w:rFonts w:ascii="Georgia" w:hAnsi="Georgia"/>
          <w:b/>
          <w:sz w:val="28"/>
        </w:rPr>
        <w:t>2 “B”</w:t>
      </w:r>
    </w:p>
    <w:p w:rsidR="00752B6C" w:rsidRPr="00752B6C" w:rsidRDefault="00752B6C" w:rsidP="00752B6C">
      <w:pPr>
        <w:jc w:val="center"/>
        <w:rPr>
          <w:rFonts w:ascii="Georgia" w:hAnsi="Georgia"/>
          <w:b/>
          <w:sz w:val="28"/>
        </w:rPr>
      </w:pPr>
    </w:p>
    <w:p w:rsidR="001970BD" w:rsidRDefault="001970BD" w:rsidP="001970BD">
      <w:pPr>
        <w:jc w:val="center"/>
        <w:rPr>
          <w:rFonts w:ascii="Georgia" w:hAnsi="Georgia"/>
          <w:b/>
          <w:sz w:val="28"/>
        </w:rPr>
      </w:pPr>
      <w:r w:rsidRPr="001970BD">
        <w:rPr>
          <w:rFonts w:ascii="Georgia" w:hAnsi="Georgia"/>
          <w:b/>
          <w:sz w:val="28"/>
        </w:rPr>
        <w:t>“Cuestionamientos de Videos”</w:t>
      </w:r>
    </w:p>
    <w:p w:rsidR="001970BD" w:rsidRDefault="001970BD" w:rsidP="001970BD">
      <w:pPr>
        <w:jc w:val="center"/>
        <w:rPr>
          <w:rFonts w:ascii="Georgia" w:hAnsi="Georgia"/>
          <w:b/>
          <w:sz w:val="28"/>
        </w:rPr>
      </w:pPr>
    </w:p>
    <w:p w:rsidR="001970BD" w:rsidRPr="001970BD" w:rsidRDefault="001970BD" w:rsidP="001970BD">
      <w:pPr>
        <w:rPr>
          <w:rFonts w:ascii="Georgia" w:hAnsi="Georgia"/>
          <w:b/>
          <w:sz w:val="36"/>
        </w:rPr>
      </w:pPr>
      <w:r w:rsidRPr="001970BD">
        <w:rPr>
          <w:rFonts w:ascii="Georgia" w:hAnsi="Georgia"/>
          <w:b/>
          <w:sz w:val="28"/>
        </w:rPr>
        <w:t>Competencias del curso:</w:t>
      </w:r>
    </w:p>
    <w:p w:rsidR="001970BD" w:rsidRPr="001970BD" w:rsidRDefault="001970BD" w:rsidP="001970BD">
      <w:pPr>
        <w:rPr>
          <w:sz w:val="24"/>
        </w:rPr>
      </w:pPr>
      <w:r w:rsidRPr="001970BD">
        <w:rPr>
          <w:sz w:val="24"/>
        </w:rPr>
        <w:t>+ Plantea las necesidades formativas de los alumnos de acuerdo con sus procesos de desarrollo y de aprendizaje, con base en los nuevos enfoques pedagógicos.</w:t>
      </w:r>
    </w:p>
    <w:p w:rsidR="001970BD" w:rsidRPr="001970BD" w:rsidRDefault="001970BD" w:rsidP="001970BD">
      <w:pPr>
        <w:rPr>
          <w:sz w:val="24"/>
        </w:rPr>
      </w:pPr>
      <w:r w:rsidRPr="001970BD">
        <w:rPr>
          <w:sz w:val="24"/>
        </w:rPr>
        <w:t>+ Utiliza metodologías pertinentes y actualizadas para promover la adquisición y el desarrollo del lenguaje oral y escrito en los alumnos de acuerdo con lo que propone el currículum, considerando los contextos y su desarrollo integral.</w:t>
      </w:r>
    </w:p>
    <w:p w:rsidR="00752B6C" w:rsidRDefault="001970BD">
      <w:pPr>
        <w:rPr>
          <w:sz w:val="24"/>
        </w:rPr>
      </w:pPr>
      <w:r w:rsidRPr="001970BD">
        <w:rPr>
          <w:sz w:val="24"/>
        </w:rPr>
        <w:t>+ Incorpora los recursos y medios didácticos idóneos para favorecer la adquisición del lenguaje oral y escrito, de acuerdo con el conocimiento de los procesos de desarrollo cognitivo de los alumnos.</w:t>
      </w:r>
    </w:p>
    <w:p w:rsidR="00752B6C" w:rsidRDefault="00752B6C">
      <w:pPr>
        <w:rPr>
          <w:sz w:val="24"/>
        </w:rPr>
      </w:pPr>
      <w:bookmarkStart w:id="0" w:name="_GoBack"/>
      <w:bookmarkEnd w:id="0"/>
    </w:p>
    <w:p w:rsidR="001970BD" w:rsidRPr="001970BD" w:rsidRDefault="001970BD" w:rsidP="00F839E8">
      <w:pPr>
        <w:jc w:val="center"/>
        <w:rPr>
          <w:rFonts w:ascii="Georgia" w:hAnsi="Georgia"/>
          <w:b/>
          <w:sz w:val="24"/>
        </w:rPr>
      </w:pPr>
      <w:r w:rsidRPr="001970BD">
        <w:rPr>
          <w:rFonts w:ascii="Georgia" w:hAnsi="Georgia"/>
          <w:b/>
          <w:sz w:val="24"/>
        </w:rPr>
        <w:lastRenderedPageBreak/>
        <w:t>Cuestionamiento de Videos</w:t>
      </w:r>
    </w:p>
    <w:tbl>
      <w:tblPr>
        <w:tblW w:w="7837" w:type="dxa"/>
        <w:tblInd w:w="279" w:type="dxa"/>
        <w:tblCellMar>
          <w:left w:w="0" w:type="dxa"/>
          <w:right w:w="0" w:type="dxa"/>
        </w:tblCellMar>
        <w:tblLook w:val="04A0" w:firstRow="1" w:lastRow="0" w:firstColumn="1" w:lastColumn="0" w:noHBand="0" w:noVBand="1"/>
      </w:tblPr>
      <w:tblGrid>
        <w:gridCol w:w="3397"/>
        <w:gridCol w:w="4440"/>
      </w:tblGrid>
      <w:tr w:rsidR="001970BD" w:rsidRPr="001970BD" w:rsidTr="00F839E8">
        <w:trPr>
          <w:trHeight w:val="2363"/>
        </w:trPr>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70BD" w:rsidRPr="001970BD" w:rsidRDefault="001970BD" w:rsidP="001970BD">
            <w:pPr>
              <w:rPr>
                <w:sz w:val="24"/>
              </w:rPr>
            </w:pPr>
            <w:r w:rsidRPr="001970BD">
              <w:rPr>
                <w:sz w:val="24"/>
              </w:rPr>
              <w:t>¿QUÉ TIPO DE PREGUNTAS FAVORECEN LA PROGRESIÓN CONCEPTUAL DE LOS NIÑOS?</w:t>
            </w:r>
          </w:p>
        </w:tc>
        <w:tc>
          <w:tcPr>
            <w:tcW w:w="4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70BD" w:rsidRPr="001970BD" w:rsidRDefault="000311B5" w:rsidP="001970BD">
            <w:pPr>
              <w:rPr>
                <w:sz w:val="24"/>
              </w:rPr>
            </w:pPr>
            <w:r>
              <w:rPr>
                <w:sz w:val="24"/>
              </w:rPr>
              <w:t xml:space="preserve">Las preguntas que le favorecen a los niños son las que le ayudan a confirmar que la respuesta que él está dando es la correcta y sobre todo las que ayudan a que el niño logre identificar que la palabra que se está buscando sea la correcta apoyándose con las letras iniciales y un ejemplo de ellas. </w:t>
            </w:r>
          </w:p>
        </w:tc>
      </w:tr>
      <w:tr w:rsidR="001970BD" w:rsidRPr="001970BD" w:rsidTr="00F839E8">
        <w:trPr>
          <w:trHeight w:val="1801"/>
        </w:trPr>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70BD" w:rsidRPr="001970BD" w:rsidRDefault="001970BD" w:rsidP="001970BD">
            <w:pPr>
              <w:rPr>
                <w:sz w:val="24"/>
              </w:rPr>
            </w:pPr>
            <w:r w:rsidRPr="001970BD">
              <w:rPr>
                <w:sz w:val="24"/>
              </w:rPr>
              <w:t>¿CÓMO AYUDAN LAS INTERVENCIONES DE LOS DOCENTES A QUE LOS NIÑOS FOCALICEN Y REFLEXIONEN SOBRE CIERTOS ASPECTOS DE LA ESCRITURA?</w:t>
            </w:r>
          </w:p>
        </w:tc>
        <w:tc>
          <w:tcPr>
            <w:tcW w:w="4440" w:type="dxa"/>
            <w:tcBorders>
              <w:top w:val="nil"/>
              <w:left w:val="nil"/>
              <w:bottom w:val="single" w:sz="8" w:space="0" w:color="auto"/>
              <w:right w:val="single" w:sz="8" w:space="0" w:color="auto"/>
            </w:tcBorders>
            <w:tcMar>
              <w:top w:w="0" w:type="dxa"/>
              <w:left w:w="108" w:type="dxa"/>
              <w:bottom w:w="0" w:type="dxa"/>
              <w:right w:w="108" w:type="dxa"/>
            </w:tcMar>
            <w:hideMark/>
          </w:tcPr>
          <w:p w:rsidR="001970BD" w:rsidRPr="001970BD" w:rsidRDefault="000311B5" w:rsidP="000311B5">
            <w:pPr>
              <w:rPr>
                <w:sz w:val="24"/>
              </w:rPr>
            </w:pPr>
            <w:r>
              <w:rPr>
                <w:sz w:val="24"/>
              </w:rPr>
              <w:t>Las intervenciones ayudan a que los niños logren identificar correctamente lo que se está escribiendo, que vayan identificando los errores o signos de puntuación que faltan para ir mejorando en la escritura.</w:t>
            </w:r>
          </w:p>
        </w:tc>
      </w:tr>
      <w:tr w:rsidR="001970BD" w:rsidRPr="001970BD" w:rsidTr="00F839E8">
        <w:trPr>
          <w:trHeight w:val="2285"/>
        </w:trPr>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70BD" w:rsidRPr="001970BD" w:rsidRDefault="001970BD" w:rsidP="001970BD">
            <w:pPr>
              <w:rPr>
                <w:sz w:val="24"/>
              </w:rPr>
            </w:pPr>
            <w:r w:rsidRPr="001970BD">
              <w:rPr>
                <w:sz w:val="24"/>
              </w:rPr>
              <w:t>¿CÓMO USAN LAS PARTICIPACIONES DE UNOS NIÑOS PARA HACER AVANZAR A OTROS?</w:t>
            </w:r>
          </w:p>
        </w:tc>
        <w:tc>
          <w:tcPr>
            <w:tcW w:w="4440" w:type="dxa"/>
            <w:tcBorders>
              <w:top w:val="nil"/>
              <w:left w:val="nil"/>
              <w:bottom w:val="single" w:sz="8" w:space="0" w:color="auto"/>
              <w:right w:val="single" w:sz="8" w:space="0" w:color="auto"/>
            </w:tcBorders>
            <w:tcMar>
              <w:top w:w="0" w:type="dxa"/>
              <w:left w:w="108" w:type="dxa"/>
              <w:bottom w:w="0" w:type="dxa"/>
              <w:right w:w="108" w:type="dxa"/>
            </w:tcMar>
            <w:hideMark/>
          </w:tcPr>
          <w:p w:rsidR="001970BD" w:rsidRPr="001970BD" w:rsidRDefault="000311B5" w:rsidP="001970BD">
            <w:pPr>
              <w:rPr>
                <w:sz w:val="24"/>
              </w:rPr>
            </w:pPr>
            <w:r>
              <w:rPr>
                <w:sz w:val="24"/>
              </w:rPr>
              <w:t>Las participaciones de los niños las utilizan aclarando mejor el tema</w:t>
            </w:r>
            <w:r w:rsidR="00F839E8">
              <w:rPr>
                <w:sz w:val="24"/>
              </w:rPr>
              <w:t xml:space="preserve"> ya que al niño tener respuesta correcta o incorrecta busca el indagar el porqué de esto y busca la participación de los demás niños para poder ver los saberes previos de cada niño y poder explicarles con ejemplos.</w:t>
            </w:r>
          </w:p>
        </w:tc>
      </w:tr>
      <w:tr w:rsidR="001970BD" w:rsidRPr="001970BD" w:rsidTr="00F839E8">
        <w:trPr>
          <w:trHeight w:val="2432"/>
        </w:trPr>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70BD" w:rsidRPr="001970BD" w:rsidRDefault="001970BD" w:rsidP="001970BD">
            <w:pPr>
              <w:rPr>
                <w:sz w:val="24"/>
              </w:rPr>
            </w:pPr>
            <w:r w:rsidRPr="001970BD">
              <w:rPr>
                <w:sz w:val="24"/>
              </w:rPr>
              <w:t>¿CÓMO USAN LOS TEXTOS QUE LA DOCENTE SELECCIONA PARA PROBLEMATIZAR LAS</w:t>
            </w:r>
            <w:r w:rsidR="00396B60">
              <w:rPr>
                <w:sz w:val="24"/>
              </w:rPr>
              <w:t xml:space="preserve"> </w:t>
            </w:r>
            <w:r w:rsidR="009D128F">
              <w:rPr>
                <w:sz w:val="24"/>
              </w:rPr>
              <w:t xml:space="preserve"> </w:t>
            </w:r>
            <w:r w:rsidRPr="001970BD">
              <w:rPr>
                <w:sz w:val="24"/>
              </w:rPr>
              <w:t>HIPÓTESIS DE LOS NIÑOS EN EL ÁMBITO DE LA LECTURA, ESCRITURA Y SISTEMA DE ESCRITURA?</w:t>
            </w:r>
          </w:p>
        </w:tc>
        <w:tc>
          <w:tcPr>
            <w:tcW w:w="4440" w:type="dxa"/>
            <w:tcBorders>
              <w:top w:val="nil"/>
              <w:left w:val="nil"/>
              <w:bottom w:val="single" w:sz="8" w:space="0" w:color="auto"/>
              <w:right w:val="single" w:sz="8" w:space="0" w:color="auto"/>
            </w:tcBorders>
            <w:tcMar>
              <w:top w:w="0" w:type="dxa"/>
              <w:left w:w="108" w:type="dxa"/>
              <w:bottom w:w="0" w:type="dxa"/>
              <w:right w:w="108" w:type="dxa"/>
            </w:tcMar>
            <w:hideMark/>
          </w:tcPr>
          <w:p w:rsidR="001970BD" w:rsidRPr="001970BD" w:rsidRDefault="00F839E8" w:rsidP="001970BD">
            <w:pPr>
              <w:rPr>
                <w:sz w:val="24"/>
              </w:rPr>
            </w:pPr>
            <w:r>
              <w:rPr>
                <w:sz w:val="24"/>
              </w:rPr>
              <w:t>La docente utiliza los textos para poder observar los avances de los niños ya que en los textos logran identificar si logran leer bien las palabras, si logran identificar como está escrito en el texto la palabra que se la sido dicha y si es la que se dijo observando las letras iniciales de la palabra.</w:t>
            </w:r>
          </w:p>
        </w:tc>
      </w:tr>
      <w:tr w:rsidR="001970BD" w:rsidRPr="001970BD" w:rsidTr="00F839E8">
        <w:trPr>
          <w:trHeight w:val="1720"/>
        </w:trPr>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70BD" w:rsidRPr="001970BD" w:rsidRDefault="001970BD" w:rsidP="001970BD">
            <w:pPr>
              <w:rPr>
                <w:sz w:val="24"/>
              </w:rPr>
            </w:pPr>
            <w:r w:rsidRPr="001970BD">
              <w:rPr>
                <w:sz w:val="24"/>
              </w:rPr>
              <w:t>¿CÓMO USAN LAS ESCRITURAS DE LOS NIÑOS PARA QUE SUS AUTORES LAS REVISEN Y LAS MEJOREN?</w:t>
            </w:r>
          </w:p>
        </w:tc>
        <w:tc>
          <w:tcPr>
            <w:tcW w:w="4440" w:type="dxa"/>
            <w:tcBorders>
              <w:top w:val="nil"/>
              <w:left w:val="nil"/>
              <w:bottom w:val="single" w:sz="8" w:space="0" w:color="auto"/>
              <w:right w:val="single" w:sz="8" w:space="0" w:color="auto"/>
            </w:tcBorders>
            <w:tcMar>
              <w:top w:w="0" w:type="dxa"/>
              <w:left w:w="108" w:type="dxa"/>
              <w:bottom w:w="0" w:type="dxa"/>
              <w:right w:w="108" w:type="dxa"/>
            </w:tcMar>
            <w:hideMark/>
          </w:tcPr>
          <w:p w:rsidR="001970BD" w:rsidRPr="001970BD" w:rsidRDefault="00F839E8" w:rsidP="001970BD">
            <w:pPr>
              <w:rPr>
                <w:sz w:val="24"/>
              </w:rPr>
            </w:pPr>
            <w:r>
              <w:rPr>
                <w:sz w:val="24"/>
              </w:rPr>
              <w:t>Las llegan a usar para poder ver los avances que vaya teniendo el niño en su escritura, que le hace falta cambiar, que le falta mejorar y que debe de ir eliminando para que la escritura pueda ir mejorando.</w:t>
            </w:r>
          </w:p>
        </w:tc>
      </w:tr>
    </w:tbl>
    <w:p w:rsidR="001970BD" w:rsidRDefault="001970BD"/>
    <w:p w:rsidR="001970BD" w:rsidRDefault="001970BD"/>
    <w:sectPr w:rsidR="001970BD" w:rsidSect="00F839E8">
      <w:pgSz w:w="12240" w:h="15840"/>
      <w:pgMar w:top="1417" w:right="1701" w:bottom="1417" w:left="1701" w:header="708" w:footer="708" w:gutter="0"/>
      <w:pgBorders w:offsetFrom="page">
        <w:top w:val="dashSmallGap" w:sz="12" w:space="24" w:color="2E74B5" w:themeColor="accent1" w:themeShade="BF"/>
        <w:left w:val="dashSmallGap" w:sz="12" w:space="24" w:color="2E74B5" w:themeColor="accent1" w:themeShade="BF"/>
        <w:bottom w:val="dashSmallGap" w:sz="12" w:space="24" w:color="2E74B5" w:themeColor="accent1" w:themeShade="BF"/>
        <w:right w:val="dashSmallGap" w:sz="12"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BD"/>
    <w:rsid w:val="000311B5"/>
    <w:rsid w:val="001970BD"/>
    <w:rsid w:val="00396B60"/>
    <w:rsid w:val="005528DC"/>
    <w:rsid w:val="005D17D1"/>
    <w:rsid w:val="00752B6C"/>
    <w:rsid w:val="009D128F"/>
    <w:rsid w:val="00AB28E9"/>
    <w:rsid w:val="00F83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1FA7"/>
  <w15:chartTrackingRefBased/>
  <w15:docId w15:val="{7721C092-9B1B-401D-81FA-334BCE80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2022-01-04T17:42:00Z</dcterms:created>
  <dcterms:modified xsi:type="dcterms:W3CDTF">2022-01-05T05:50:00Z</dcterms:modified>
</cp:coreProperties>
</file>