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4B7B" w14:textId="77777777" w:rsidR="007D72EE" w:rsidRPr="00C25AEC" w:rsidRDefault="007D72EE" w:rsidP="007D72EE">
      <w:pPr>
        <w:spacing w:line="240" w:lineRule="auto"/>
        <w:jc w:val="center"/>
        <w:rPr>
          <w:rFonts w:asciiTheme="majorBidi" w:eastAsia="Arial" w:hAnsiTheme="majorBidi" w:cstheme="majorBidi"/>
          <w:b/>
          <w:color w:val="332C33"/>
          <w:sz w:val="32"/>
          <w:szCs w:val="32"/>
          <w:lang w:eastAsia="es-MX"/>
        </w:rPr>
      </w:pPr>
      <w:r w:rsidRPr="00C66BD4">
        <w:rPr>
          <w:rFonts w:asciiTheme="majorBidi" w:eastAsia="Arial" w:hAnsiTheme="majorBidi" w:cstheme="majorBidi"/>
          <w:b/>
          <w:color w:val="332C33"/>
          <w:sz w:val="32"/>
          <w:szCs w:val="32"/>
          <w:lang w:eastAsia="es-MX"/>
        </w:rPr>
        <w:t>Escuela Normal de Educación Preescolar</w:t>
      </w:r>
      <w:r>
        <w:rPr>
          <w:rFonts w:asciiTheme="majorBidi" w:eastAsia="Arial" w:hAnsiTheme="majorBidi" w:cstheme="majorBidi"/>
          <w:b/>
          <w:color w:val="332C33"/>
          <w:sz w:val="32"/>
          <w:szCs w:val="32"/>
          <w:lang w:eastAsia="es-MX"/>
        </w:rPr>
        <w:t xml:space="preserve">                                  </w:t>
      </w:r>
      <w:r w:rsidRPr="00C66BD4">
        <w:rPr>
          <w:rFonts w:asciiTheme="majorBidi" w:eastAsia="Arial" w:hAnsiTheme="majorBidi" w:cstheme="majorBidi"/>
          <w:color w:val="332C33"/>
          <w:sz w:val="32"/>
          <w:szCs w:val="32"/>
          <w:lang w:eastAsia="es-MX"/>
        </w:rPr>
        <w:t>Licenciatura en educación preescola</w:t>
      </w:r>
      <w:r>
        <w:rPr>
          <w:rFonts w:asciiTheme="majorBidi" w:eastAsia="Arial" w:hAnsiTheme="majorBidi" w:cstheme="majorBidi"/>
          <w:color w:val="332C33"/>
          <w:sz w:val="32"/>
          <w:szCs w:val="32"/>
          <w:lang w:eastAsia="es-MX"/>
        </w:rPr>
        <w:t xml:space="preserve">r                                                </w:t>
      </w:r>
      <w:r w:rsidRPr="00C66BD4">
        <w:rPr>
          <w:rFonts w:asciiTheme="majorBidi" w:eastAsia="Arial" w:hAnsiTheme="majorBidi" w:cstheme="majorBidi"/>
          <w:color w:val="332C33"/>
          <w:sz w:val="32"/>
          <w:szCs w:val="32"/>
          <w:lang w:eastAsia="es-MX"/>
        </w:rPr>
        <w:t xml:space="preserve">CICLO ESCOLAR 2020 - 2021 </w:t>
      </w:r>
    </w:p>
    <w:p w14:paraId="571B70AB" w14:textId="77777777" w:rsidR="007D72EE" w:rsidRPr="006729C3" w:rsidRDefault="007D72EE" w:rsidP="007D72EE">
      <w:pPr>
        <w:spacing w:before="240" w:line="240" w:lineRule="auto"/>
        <w:jc w:val="center"/>
        <w:rPr>
          <w:rFonts w:asciiTheme="majorBidi" w:eastAsia="Arial" w:hAnsiTheme="majorBidi" w:cstheme="majorBidi"/>
          <w:b/>
          <w:color w:val="332C33"/>
          <w:sz w:val="24"/>
          <w:szCs w:val="24"/>
          <w:lang w:eastAsia="es-MX"/>
        </w:rPr>
      </w:pPr>
      <w:r w:rsidRPr="0063711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8613BCC" wp14:editId="053FD2DC">
            <wp:simplePos x="0" y="0"/>
            <wp:positionH relativeFrom="margin">
              <wp:posOffset>2143125</wp:posOffset>
            </wp:positionH>
            <wp:positionV relativeFrom="paragraph">
              <wp:posOffset>56515</wp:posOffset>
            </wp:positionV>
            <wp:extent cx="1438808" cy="2160301"/>
            <wp:effectExtent l="0" t="0" r="9525" b="0"/>
            <wp:wrapNone/>
            <wp:docPr id="11" name="Imagen 1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1" t="25321" r="60644" b="28616"/>
                    <a:stretch/>
                  </pic:blipFill>
                  <pic:spPr bwMode="auto">
                    <a:xfrm>
                      <a:off x="0" y="0"/>
                      <a:ext cx="1438808" cy="216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E38CC" w14:textId="77777777" w:rsidR="007D72EE" w:rsidRPr="006729C3" w:rsidRDefault="007D72EE" w:rsidP="007D72EE">
      <w:pPr>
        <w:spacing w:before="240" w:line="240" w:lineRule="auto"/>
        <w:jc w:val="center"/>
        <w:rPr>
          <w:rFonts w:asciiTheme="majorBidi" w:eastAsia="Arial" w:hAnsiTheme="majorBidi" w:cstheme="majorBidi"/>
          <w:b/>
          <w:color w:val="332C33"/>
          <w:sz w:val="24"/>
          <w:szCs w:val="24"/>
          <w:lang w:eastAsia="es-MX"/>
        </w:rPr>
      </w:pPr>
    </w:p>
    <w:p w14:paraId="6695BA6E" w14:textId="77777777" w:rsidR="007D72EE" w:rsidRDefault="007D72EE" w:rsidP="007D72EE">
      <w:pPr>
        <w:spacing w:before="240" w:line="240" w:lineRule="auto"/>
        <w:rPr>
          <w:rFonts w:asciiTheme="majorBidi" w:eastAsia="Arial" w:hAnsiTheme="majorBidi" w:cstheme="majorBidi"/>
          <w:b/>
          <w:color w:val="332C33"/>
          <w:sz w:val="24"/>
          <w:szCs w:val="24"/>
          <w:lang w:eastAsia="es-MX"/>
        </w:rPr>
      </w:pPr>
    </w:p>
    <w:p w14:paraId="191E0360" w14:textId="77777777" w:rsidR="007D72EE" w:rsidRDefault="007D72EE" w:rsidP="007D72EE">
      <w:pPr>
        <w:spacing w:before="240" w:line="240" w:lineRule="auto"/>
        <w:rPr>
          <w:rFonts w:asciiTheme="majorBidi" w:eastAsia="Arial" w:hAnsiTheme="majorBidi" w:cstheme="majorBidi"/>
          <w:b/>
          <w:color w:val="332C33"/>
          <w:sz w:val="24"/>
          <w:szCs w:val="24"/>
          <w:lang w:eastAsia="es-MX"/>
        </w:rPr>
      </w:pPr>
    </w:p>
    <w:p w14:paraId="2F74458E" w14:textId="77777777" w:rsidR="007D72EE" w:rsidRDefault="007D72EE" w:rsidP="007D72EE">
      <w:pPr>
        <w:spacing w:before="240" w:line="240" w:lineRule="auto"/>
        <w:rPr>
          <w:rFonts w:asciiTheme="majorBidi" w:eastAsia="Arial" w:hAnsiTheme="majorBidi" w:cstheme="majorBidi"/>
          <w:b/>
          <w:color w:val="332C33"/>
          <w:sz w:val="24"/>
          <w:szCs w:val="24"/>
          <w:lang w:eastAsia="es-MX"/>
        </w:rPr>
      </w:pPr>
    </w:p>
    <w:p w14:paraId="1A9D1D99" w14:textId="77777777" w:rsidR="007D72EE" w:rsidRDefault="007D72EE" w:rsidP="007D72EE">
      <w:pPr>
        <w:spacing w:before="240" w:line="240" w:lineRule="auto"/>
        <w:rPr>
          <w:rFonts w:asciiTheme="majorBidi" w:eastAsia="Arial" w:hAnsiTheme="majorBidi" w:cstheme="majorBidi"/>
          <w:b/>
          <w:color w:val="332C33"/>
          <w:sz w:val="24"/>
          <w:szCs w:val="24"/>
          <w:lang w:eastAsia="es-MX"/>
        </w:rPr>
      </w:pPr>
    </w:p>
    <w:p w14:paraId="1885353A" w14:textId="77777777" w:rsidR="007D72EE" w:rsidRPr="006729C3" w:rsidRDefault="007D72EE" w:rsidP="007D72EE">
      <w:pPr>
        <w:spacing w:before="240" w:line="240" w:lineRule="auto"/>
        <w:rPr>
          <w:rFonts w:asciiTheme="majorBidi" w:eastAsia="Arial" w:hAnsiTheme="majorBidi" w:cstheme="majorBidi"/>
          <w:b/>
          <w:color w:val="332C33"/>
          <w:sz w:val="24"/>
          <w:szCs w:val="24"/>
          <w:lang w:eastAsia="es-MX"/>
        </w:rPr>
      </w:pPr>
    </w:p>
    <w:p w14:paraId="49579FDA" w14:textId="77777777" w:rsidR="007D72EE" w:rsidRPr="00C25AEC" w:rsidRDefault="007D72EE" w:rsidP="007D72EE">
      <w:pPr>
        <w:spacing w:before="240" w:line="240" w:lineRule="auto"/>
        <w:jc w:val="center"/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</w:pPr>
      <w:r w:rsidRPr="00C66BD4"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  <w:t>Curso</w:t>
      </w:r>
      <w:r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  <w:t xml:space="preserve">                                                                                                         </w:t>
      </w:r>
      <w:r w:rsidRPr="00C66BD4">
        <w:rPr>
          <w:rFonts w:asciiTheme="majorBidi" w:eastAsia="Arial" w:hAnsiTheme="majorBidi" w:cstheme="majorBidi"/>
          <w:bCs/>
          <w:color w:val="332C33"/>
          <w:sz w:val="32"/>
          <w:szCs w:val="32"/>
          <w:lang w:eastAsia="es-MX"/>
        </w:rPr>
        <w:t>Educación Física y Hábitos Saludables</w:t>
      </w:r>
    </w:p>
    <w:p w14:paraId="419C475C" w14:textId="77777777" w:rsidR="007D72EE" w:rsidRPr="00C25AEC" w:rsidRDefault="007D72EE" w:rsidP="007D72EE">
      <w:pPr>
        <w:spacing w:before="240" w:line="240" w:lineRule="auto"/>
        <w:jc w:val="center"/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</w:pPr>
      <w:r w:rsidRPr="00C66BD4"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  <w:t>Maestr</w:t>
      </w:r>
      <w:r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  <w:t xml:space="preserve">a                                                                                                                </w:t>
      </w:r>
      <w:r w:rsidRPr="00C66BD4">
        <w:rPr>
          <w:rFonts w:asciiTheme="majorBidi" w:eastAsia="Arial" w:hAnsiTheme="majorBidi" w:cstheme="majorBidi"/>
          <w:bCs/>
          <w:color w:val="332C33"/>
          <w:sz w:val="32"/>
          <w:szCs w:val="32"/>
          <w:lang w:eastAsia="es-MX"/>
        </w:rPr>
        <w:t xml:space="preserve">Yixie Karelia Laguna Montañez  </w:t>
      </w:r>
    </w:p>
    <w:p w14:paraId="236A741B" w14:textId="77777777" w:rsidR="007D72EE" w:rsidRDefault="007D72EE" w:rsidP="007D72EE">
      <w:pPr>
        <w:spacing w:before="240" w:line="240" w:lineRule="auto"/>
        <w:jc w:val="center"/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</w:pPr>
      <w:r w:rsidRPr="00C66BD4"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  <w:t xml:space="preserve">Presentado por </w:t>
      </w:r>
      <w:r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  <w:t xml:space="preserve">                                                                                              </w:t>
      </w:r>
      <w:r w:rsidRPr="00C66BD4">
        <w:rPr>
          <w:rFonts w:asciiTheme="majorBidi" w:eastAsia="Arial" w:hAnsiTheme="majorBidi" w:cstheme="majorBidi"/>
          <w:color w:val="332C33"/>
          <w:sz w:val="32"/>
          <w:szCs w:val="32"/>
          <w:lang w:eastAsia="es-MX"/>
        </w:rPr>
        <w:t>Yamile Margarita Mercado Esquivel N.L. 9</w:t>
      </w:r>
      <w:r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  <w:t xml:space="preserve">                                                                                                                                          </w:t>
      </w:r>
    </w:p>
    <w:p w14:paraId="45F507ED" w14:textId="77777777" w:rsidR="007D72EE" w:rsidRPr="00883289" w:rsidRDefault="007D72EE" w:rsidP="007D72EE">
      <w:pPr>
        <w:spacing w:before="240" w:line="240" w:lineRule="auto"/>
        <w:jc w:val="center"/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</w:pPr>
      <w:r w:rsidRPr="00C66BD4">
        <w:rPr>
          <w:rFonts w:asciiTheme="majorBidi" w:eastAsia="Arial" w:hAnsiTheme="majorBidi" w:cstheme="majorBidi"/>
          <w:b/>
          <w:bCs/>
          <w:color w:val="332C33"/>
          <w:sz w:val="28"/>
          <w:szCs w:val="28"/>
          <w:lang w:eastAsia="es-MX"/>
        </w:rPr>
        <w:t xml:space="preserve">Evidencia </w:t>
      </w:r>
      <w:r>
        <w:rPr>
          <w:rFonts w:asciiTheme="majorBidi" w:eastAsia="Arial" w:hAnsiTheme="majorBidi" w:cstheme="majorBidi"/>
          <w:b/>
          <w:bCs/>
          <w:color w:val="332C33"/>
          <w:sz w:val="28"/>
          <w:szCs w:val="28"/>
          <w:lang w:eastAsia="es-MX"/>
        </w:rPr>
        <w:t xml:space="preserve">Global Narrativa Digital </w:t>
      </w:r>
    </w:p>
    <w:p w14:paraId="643DD9F3" w14:textId="77777777" w:rsidR="007D72EE" w:rsidRDefault="007D72EE" w:rsidP="007D72EE">
      <w:pPr>
        <w:spacing w:before="240" w:after="0" w:line="240" w:lineRule="auto"/>
        <w:rPr>
          <w:rFonts w:asciiTheme="majorBidi" w:eastAsia="Arial" w:hAnsiTheme="majorBidi" w:cstheme="majorBidi"/>
          <w:b/>
          <w:bCs/>
          <w:color w:val="332C33"/>
          <w:sz w:val="24"/>
          <w:szCs w:val="24"/>
          <w:lang w:eastAsia="es-MX"/>
        </w:rPr>
      </w:pPr>
      <w:r w:rsidRPr="00883289">
        <w:rPr>
          <w:rFonts w:asciiTheme="majorBidi" w:eastAsia="Arial" w:hAnsiTheme="majorBidi" w:cstheme="majorBidi"/>
          <w:b/>
          <w:bCs/>
          <w:color w:val="332C33"/>
          <w:sz w:val="24"/>
          <w:szCs w:val="24"/>
          <w:lang w:eastAsia="es-MX"/>
        </w:rPr>
        <w:t xml:space="preserve">Competencias de la Unidad de Aprendizaje:    </w:t>
      </w:r>
    </w:p>
    <w:p w14:paraId="33DF2ABA" w14:textId="77777777" w:rsidR="007D72EE" w:rsidRPr="0037243F" w:rsidRDefault="007D72EE" w:rsidP="007D72EE">
      <w:pPr>
        <w:pStyle w:val="Prrafodelista"/>
        <w:numPr>
          <w:ilvl w:val="0"/>
          <w:numId w:val="1"/>
        </w:numPr>
        <w:spacing w:before="240" w:after="0" w:line="240" w:lineRule="auto"/>
        <w:rPr>
          <w:rFonts w:asciiTheme="majorBidi" w:eastAsia="Arial" w:hAnsiTheme="majorBidi" w:cstheme="majorBidi"/>
          <w:color w:val="332C33"/>
          <w:lang w:eastAsia="es-MX"/>
        </w:rPr>
      </w:pPr>
      <w:r w:rsidRPr="0037243F">
        <w:rPr>
          <w:rFonts w:asciiTheme="majorBidi" w:eastAsia="Arial" w:hAnsiTheme="majorBidi" w:cstheme="majorBidi"/>
          <w:color w:val="332C33"/>
          <w:lang w:eastAsia="es-MX"/>
        </w:rPr>
        <w:t xml:space="preserve">Detecta los procesos de aprendizaje de sus alumnos para favorecer su desarrollo cognitivo y socioemocional.      </w:t>
      </w:r>
    </w:p>
    <w:p w14:paraId="1376E72F" w14:textId="77777777" w:rsidR="007D72EE" w:rsidRPr="0037243F" w:rsidRDefault="007D72EE" w:rsidP="007D72EE">
      <w:pPr>
        <w:pStyle w:val="Prrafodelista"/>
        <w:numPr>
          <w:ilvl w:val="0"/>
          <w:numId w:val="1"/>
        </w:numPr>
        <w:spacing w:before="240" w:after="0" w:line="240" w:lineRule="auto"/>
        <w:rPr>
          <w:rFonts w:asciiTheme="majorBidi" w:eastAsia="Arial" w:hAnsiTheme="majorBidi" w:cstheme="majorBidi"/>
          <w:color w:val="332C33"/>
          <w:lang w:eastAsia="es-MX"/>
        </w:rPr>
      </w:pPr>
      <w:r w:rsidRPr="0037243F">
        <w:rPr>
          <w:rFonts w:asciiTheme="majorBidi" w:eastAsia="Arial" w:hAnsiTheme="majorBidi" w:cstheme="majorBidi"/>
          <w:color w:val="332C33"/>
          <w:lang w:eastAsia="es-MX"/>
        </w:rPr>
        <w:t xml:space="preserve">Aplica el plan y programas de estudio para alcanzar los propósitos educativos y contribuir al pleno desenvolvimiento de las capacidades de sus alumnos. </w:t>
      </w:r>
      <w:r w:rsidRPr="0037243F">
        <w:rPr>
          <w:rFonts w:asciiTheme="majorBidi" w:eastAsia="Arial" w:hAnsiTheme="majorBidi" w:cstheme="majorBidi"/>
          <w:color w:val="332C33"/>
          <w:u w:val="single"/>
          <w:lang w:eastAsia="es-MX"/>
        </w:rPr>
        <w:t xml:space="preserve"> </w:t>
      </w:r>
      <w:r w:rsidRPr="0037243F">
        <w:rPr>
          <w:rFonts w:asciiTheme="majorBidi" w:eastAsia="Arial" w:hAnsiTheme="majorBidi" w:cstheme="majorBidi"/>
          <w:color w:val="332C33"/>
          <w:lang w:eastAsia="es-MX"/>
        </w:rPr>
        <w:t xml:space="preserve">                                             </w:t>
      </w:r>
    </w:p>
    <w:p w14:paraId="538F9FBC" w14:textId="77777777" w:rsidR="007D72EE" w:rsidRPr="0037243F" w:rsidRDefault="007D72EE" w:rsidP="007D72EE">
      <w:pPr>
        <w:pStyle w:val="Prrafodelista"/>
        <w:numPr>
          <w:ilvl w:val="0"/>
          <w:numId w:val="1"/>
        </w:numPr>
        <w:spacing w:before="240" w:after="0" w:line="240" w:lineRule="auto"/>
        <w:rPr>
          <w:rFonts w:asciiTheme="majorBidi" w:eastAsia="Arial" w:hAnsiTheme="majorBidi" w:cstheme="majorBidi"/>
          <w:color w:val="332C33"/>
          <w:lang w:eastAsia="es-MX"/>
        </w:rPr>
      </w:pPr>
      <w:r w:rsidRPr="0037243F">
        <w:rPr>
          <w:rFonts w:asciiTheme="majorBidi" w:eastAsia="Arial" w:hAnsiTheme="majorBidi" w:cstheme="majorBidi"/>
          <w:color w:val="332C33"/>
          <w:lang w:eastAsia="es-MX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                                                                                                                                      </w:t>
      </w:r>
    </w:p>
    <w:p w14:paraId="47EFC8D6" w14:textId="77777777" w:rsidR="007D72EE" w:rsidRPr="0037243F" w:rsidRDefault="007D72EE" w:rsidP="007D72EE">
      <w:pPr>
        <w:pStyle w:val="Prrafodelista"/>
        <w:numPr>
          <w:ilvl w:val="0"/>
          <w:numId w:val="1"/>
        </w:numPr>
        <w:spacing w:before="240" w:after="0" w:line="240" w:lineRule="auto"/>
        <w:rPr>
          <w:rFonts w:asciiTheme="majorBidi" w:eastAsia="Arial" w:hAnsiTheme="majorBidi" w:cstheme="majorBidi"/>
          <w:color w:val="332C33"/>
          <w:lang w:eastAsia="es-MX"/>
        </w:rPr>
      </w:pPr>
      <w:r w:rsidRPr="0037243F">
        <w:rPr>
          <w:rFonts w:asciiTheme="majorBidi" w:eastAsia="Arial" w:hAnsiTheme="majorBidi" w:cstheme="majorBidi"/>
          <w:color w:val="332C33"/>
          <w:lang w:eastAsia="es-MX"/>
        </w:rPr>
        <w:t xml:space="preserve">Emplea la evaluación para intervenir en los diferentes ámbitos y momentos de la tarea educativa para mejorar los aprendizajes de sus alumnos.                                                             </w:t>
      </w:r>
    </w:p>
    <w:p w14:paraId="54F895E7" w14:textId="77777777" w:rsidR="007D72EE" w:rsidRPr="0037243F" w:rsidRDefault="007D72EE" w:rsidP="007D72EE">
      <w:pPr>
        <w:pStyle w:val="Prrafodelista"/>
        <w:numPr>
          <w:ilvl w:val="0"/>
          <w:numId w:val="1"/>
        </w:numPr>
        <w:spacing w:before="240" w:after="0" w:line="240" w:lineRule="auto"/>
        <w:rPr>
          <w:rFonts w:asciiTheme="majorBidi" w:eastAsia="Arial" w:hAnsiTheme="majorBidi" w:cstheme="majorBidi"/>
          <w:color w:val="332C33"/>
          <w:lang w:eastAsia="es-MX"/>
        </w:rPr>
      </w:pPr>
      <w:r w:rsidRPr="0037243F">
        <w:rPr>
          <w:rFonts w:asciiTheme="majorBidi" w:eastAsia="Arial" w:hAnsiTheme="majorBidi" w:cstheme="majorBidi"/>
          <w:color w:val="332C33"/>
          <w:lang w:eastAsia="es-MX"/>
        </w:rPr>
        <w:t xml:space="preserve">Integra recursos de la investigación educativa para enriquecer su práctica profesional, expresando su interés por el conocimiento, la ciencia y la mejora de la educación.                       </w:t>
      </w:r>
    </w:p>
    <w:p w14:paraId="5F9BA8CA" w14:textId="77777777" w:rsidR="007D72EE" w:rsidRPr="0037243F" w:rsidRDefault="007D72EE" w:rsidP="007D72EE">
      <w:pPr>
        <w:pStyle w:val="Prrafodelista"/>
        <w:numPr>
          <w:ilvl w:val="0"/>
          <w:numId w:val="1"/>
        </w:numPr>
        <w:spacing w:before="240" w:after="0" w:line="240" w:lineRule="auto"/>
        <w:rPr>
          <w:rFonts w:asciiTheme="majorBidi" w:eastAsia="Arial" w:hAnsiTheme="majorBidi" w:cstheme="majorBidi"/>
          <w:color w:val="332C33"/>
          <w:lang w:eastAsia="es-MX"/>
        </w:rPr>
      </w:pPr>
      <w:r w:rsidRPr="0037243F">
        <w:rPr>
          <w:rFonts w:asciiTheme="majorBidi" w:eastAsia="Arial" w:hAnsiTheme="majorBidi" w:cstheme="majorBidi"/>
          <w:color w:val="332C33"/>
          <w:lang w:eastAsia="es-MX"/>
        </w:rPr>
        <w:t xml:space="preserve">Actúa de manera ética ante la diversidad de situaciones que se presentan en la práctica profesional.          </w:t>
      </w:r>
    </w:p>
    <w:p w14:paraId="71A74078" w14:textId="77777777" w:rsidR="007D72EE" w:rsidRPr="00883289" w:rsidRDefault="007D72EE" w:rsidP="007D72EE">
      <w:pPr>
        <w:spacing w:before="240" w:after="0" w:line="240" w:lineRule="auto"/>
        <w:rPr>
          <w:rFonts w:asciiTheme="majorBidi" w:eastAsia="Arial" w:hAnsiTheme="majorBidi" w:cstheme="majorBidi"/>
          <w:color w:val="332C33"/>
          <w:sz w:val="24"/>
          <w:szCs w:val="24"/>
          <w:lang w:eastAsia="es-MX"/>
        </w:rPr>
      </w:pPr>
      <w:r w:rsidRPr="00C25AEC">
        <w:rPr>
          <w:rFonts w:asciiTheme="majorBidi" w:eastAsia="Arial" w:hAnsiTheme="majorBidi" w:cstheme="majorBidi"/>
          <w:b/>
          <w:bCs/>
          <w:color w:val="332C33"/>
          <w:sz w:val="24"/>
          <w:szCs w:val="24"/>
          <w:lang w:eastAsia="es-MX"/>
        </w:rPr>
        <w:t xml:space="preserve">SALTILLO, COAHUILA DE ZARAGOZA </w:t>
      </w:r>
      <w:r>
        <w:rPr>
          <w:rFonts w:asciiTheme="majorBidi" w:eastAsia="Arial" w:hAnsiTheme="majorBidi" w:cstheme="majorBidi"/>
          <w:b/>
          <w:bCs/>
          <w:color w:val="332C33"/>
          <w:sz w:val="24"/>
          <w:szCs w:val="24"/>
          <w:lang w:eastAsia="es-MX"/>
        </w:rPr>
        <w:t>17</w:t>
      </w:r>
      <w:r w:rsidRPr="00C25AEC">
        <w:rPr>
          <w:rFonts w:asciiTheme="majorBidi" w:eastAsia="Arial" w:hAnsiTheme="majorBidi" w:cstheme="majorBidi"/>
          <w:b/>
          <w:bCs/>
          <w:color w:val="332C33"/>
          <w:sz w:val="24"/>
          <w:szCs w:val="24"/>
          <w:lang w:eastAsia="es-MX"/>
        </w:rPr>
        <w:t xml:space="preserve"> DE ENERO DEL 2022</w:t>
      </w:r>
    </w:p>
    <w:p w14:paraId="6E01573E" w14:textId="499500D7" w:rsidR="00C06373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7D72EE">
        <w:rPr>
          <w:rFonts w:asciiTheme="majorBidi" w:hAnsiTheme="majorBidi" w:cstheme="majorBidi"/>
          <w:b/>
          <w:bCs/>
          <w:sz w:val="28"/>
          <w:szCs w:val="28"/>
        </w:rPr>
        <w:lastRenderedPageBreak/>
        <w:t>Link</w:t>
      </w:r>
      <w:proofErr w:type="gramEnd"/>
      <w:r w:rsidRPr="007D72EE">
        <w:rPr>
          <w:rFonts w:asciiTheme="majorBidi" w:hAnsiTheme="majorBidi" w:cstheme="majorBidi"/>
          <w:b/>
          <w:bCs/>
          <w:sz w:val="28"/>
          <w:szCs w:val="28"/>
        </w:rPr>
        <w:t xml:space="preserve"> del Video </w:t>
      </w:r>
    </w:p>
    <w:p w14:paraId="744E26C6" w14:textId="35A80DF9" w:rsidR="007D72EE" w:rsidRPr="00D56DD7" w:rsidRDefault="00D56DD7">
      <w:pPr>
        <w:rPr>
          <w:rFonts w:asciiTheme="majorBidi" w:hAnsiTheme="majorBidi" w:cstheme="majorBidi"/>
          <w:b/>
          <w:bCs/>
          <w:sz w:val="44"/>
          <w:szCs w:val="44"/>
        </w:rPr>
      </w:pPr>
      <w:hyperlink r:id="rId6" w:history="1">
        <w:r w:rsidRPr="00D56DD7">
          <w:rPr>
            <w:rStyle w:val="Hipervnculo"/>
            <w:rFonts w:asciiTheme="majorBidi" w:hAnsiTheme="majorBidi" w:cstheme="majorBidi"/>
            <w:b/>
            <w:bCs/>
            <w:sz w:val="44"/>
            <w:szCs w:val="44"/>
          </w:rPr>
          <w:t>https://youtu.be/_Ad68QysB7o</w:t>
        </w:r>
      </w:hyperlink>
    </w:p>
    <w:p w14:paraId="479FA896" w14:textId="77777777" w:rsidR="00D56DD7" w:rsidRDefault="00D56DD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A1D17C7" w14:textId="3925E6EA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E186CA1" w14:textId="0A0C6396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8553827" w14:textId="1857EEA9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06B8F9B" w14:textId="3970E85A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B8EA3A2" w14:textId="6A28421C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57D1838" w14:textId="4B16F356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A81FFA9" w14:textId="7839D2EE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D5DDAD0" w14:textId="74A03C32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23233D0" w14:textId="1AFA90E6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9959555" w14:textId="1A8EA630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D8A3DC6" w14:textId="6B70D9ED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36542D2" w14:textId="3EC15785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A474C01" w14:textId="3C3B8F2A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3F01F10" w14:textId="3DE49CBA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65D6557" w14:textId="48055EF2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118476E" w14:textId="6B78EE72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960810E" w14:textId="2643B075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DD53F17" w14:textId="48E20CE1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314DE12" w14:textId="72981335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F25BAB6" w14:textId="7578A5AA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6927843" w14:textId="14517631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42FECA7" w14:textId="77777777" w:rsidR="00D56DD7" w:rsidRDefault="00D56DD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DC04C6C" w14:textId="64944CA9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Referencias Bibliográficas </w:t>
      </w:r>
    </w:p>
    <w:p w14:paraId="777E5AFD" w14:textId="77777777" w:rsidR="007D72EE" w:rsidRDefault="007D72EE" w:rsidP="007D72EE">
      <w:pPr>
        <w:rPr>
          <w:rFonts w:asciiTheme="majorBidi" w:hAnsiTheme="majorBidi" w:cstheme="majorBidi"/>
          <w:sz w:val="24"/>
          <w:szCs w:val="24"/>
        </w:rPr>
      </w:pPr>
    </w:p>
    <w:p w14:paraId="725F1651" w14:textId="6AC73663" w:rsidR="007D72EE" w:rsidRPr="007D72EE" w:rsidRDefault="007D72EE" w:rsidP="007D72EE">
      <w:pPr>
        <w:spacing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7D72EE">
        <w:rPr>
          <w:rFonts w:asciiTheme="majorBidi" w:hAnsiTheme="majorBidi" w:cstheme="majorBidi"/>
          <w:sz w:val="24"/>
          <w:szCs w:val="24"/>
        </w:rPr>
        <w:t xml:space="preserve">Diario Oficial de la Federación (2018). Acuerdo número 14/07/18 por el que se establecen los planes y programas de estudio de las licenciaturas para la formación de maestros de educación básica que se indican. Recuperado de </w:t>
      </w:r>
      <w:hyperlink r:id="rId7" w:history="1">
        <w:r w:rsidRPr="007D72EE">
          <w:rPr>
            <w:rStyle w:val="Hipervnculo"/>
            <w:rFonts w:asciiTheme="majorBidi" w:hAnsiTheme="majorBidi" w:cstheme="majorBidi"/>
            <w:sz w:val="24"/>
            <w:szCs w:val="24"/>
          </w:rPr>
          <w:t>http://www.dof.gob.mx/nota_detalle.php?codigo=5533902&amp;fecha=03/08/2018</w:t>
        </w:r>
      </w:hyperlink>
    </w:p>
    <w:p w14:paraId="44E81D0F" w14:textId="77777777" w:rsidR="007D72EE" w:rsidRPr="007D72EE" w:rsidRDefault="007D72EE" w:rsidP="007D72EE">
      <w:pPr>
        <w:spacing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7D72EE">
        <w:rPr>
          <w:rFonts w:asciiTheme="majorBidi" w:hAnsiTheme="majorBidi" w:cstheme="majorBidi"/>
          <w:sz w:val="24"/>
          <w:szCs w:val="24"/>
          <w:lang w:val="es-ES"/>
        </w:rPr>
        <w:t>RUIZ DE VELASCO, Á.; ABAD, J. (2011</w:t>
      </w:r>
      <w:proofErr w:type="gramStart"/>
      <w:r w:rsidRPr="007D72EE">
        <w:rPr>
          <w:rFonts w:asciiTheme="majorBidi" w:hAnsiTheme="majorBidi" w:cstheme="majorBidi"/>
          <w:sz w:val="24"/>
          <w:szCs w:val="24"/>
          <w:lang w:val="es-ES"/>
        </w:rPr>
        <w:t>):El</w:t>
      </w:r>
      <w:proofErr w:type="gramEnd"/>
      <w:r w:rsidRPr="007D72EE">
        <w:rPr>
          <w:rFonts w:asciiTheme="majorBidi" w:hAnsiTheme="majorBidi" w:cstheme="majorBidi"/>
          <w:sz w:val="24"/>
          <w:szCs w:val="24"/>
          <w:lang w:val="es-ES"/>
        </w:rPr>
        <w:t xml:space="preserve"> juego simbólico. Barcelona. Graó.</w:t>
      </w:r>
    </w:p>
    <w:p w14:paraId="649106D4" w14:textId="77777777" w:rsidR="007D72EE" w:rsidRDefault="007D72EE" w:rsidP="007D72EE">
      <w:pPr>
        <w:spacing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7D72EE">
        <w:rPr>
          <w:rFonts w:asciiTheme="majorBidi" w:hAnsiTheme="majorBidi" w:cstheme="majorBidi"/>
          <w:sz w:val="24"/>
          <w:szCs w:val="24"/>
          <w:lang w:val="es-ES"/>
        </w:rPr>
        <w:t xml:space="preserve">SEP (2017) Aprendizajes Clave para la Educación Integral. Educación Preescolar. Secretaría de Educación Pública. Recuperado de: </w:t>
      </w:r>
      <w:hyperlink r:id="rId8" w:history="1">
        <w:r w:rsidRPr="007D72EE">
          <w:rPr>
            <w:rStyle w:val="Hipervnculo"/>
            <w:rFonts w:asciiTheme="majorBidi" w:hAnsiTheme="majorBidi" w:cstheme="majorBidi"/>
            <w:sz w:val="24"/>
            <w:szCs w:val="24"/>
            <w:lang w:val="es-ES"/>
          </w:rPr>
          <w:t>https://www.planyprogramasdestudio.sep.gob.mx/descargables/biblioteca/preescolar/1LpM-Preescolar-DIGITAL.pdfTobón</w:t>
        </w:r>
      </w:hyperlink>
      <w:r w:rsidRPr="007D72EE">
        <w:rPr>
          <w:rFonts w:asciiTheme="majorBidi" w:hAnsiTheme="majorBidi" w:cstheme="majorBidi"/>
          <w:sz w:val="24"/>
          <w:szCs w:val="24"/>
          <w:lang w:val="es-ES"/>
        </w:rPr>
        <w:t>,</w:t>
      </w:r>
    </w:p>
    <w:p w14:paraId="464855B2" w14:textId="77B136D2" w:rsidR="007D72EE" w:rsidRPr="007D72EE" w:rsidRDefault="007D72EE" w:rsidP="007D72EE">
      <w:pPr>
        <w:spacing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7D72EE">
        <w:rPr>
          <w:rFonts w:asciiTheme="majorBidi" w:hAnsiTheme="majorBidi" w:cstheme="majorBidi"/>
          <w:sz w:val="24"/>
          <w:szCs w:val="24"/>
          <w:lang w:val="es-ES"/>
        </w:rPr>
        <w:t>Tobón M (2010). Formación integral y competencia, Pensamiento Complejo, diseño curricular y didáctica. ECOE. Bogotá Colombia.</w:t>
      </w:r>
    </w:p>
    <w:p w14:paraId="2F8942C4" w14:textId="3FD33331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45FBE69" w14:textId="0818934C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1D77339" w14:textId="316C166B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AA4D001" w14:textId="3FCC74A1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1A31C28" w14:textId="097BF1F1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2FD61FF" w14:textId="7DA55D5B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BFB77A6" w14:textId="092A046F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BF8C3BB" w14:textId="0179B9A0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5D2D6B0" w14:textId="7482F42E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EDE70A3" w14:textId="1693F4A9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060E5C2" w14:textId="605B0E7A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04757B5" w14:textId="6BFC781E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A399541" w14:textId="77777777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  <w:sectPr w:rsidR="007D72E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B6EC89E" w14:textId="77777777" w:rsidR="007D72EE" w:rsidRPr="00A44527" w:rsidRDefault="007D72EE" w:rsidP="007D72EE">
      <w:pPr>
        <w:spacing w:after="0"/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5180E362" wp14:editId="589FFC18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74132C8A" w14:textId="77777777" w:rsidR="007D72EE" w:rsidRDefault="007D72EE" w:rsidP="007D72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</w:t>
      </w:r>
      <w:r w:rsidRPr="0036172A">
        <w:rPr>
          <w:rFonts w:ascii="Arial" w:hAnsi="Arial" w:cs="Arial"/>
          <w:b/>
          <w:sz w:val="18"/>
          <w:szCs w:val="18"/>
        </w:rPr>
        <w:t>: E</w:t>
      </w:r>
      <w:r>
        <w:rPr>
          <w:rFonts w:ascii="Arial" w:hAnsi="Arial" w:cs="Arial"/>
          <w:b/>
          <w:sz w:val="18"/>
          <w:szCs w:val="18"/>
        </w:rPr>
        <w:t xml:space="preserve">ducación Física y hábitos saludables 7 </w:t>
      </w:r>
      <w:r w:rsidRPr="0036172A">
        <w:rPr>
          <w:rFonts w:ascii="Arial" w:hAnsi="Arial" w:cs="Arial"/>
          <w:b/>
          <w:sz w:val="18"/>
          <w:szCs w:val="18"/>
        </w:rPr>
        <w:t>º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6172A">
        <w:rPr>
          <w:rFonts w:ascii="Arial" w:hAnsi="Arial" w:cs="Arial"/>
          <w:b/>
          <w:sz w:val="18"/>
          <w:szCs w:val="18"/>
        </w:rPr>
        <w:t>semestre</w:t>
      </w:r>
    </w:p>
    <w:p w14:paraId="1EA08D7D" w14:textId="77777777" w:rsidR="007D72EE" w:rsidRPr="0036172A" w:rsidRDefault="007D72EE" w:rsidP="007D72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7" w:type="dxa"/>
        <w:tblInd w:w="-65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2129"/>
        <w:gridCol w:w="2129"/>
        <w:gridCol w:w="2270"/>
      </w:tblGrid>
      <w:tr w:rsidR="007D72EE" w14:paraId="6C06483B" w14:textId="77777777" w:rsidTr="007D72EE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060C8DC" w14:textId="77777777" w:rsidR="007D72EE" w:rsidRDefault="007D72EE" w:rsidP="005623F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     Narrativa Digital         Conocimiento del Tema   30%</w:t>
            </w:r>
          </w:p>
        </w:tc>
      </w:tr>
      <w:tr w:rsidR="007D72EE" w:rsidRPr="003F0E8F" w14:paraId="5A7CB453" w14:textId="77777777" w:rsidTr="007D72EE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80DF4FF" w14:textId="77777777" w:rsidR="007D72EE" w:rsidRPr="00D165C1" w:rsidRDefault="007D72EE" w:rsidP="005623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Propósito: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D165C1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séptimo semestre para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el desarrollo de las competencias profesionales adquiridas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D72EE" w:rsidRPr="004F6A81" w14:paraId="316E4CDE" w14:textId="77777777" w:rsidTr="007D72EE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D1EBE3F" w14:textId="77777777" w:rsidR="007D72EE" w:rsidRPr="004F6A81" w:rsidRDefault="007D72EE" w:rsidP="005623F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F757EE2" w14:textId="77777777" w:rsidR="007D72EE" w:rsidRPr="004F6A81" w:rsidRDefault="007D72EE" w:rsidP="005623F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99171A6" w14:textId="77777777" w:rsidR="007D72EE" w:rsidRPr="000E5E52" w:rsidRDefault="007D72EE" w:rsidP="005623FB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BC1ED6E" w14:textId="77777777" w:rsidR="007D72EE" w:rsidRPr="004F6A81" w:rsidRDefault="007D72EE" w:rsidP="005623F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9BE862E" w14:textId="77777777" w:rsidR="007D72EE" w:rsidRPr="004F6A81" w:rsidRDefault="007D72EE" w:rsidP="005623F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D2E57CB" w14:textId="77777777" w:rsidR="007D72EE" w:rsidRPr="004F6A81" w:rsidRDefault="007D72EE" w:rsidP="005623F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5EAF2B7" w14:textId="77777777" w:rsidR="007D72EE" w:rsidRPr="004F6A81" w:rsidRDefault="007D72EE" w:rsidP="005623F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7D72EE" w:rsidRPr="007E432F" w14:paraId="5756C115" w14:textId="77777777" w:rsidTr="007D72EE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F87BA2F" w14:textId="77777777" w:rsidR="007D72EE" w:rsidRPr="009B04DA" w:rsidRDefault="007D72EE" w:rsidP="005623FB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>
              <w:rPr>
                <w:sz w:val="18"/>
                <w:szCs w:val="18"/>
                <w:lang w:val="es-ES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adquiridas.</w:t>
            </w:r>
          </w:p>
          <w:p w14:paraId="44FE9F99" w14:textId="77777777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73D9A9A" w14:textId="77777777" w:rsidR="007D72EE" w:rsidRDefault="007D72EE" w:rsidP="00562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Pr="009B04DA">
              <w:rPr>
                <w:sz w:val="18"/>
                <w:szCs w:val="18"/>
                <w:lang w:val="es-ES_tradnl"/>
              </w:rPr>
              <w:t>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>
              <w:rPr>
                <w:sz w:val="18"/>
                <w:szCs w:val="18"/>
              </w:rPr>
              <w:t>del curso</w:t>
            </w:r>
            <w:r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poca vinculación con las estrategias, falta de aportación personal.</w:t>
            </w:r>
          </w:p>
          <w:p w14:paraId="116106FA" w14:textId="77777777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555034" w14:textId="77777777" w:rsidR="007D72EE" w:rsidRDefault="007D72EE" w:rsidP="005623FB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 poca reflexión personal.</w:t>
            </w:r>
          </w:p>
          <w:p w14:paraId="2DF2BB40" w14:textId="77777777" w:rsidR="007D72EE" w:rsidRDefault="007D72EE" w:rsidP="005623FB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 xml:space="preserve">Nombra algunas estrategias </w:t>
            </w:r>
            <w:r>
              <w:rPr>
                <w:sz w:val="18"/>
                <w:szCs w:val="18"/>
              </w:rPr>
              <w:t>didácticas</w:t>
            </w:r>
            <w:r w:rsidRPr="009B04DA">
              <w:rPr>
                <w:sz w:val="18"/>
                <w:szCs w:val="18"/>
              </w:rPr>
              <w:t xml:space="preserve"> sin argumento pertinente</w:t>
            </w:r>
            <w:r>
              <w:rPr>
                <w:sz w:val="18"/>
                <w:szCs w:val="18"/>
              </w:rPr>
              <w:t>, breve análisis y aportaciones.</w:t>
            </w:r>
          </w:p>
          <w:p w14:paraId="5406505A" w14:textId="77777777" w:rsidR="007D72EE" w:rsidRPr="00B04B2C" w:rsidRDefault="007D72EE" w:rsidP="005623F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11457F30" w14:textId="77777777" w:rsidR="007D72EE" w:rsidRPr="009B04DA" w:rsidRDefault="007D72EE" w:rsidP="005623F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22D1CE5" w14:textId="77777777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>
              <w:rPr>
                <w:sz w:val="18"/>
                <w:szCs w:val="18"/>
              </w:rPr>
              <w:t xml:space="preserve"> competencias profesionales del curso</w:t>
            </w:r>
            <w:r w:rsidRPr="009B04DA">
              <w:rPr>
                <w:sz w:val="18"/>
                <w:szCs w:val="18"/>
              </w:rPr>
              <w:t>, menciona</w:t>
            </w:r>
            <w:r>
              <w:rPr>
                <w:sz w:val="18"/>
                <w:szCs w:val="18"/>
              </w:rPr>
              <w:t xml:space="preserve"> cada una de las estrategias utilizadas con análisis y reflexión</w:t>
            </w:r>
          </w:p>
          <w:p w14:paraId="07BA4979" w14:textId="77777777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cierto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0A156FD" w14:textId="77777777" w:rsidR="007D72EE" w:rsidRDefault="007D72EE" w:rsidP="005623F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1892EBF3" w14:textId="77777777" w:rsidR="007D72EE" w:rsidRDefault="007D72EE" w:rsidP="00562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análisis y reflexión, presenta algunas aportaciones y sugerencias personales.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57727A0E" w14:textId="77777777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DC14E70" w14:textId="77777777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5BEB1958" w14:textId="77777777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Argumenta con base en referentes teóricos la aplicación de estrategias</w:t>
            </w:r>
            <w:r>
              <w:rPr>
                <w:sz w:val="18"/>
                <w:szCs w:val="18"/>
              </w:rPr>
              <w:t xml:space="preserve"> didácticas</w:t>
            </w:r>
            <w:r w:rsidRPr="009B04DA">
              <w:rPr>
                <w:sz w:val="18"/>
                <w:szCs w:val="18"/>
              </w:rPr>
              <w:t xml:space="preserve"> </w:t>
            </w:r>
          </w:p>
          <w:p w14:paraId="65382C11" w14:textId="77777777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6FF85FB" w14:textId="77777777" w:rsidR="007D72EE" w:rsidRDefault="007D72EE" w:rsidP="005623F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>
              <w:rPr>
                <w:sz w:val="18"/>
                <w:szCs w:val="18"/>
              </w:rPr>
              <w:t xml:space="preserve">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03C3C70D" w14:textId="3951568D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 xml:space="preserve">de estrategias y el desarrollo de habilidades </w:t>
            </w:r>
            <w:r>
              <w:rPr>
                <w:sz w:val="18"/>
                <w:szCs w:val="18"/>
              </w:rPr>
              <w:t>físico-motrices</w:t>
            </w:r>
            <w:r>
              <w:rPr>
                <w:sz w:val="18"/>
                <w:szCs w:val="18"/>
              </w:rPr>
              <w:t>, perceptivo motrices y socio motrices.</w:t>
            </w:r>
          </w:p>
          <w:p w14:paraId="08B80189" w14:textId="77777777" w:rsidR="007D72EE" w:rsidRDefault="007D72EE" w:rsidP="005623F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>
              <w:rPr>
                <w:sz w:val="18"/>
                <w:szCs w:val="18"/>
              </w:rPr>
              <w:t xml:space="preserve"> </w:t>
            </w:r>
          </w:p>
          <w:p w14:paraId="161FA702" w14:textId="77777777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</w:p>
        </w:tc>
      </w:tr>
      <w:tr w:rsidR="007D72EE" w14:paraId="170A6D19" w14:textId="77777777" w:rsidTr="007D72EE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63A15CD" w14:textId="77777777" w:rsidR="007D72EE" w:rsidRDefault="007D72EE" w:rsidP="005623FB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D6324C6" w14:textId="77777777" w:rsidR="007D72EE" w:rsidRDefault="007D72EE" w:rsidP="005623FB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F86AED4" w14:textId="77777777" w:rsidR="007D72EE" w:rsidRPr="000E5E52" w:rsidRDefault="007D72EE" w:rsidP="005623FB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CEDA7E6" w14:textId="77777777" w:rsidR="007D72EE" w:rsidRDefault="007D72EE" w:rsidP="005623FB">
            <w:pPr>
              <w:spacing w:after="0"/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4EF4D4" w14:textId="77777777" w:rsidR="007D72EE" w:rsidRDefault="007D72EE" w:rsidP="005623FB">
            <w:pPr>
              <w:spacing w:after="0"/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4132D6C" w14:textId="77777777" w:rsidR="007D72EE" w:rsidRDefault="007D72EE" w:rsidP="005623FB">
            <w:pPr>
              <w:spacing w:after="0"/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EC28238" w14:textId="77777777" w:rsidR="007D72EE" w:rsidRDefault="007D72EE" w:rsidP="005623FB">
            <w:pPr>
              <w:spacing w:after="0"/>
              <w:jc w:val="center"/>
            </w:pPr>
            <w:r>
              <w:t>10</w:t>
            </w:r>
          </w:p>
        </w:tc>
      </w:tr>
    </w:tbl>
    <w:p w14:paraId="060807E4" w14:textId="0C97083A" w:rsidR="007D72EE" w:rsidRDefault="007D72EE" w:rsidP="007D72EE"/>
    <w:p w14:paraId="192354F1" w14:textId="77777777" w:rsidR="007D72EE" w:rsidRDefault="007D72EE" w:rsidP="007D72EE"/>
    <w:tbl>
      <w:tblPr>
        <w:tblStyle w:val="Tablaconcuadrcula"/>
        <w:tblW w:w="14204" w:type="dxa"/>
        <w:tblInd w:w="-613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7D72EE" w:rsidRPr="005175BE" w14:paraId="325291A5" w14:textId="77777777" w:rsidTr="007D72EE">
        <w:trPr>
          <w:trHeight w:val="480"/>
        </w:trPr>
        <w:tc>
          <w:tcPr>
            <w:tcW w:w="5445" w:type="dxa"/>
          </w:tcPr>
          <w:p w14:paraId="7D2364F4" w14:textId="77777777" w:rsidR="007D72EE" w:rsidRDefault="007D72EE" w:rsidP="005623FB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lastRenderedPageBreak/>
              <w:t>Aspectos Generales</w:t>
            </w:r>
            <w:r>
              <w:rPr>
                <w:b/>
              </w:rPr>
              <w:t xml:space="preserve">   </w:t>
            </w:r>
          </w:p>
          <w:p w14:paraId="51E4EE82" w14:textId="77777777" w:rsidR="007D72EE" w:rsidRPr="00122990" w:rsidRDefault="007D72EE" w:rsidP="005623FB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</w:tcPr>
          <w:p w14:paraId="569ED375" w14:textId="77777777" w:rsidR="007D72EE" w:rsidRPr="005175BE" w:rsidRDefault="007D72EE" w:rsidP="005623FB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582" w:type="dxa"/>
          </w:tcPr>
          <w:p w14:paraId="26230E5D" w14:textId="77777777" w:rsidR="007D72EE" w:rsidRPr="005175BE" w:rsidRDefault="007D72EE" w:rsidP="005623FB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5569" w:type="dxa"/>
          </w:tcPr>
          <w:p w14:paraId="29EADDFA" w14:textId="77777777" w:rsidR="007D72EE" w:rsidRPr="005175BE" w:rsidRDefault="007D72EE" w:rsidP="005623FB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7D72EE" w14:paraId="33CC5B79" w14:textId="77777777" w:rsidTr="007D72EE">
        <w:trPr>
          <w:trHeight w:val="247"/>
        </w:trPr>
        <w:tc>
          <w:tcPr>
            <w:tcW w:w="5445" w:type="dxa"/>
          </w:tcPr>
          <w:p w14:paraId="24AA27E8" w14:textId="77777777" w:rsidR="007D72EE" w:rsidRPr="00A64927" w:rsidRDefault="007D72EE" w:rsidP="007D72EE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>
              <w:rPr>
                <w:b/>
              </w:rPr>
              <w:t>10</w:t>
            </w:r>
            <w:r w:rsidRPr="00A64927">
              <w:rPr>
                <w:b/>
              </w:rPr>
              <w:t>%</w:t>
            </w:r>
            <w:r>
              <w:rPr>
                <w:b/>
              </w:rPr>
              <w:t xml:space="preserve"> </w:t>
            </w:r>
            <w:r w:rsidRPr="00273583">
              <w:rPr>
                <w:bCs/>
              </w:rPr>
              <w:t xml:space="preserve">Todas la integrantes </w:t>
            </w:r>
            <w:r>
              <w:rPr>
                <w:bCs/>
              </w:rPr>
              <w:t xml:space="preserve">del jardín de práctica </w:t>
            </w:r>
            <w:r w:rsidRPr="00273583">
              <w:rPr>
                <w:bCs/>
              </w:rPr>
              <w:t>participan</w:t>
            </w:r>
            <w:r>
              <w:rPr>
                <w:b/>
              </w:rPr>
              <w:t xml:space="preserve"> </w:t>
            </w:r>
          </w:p>
        </w:tc>
        <w:tc>
          <w:tcPr>
            <w:tcW w:w="1608" w:type="dxa"/>
          </w:tcPr>
          <w:p w14:paraId="2EC9B544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B3BBE35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0DFCBC31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11418893" w14:textId="77777777" w:rsidTr="007D72EE">
        <w:trPr>
          <w:trHeight w:val="233"/>
        </w:trPr>
        <w:tc>
          <w:tcPr>
            <w:tcW w:w="5445" w:type="dxa"/>
          </w:tcPr>
          <w:p w14:paraId="41DE0939" w14:textId="77777777" w:rsidR="007D72EE" w:rsidRPr="00A64927" w:rsidRDefault="007D72EE" w:rsidP="005623FB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608" w:type="dxa"/>
          </w:tcPr>
          <w:p w14:paraId="7E14A87E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7990F357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48D43D54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01153736" w14:textId="77777777" w:rsidTr="007D72EE">
        <w:trPr>
          <w:trHeight w:val="247"/>
        </w:trPr>
        <w:tc>
          <w:tcPr>
            <w:tcW w:w="5445" w:type="dxa"/>
          </w:tcPr>
          <w:p w14:paraId="1A2126B4" w14:textId="77777777" w:rsidR="007D72EE" w:rsidRPr="003030E3" w:rsidRDefault="007D72EE" w:rsidP="005623FB">
            <w:pPr>
              <w:jc w:val="both"/>
            </w:pPr>
            <w:r>
              <w:t>-Ejecutiva</w:t>
            </w:r>
          </w:p>
        </w:tc>
        <w:tc>
          <w:tcPr>
            <w:tcW w:w="1608" w:type="dxa"/>
          </w:tcPr>
          <w:p w14:paraId="04D67CD2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337F24F5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FB9AC56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226F2F01" w14:textId="77777777" w:rsidTr="007D72EE">
        <w:trPr>
          <w:trHeight w:val="233"/>
        </w:trPr>
        <w:tc>
          <w:tcPr>
            <w:tcW w:w="5445" w:type="dxa"/>
          </w:tcPr>
          <w:p w14:paraId="25F3CF89" w14:textId="77777777" w:rsidR="007D72EE" w:rsidRPr="003030E3" w:rsidRDefault="007D72EE" w:rsidP="005623FB">
            <w:pPr>
              <w:jc w:val="both"/>
            </w:pPr>
            <w:r>
              <w:t>-Ortografía</w:t>
            </w:r>
          </w:p>
        </w:tc>
        <w:tc>
          <w:tcPr>
            <w:tcW w:w="1608" w:type="dxa"/>
          </w:tcPr>
          <w:p w14:paraId="156D881A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60AF772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0DC38FC5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48E1221B" w14:textId="77777777" w:rsidTr="007D72EE">
        <w:trPr>
          <w:trHeight w:val="233"/>
        </w:trPr>
        <w:tc>
          <w:tcPr>
            <w:tcW w:w="5445" w:type="dxa"/>
          </w:tcPr>
          <w:p w14:paraId="1E6AFE90" w14:textId="77777777" w:rsidR="007D72EE" w:rsidRDefault="007D72EE" w:rsidP="005623FB">
            <w:r>
              <w:t>-Imágenes ejecutivas</w:t>
            </w:r>
          </w:p>
        </w:tc>
        <w:tc>
          <w:tcPr>
            <w:tcW w:w="1608" w:type="dxa"/>
          </w:tcPr>
          <w:p w14:paraId="09B49732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70190FD2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0C80EBC2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6DDED657" w14:textId="77777777" w:rsidTr="007D72EE">
        <w:trPr>
          <w:trHeight w:val="233"/>
        </w:trPr>
        <w:tc>
          <w:tcPr>
            <w:tcW w:w="5445" w:type="dxa"/>
          </w:tcPr>
          <w:p w14:paraId="7FE63B39" w14:textId="77777777" w:rsidR="007D72EE" w:rsidRDefault="007D72EE" w:rsidP="005623FB">
            <w:r>
              <w:t>-Creatividad y originalidad</w:t>
            </w:r>
          </w:p>
        </w:tc>
        <w:tc>
          <w:tcPr>
            <w:tcW w:w="1608" w:type="dxa"/>
          </w:tcPr>
          <w:p w14:paraId="3E7AFC9B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F39ACBD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2A48DC0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4D5F859B" w14:textId="77777777" w:rsidTr="007D72EE">
        <w:trPr>
          <w:trHeight w:val="425"/>
        </w:trPr>
        <w:tc>
          <w:tcPr>
            <w:tcW w:w="5445" w:type="dxa"/>
          </w:tcPr>
          <w:p w14:paraId="18D1AE69" w14:textId="77777777" w:rsidR="007D72EE" w:rsidRPr="00851197" w:rsidRDefault="007D72EE" w:rsidP="007D72EE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  10%</w:t>
            </w:r>
          </w:p>
        </w:tc>
        <w:tc>
          <w:tcPr>
            <w:tcW w:w="1608" w:type="dxa"/>
          </w:tcPr>
          <w:p w14:paraId="3F1CADB7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4A410877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BEEA5E8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67450795" w14:textId="77777777" w:rsidTr="007D72EE">
        <w:trPr>
          <w:trHeight w:val="247"/>
        </w:trPr>
        <w:tc>
          <w:tcPr>
            <w:tcW w:w="5445" w:type="dxa"/>
          </w:tcPr>
          <w:p w14:paraId="64955A5B" w14:textId="77777777" w:rsidR="007D72EE" w:rsidRPr="00851197" w:rsidRDefault="007D72EE" w:rsidP="005623FB">
            <w:pPr>
              <w:jc w:val="both"/>
            </w:pPr>
            <w:r w:rsidRPr="00851197">
              <w:t>-Fluidez</w:t>
            </w:r>
          </w:p>
        </w:tc>
        <w:tc>
          <w:tcPr>
            <w:tcW w:w="1608" w:type="dxa"/>
          </w:tcPr>
          <w:p w14:paraId="50B84719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488C7574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4F82C825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7E9E43C5" w14:textId="77777777" w:rsidTr="007D72EE">
        <w:trPr>
          <w:trHeight w:val="233"/>
        </w:trPr>
        <w:tc>
          <w:tcPr>
            <w:tcW w:w="5445" w:type="dxa"/>
          </w:tcPr>
          <w:p w14:paraId="5E40DEA8" w14:textId="77777777" w:rsidR="007D72EE" w:rsidRPr="00851197" w:rsidRDefault="007D72EE" w:rsidP="005623FB">
            <w:pPr>
              <w:jc w:val="both"/>
            </w:pPr>
            <w:r w:rsidRPr="00851197">
              <w:t>-Dicción</w:t>
            </w:r>
          </w:p>
        </w:tc>
        <w:tc>
          <w:tcPr>
            <w:tcW w:w="1608" w:type="dxa"/>
          </w:tcPr>
          <w:p w14:paraId="79AAB2B6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496EE99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4D4C2E6F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7E5EF91A" w14:textId="77777777" w:rsidTr="007D72EE">
        <w:trPr>
          <w:trHeight w:val="247"/>
        </w:trPr>
        <w:tc>
          <w:tcPr>
            <w:tcW w:w="5445" w:type="dxa"/>
          </w:tcPr>
          <w:p w14:paraId="189AC88A" w14:textId="77777777" w:rsidR="007D72EE" w:rsidRPr="00851197" w:rsidRDefault="007D72EE" w:rsidP="005623FB">
            <w:pPr>
              <w:jc w:val="both"/>
            </w:pPr>
            <w:r w:rsidRPr="00851197">
              <w:t>-Seguridad al hablar</w:t>
            </w:r>
          </w:p>
        </w:tc>
        <w:tc>
          <w:tcPr>
            <w:tcW w:w="1608" w:type="dxa"/>
          </w:tcPr>
          <w:p w14:paraId="050C263C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3E2385F1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73D64697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6921553E" w14:textId="77777777" w:rsidTr="007D72EE">
        <w:trPr>
          <w:trHeight w:val="233"/>
        </w:trPr>
        <w:tc>
          <w:tcPr>
            <w:tcW w:w="5445" w:type="dxa"/>
          </w:tcPr>
          <w:p w14:paraId="1C874A2A" w14:textId="77777777" w:rsidR="007D72EE" w:rsidRPr="00851197" w:rsidRDefault="007D72EE" w:rsidP="005623FB">
            <w:pPr>
              <w:jc w:val="both"/>
            </w:pPr>
            <w:r w:rsidRPr="00851197">
              <w:t>-Volumen de voz</w:t>
            </w:r>
          </w:p>
        </w:tc>
        <w:tc>
          <w:tcPr>
            <w:tcW w:w="1608" w:type="dxa"/>
          </w:tcPr>
          <w:p w14:paraId="0D350082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45612722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B272E20" w14:textId="77777777" w:rsidR="007D72EE" w:rsidRDefault="007D72EE" w:rsidP="005623FB">
            <w:pPr>
              <w:tabs>
                <w:tab w:val="left" w:pos="1485"/>
              </w:tabs>
            </w:pPr>
          </w:p>
        </w:tc>
      </w:tr>
    </w:tbl>
    <w:p w14:paraId="3ED020A3" w14:textId="77777777" w:rsidR="007D72EE" w:rsidRDefault="007D72EE" w:rsidP="007D72EE"/>
    <w:p w14:paraId="4F990E09" w14:textId="3DBC41EA" w:rsidR="007D72EE" w:rsidRP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7D72EE" w:rsidRPr="007D72EE" w:rsidSect="007D72EE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B7F92"/>
    <w:multiLevelType w:val="hybridMultilevel"/>
    <w:tmpl w:val="BF50DF3E"/>
    <w:lvl w:ilvl="0" w:tplc="D960F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64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E0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01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26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89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EA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4D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0C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1B5AB3"/>
    <w:multiLevelType w:val="hybridMultilevel"/>
    <w:tmpl w:val="D7AEDB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EE"/>
    <w:rsid w:val="007D72EE"/>
    <w:rsid w:val="00C06373"/>
    <w:rsid w:val="00D5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CC7B"/>
  <w15:chartTrackingRefBased/>
  <w15:docId w15:val="{2092C846-2A11-4C85-94F4-C48B1CFC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2E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72EE"/>
    <w:pPr>
      <w:ind w:left="720"/>
      <w:contextualSpacing/>
    </w:pPr>
  </w:style>
  <w:style w:type="character" w:customStyle="1" w:styleId="A5">
    <w:name w:val="A5"/>
    <w:uiPriority w:val="99"/>
    <w:rsid w:val="007D72EE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7D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72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7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yprogramasdestudio.sep.gob.mx/descargables/biblioteca/preescolar/1LpM-Preescolar-DIGITAL.pdfTob&#243;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f.gob.mx/nota_detalle.php?codigo=5533902&amp;fecha=03/08/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Ad68QysB7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893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5</cp:revision>
  <dcterms:created xsi:type="dcterms:W3CDTF">2022-01-18T05:58:00Z</dcterms:created>
  <dcterms:modified xsi:type="dcterms:W3CDTF">2022-01-18T07:13:00Z</dcterms:modified>
</cp:coreProperties>
</file>