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7EAAD" w14:textId="77777777" w:rsidR="00CF68F2" w:rsidRPr="00234E13" w:rsidRDefault="00CF68F2" w:rsidP="00CF68F2">
      <w:pPr>
        <w:spacing w:after="360" w:line="240" w:lineRule="auto"/>
        <w:jc w:val="center"/>
        <w:rPr>
          <w:rFonts w:ascii="Times New Roman" w:hAnsi="Times New Roman" w:cs="Times New Roman"/>
          <w:b/>
          <w:bCs/>
          <w:sz w:val="32"/>
          <w:szCs w:val="24"/>
        </w:rPr>
      </w:pPr>
      <w:bookmarkStart w:id="0" w:name="_Hlk84869071"/>
      <w:bookmarkStart w:id="1" w:name="_Hlk85474949"/>
      <w:r w:rsidRPr="00234E13">
        <w:rPr>
          <w:rFonts w:ascii="Times New Roman" w:hAnsi="Times New Roman" w:cs="Times New Roman"/>
          <w:b/>
          <w:bCs/>
          <w:sz w:val="32"/>
          <w:szCs w:val="24"/>
        </w:rPr>
        <w:t>GOBIERNO DEL ESTADO DE COAHUILA DE ZARAGOZA</w:t>
      </w:r>
    </w:p>
    <w:p w14:paraId="2D2297D6" w14:textId="77777777" w:rsidR="00CF68F2" w:rsidRPr="00234E13" w:rsidRDefault="00CF68F2" w:rsidP="00CF68F2">
      <w:pPr>
        <w:spacing w:after="360" w:line="240" w:lineRule="auto"/>
        <w:jc w:val="center"/>
        <w:rPr>
          <w:rFonts w:ascii="Times New Roman" w:hAnsi="Times New Roman" w:cs="Times New Roman"/>
          <w:b/>
          <w:bCs/>
          <w:sz w:val="32"/>
          <w:szCs w:val="24"/>
        </w:rPr>
      </w:pPr>
      <w:r w:rsidRPr="00234E13">
        <w:rPr>
          <w:rFonts w:ascii="Times New Roman" w:hAnsi="Times New Roman" w:cs="Times New Roman"/>
          <w:b/>
          <w:bCs/>
          <w:sz w:val="32"/>
          <w:szCs w:val="24"/>
        </w:rPr>
        <w:t>SECRETARIA DE EDUCACIÓN</w:t>
      </w:r>
    </w:p>
    <w:p w14:paraId="2327ADEF" w14:textId="77777777" w:rsidR="00CF68F2" w:rsidRPr="007F1F39" w:rsidRDefault="00CF68F2" w:rsidP="00CF68F2">
      <w:pPr>
        <w:spacing w:after="360" w:line="240" w:lineRule="auto"/>
        <w:jc w:val="center"/>
        <w:rPr>
          <w:rFonts w:ascii="Times New Roman" w:hAnsi="Times New Roman" w:cs="Times New Roman"/>
          <w:sz w:val="32"/>
          <w:szCs w:val="32"/>
        </w:rPr>
      </w:pPr>
      <w:r w:rsidRPr="007F1F39">
        <w:rPr>
          <w:rFonts w:ascii="Times New Roman" w:hAnsi="Times New Roman" w:cs="Times New Roman"/>
          <w:sz w:val="32"/>
          <w:szCs w:val="32"/>
        </w:rPr>
        <w:t xml:space="preserve">ESCUELA NORMAL </w:t>
      </w:r>
      <w:r>
        <w:rPr>
          <w:rFonts w:ascii="Times New Roman" w:hAnsi="Times New Roman" w:cs="Times New Roman"/>
          <w:sz w:val="32"/>
          <w:szCs w:val="32"/>
        </w:rPr>
        <w:t>DE EDUCACIÓN PREESCOLAR</w:t>
      </w:r>
    </w:p>
    <w:p w14:paraId="44485E59" w14:textId="77777777" w:rsidR="00CF68F2" w:rsidRDefault="00CF68F2" w:rsidP="00CF68F2">
      <w:pPr>
        <w:spacing w:after="0" w:line="360" w:lineRule="auto"/>
        <w:jc w:val="center"/>
        <w:rPr>
          <w:rFonts w:ascii="Times New Roman" w:hAnsi="Times New Roman" w:cs="Times New Roman"/>
          <w:b/>
          <w:sz w:val="24"/>
          <w:szCs w:val="24"/>
        </w:rPr>
      </w:pPr>
      <w:r>
        <w:rPr>
          <w:noProof/>
        </w:rPr>
        <w:drawing>
          <wp:inline distT="0" distB="0" distL="0" distR="0" wp14:anchorId="4807AE87" wp14:editId="69BF4F3A">
            <wp:extent cx="1643297" cy="2016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297" cy="2016000"/>
                    </a:xfrm>
                    <a:prstGeom prst="rect">
                      <a:avLst/>
                    </a:prstGeom>
                    <a:noFill/>
                    <a:ln>
                      <a:noFill/>
                    </a:ln>
                  </pic:spPr>
                </pic:pic>
              </a:graphicData>
            </a:graphic>
          </wp:inline>
        </w:drawing>
      </w:r>
    </w:p>
    <w:p w14:paraId="275862D6" w14:textId="77777777" w:rsidR="00CF68F2" w:rsidRPr="00646427" w:rsidRDefault="00CF68F2" w:rsidP="00CF68F2">
      <w:pPr>
        <w:spacing w:after="0" w:line="360" w:lineRule="auto"/>
        <w:jc w:val="center"/>
        <w:rPr>
          <w:rFonts w:ascii="Times New Roman" w:hAnsi="Times New Roman" w:cs="Times New Roman"/>
          <w:b/>
          <w:sz w:val="24"/>
          <w:szCs w:val="24"/>
        </w:rPr>
      </w:pPr>
    </w:p>
    <w:p w14:paraId="04D471CE" w14:textId="77777777" w:rsidR="00CF68F2" w:rsidRPr="00234E13" w:rsidRDefault="00CF68F2" w:rsidP="00CF68F2">
      <w:pPr>
        <w:spacing w:after="360" w:line="240" w:lineRule="auto"/>
        <w:jc w:val="center"/>
        <w:rPr>
          <w:rFonts w:ascii="Times New Roman" w:hAnsi="Times New Roman" w:cs="Times New Roman"/>
          <w:b/>
          <w:bCs/>
          <w:sz w:val="32"/>
          <w:szCs w:val="32"/>
        </w:rPr>
      </w:pPr>
      <w:r w:rsidRPr="00234E13">
        <w:rPr>
          <w:rFonts w:ascii="Times New Roman" w:hAnsi="Times New Roman" w:cs="Times New Roman"/>
          <w:b/>
          <w:bCs/>
          <w:sz w:val="32"/>
          <w:szCs w:val="32"/>
        </w:rPr>
        <w:t>INFORME DE PRÁCTICAS PROFESIONALES</w:t>
      </w:r>
    </w:p>
    <w:p w14:paraId="651E98F1" w14:textId="77777777" w:rsidR="00CF68F2" w:rsidRPr="00646427" w:rsidRDefault="00CF68F2" w:rsidP="00CF68F2">
      <w:pPr>
        <w:spacing w:after="360" w:line="240" w:lineRule="auto"/>
        <w:rPr>
          <w:rFonts w:ascii="Times New Roman" w:hAnsi="Times New Roman" w:cs="Times New Roman"/>
          <w:b/>
          <w:sz w:val="24"/>
          <w:szCs w:val="24"/>
        </w:rPr>
      </w:pPr>
    </w:p>
    <w:p w14:paraId="61DE3CBA" w14:textId="77777777" w:rsidR="00CF68F2" w:rsidRPr="007E5E78" w:rsidRDefault="00CF68F2" w:rsidP="00CF68F2">
      <w:pPr>
        <w:spacing w:after="360" w:line="240" w:lineRule="auto"/>
        <w:jc w:val="center"/>
        <w:rPr>
          <w:rFonts w:ascii="Times New Roman" w:hAnsi="Times New Roman" w:cs="Times New Roman"/>
          <w:sz w:val="32"/>
          <w:szCs w:val="32"/>
        </w:rPr>
      </w:pPr>
      <w:r w:rsidRPr="007E5E78">
        <w:rPr>
          <w:rFonts w:ascii="Times New Roman" w:hAnsi="Times New Roman" w:cs="Times New Roman"/>
          <w:sz w:val="32"/>
          <w:szCs w:val="32"/>
        </w:rPr>
        <w:t xml:space="preserve">LA PSICOMOTRICIDAD </w:t>
      </w:r>
      <w:r>
        <w:rPr>
          <w:rFonts w:ascii="Times New Roman" w:hAnsi="Times New Roman" w:cs="Times New Roman"/>
          <w:sz w:val="32"/>
          <w:szCs w:val="32"/>
        </w:rPr>
        <w:t>PARA LA MEJORA</w:t>
      </w:r>
      <w:r w:rsidRPr="007E5E78">
        <w:rPr>
          <w:rFonts w:ascii="Times New Roman" w:hAnsi="Times New Roman" w:cs="Times New Roman"/>
          <w:sz w:val="32"/>
          <w:szCs w:val="32"/>
        </w:rPr>
        <w:t xml:space="preserve"> EN EL APRENDIZAJE DE LOS ALUMNOS DE PREESCOLAR</w:t>
      </w:r>
    </w:p>
    <w:p w14:paraId="25CC89FB" w14:textId="77777777" w:rsidR="00CF68F2" w:rsidRPr="00234E13" w:rsidRDefault="00CF68F2" w:rsidP="00CF68F2">
      <w:pPr>
        <w:spacing w:after="360" w:line="240" w:lineRule="auto"/>
        <w:jc w:val="center"/>
        <w:rPr>
          <w:rFonts w:ascii="Times New Roman" w:hAnsi="Times New Roman" w:cs="Times New Roman"/>
          <w:b/>
          <w:bCs/>
          <w:sz w:val="28"/>
          <w:szCs w:val="28"/>
        </w:rPr>
      </w:pPr>
      <w:r w:rsidRPr="00234E13">
        <w:rPr>
          <w:rFonts w:ascii="Times New Roman" w:hAnsi="Times New Roman" w:cs="Times New Roman"/>
          <w:b/>
          <w:bCs/>
          <w:sz w:val="28"/>
          <w:szCs w:val="28"/>
        </w:rPr>
        <w:t>PRESENTADO POR:</w:t>
      </w:r>
    </w:p>
    <w:p w14:paraId="32D636EE" w14:textId="77777777" w:rsidR="00CF68F2" w:rsidRPr="007F1F39" w:rsidRDefault="00CF68F2" w:rsidP="00CF68F2">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YAZMIN TELLEZ FUENTES</w:t>
      </w:r>
    </w:p>
    <w:p w14:paraId="5F060CA5" w14:textId="77777777" w:rsidR="00CF68F2" w:rsidRPr="00234E13" w:rsidRDefault="00CF68F2" w:rsidP="00CF68F2">
      <w:pPr>
        <w:spacing w:after="360" w:line="240" w:lineRule="auto"/>
        <w:jc w:val="center"/>
        <w:rPr>
          <w:rFonts w:ascii="Times New Roman" w:hAnsi="Times New Roman" w:cs="Times New Roman"/>
          <w:b/>
          <w:bCs/>
          <w:sz w:val="28"/>
          <w:szCs w:val="28"/>
        </w:rPr>
      </w:pPr>
      <w:r w:rsidRPr="00234E13">
        <w:rPr>
          <w:rFonts w:ascii="Times New Roman" w:hAnsi="Times New Roman" w:cs="Times New Roman"/>
          <w:b/>
          <w:bCs/>
          <w:sz w:val="28"/>
          <w:szCs w:val="28"/>
        </w:rPr>
        <w:t>COMO OPCIÓN PARA OBTENER EL TÍTULO DE:</w:t>
      </w:r>
    </w:p>
    <w:p w14:paraId="061FFB06" w14:textId="77777777" w:rsidR="00CF68F2" w:rsidRPr="00DF62CE" w:rsidRDefault="00CF68F2" w:rsidP="00CF68F2">
      <w:pPr>
        <w:spacing w:after="360" w:line="240" w:lineRule="auto"/>
        <w:jc w:val="center"/>
        <w:rPr>
          <w:rFonts w:ascii="Times New Roman" w:hAnsi="Times New Roman" w:cs="Times New Roman"/>
          <w:sz w:val="32"/>
          <w:szCs w:val="32"/>
        </w:rPr>
      </w:pPr>
      <w:r w:rsidRPr="00DF62CE">
        <w:rPr>
          <w:rFonts w:ascii="Times New Roman" w:hAnsi="Times New Roman" w:cs="Times New Roman"/>
          <w:sz w:val="32"/>
          <w:szCs w:val="32"/>
        </w:rPr>
        <w:t>LICENCIADA EN EDUCACIÓN PREESCOLAR</w:t>
      </w:r>
    </w:p>
    <w:p w14:paraId="13EDC9EF" w14:textId="77777777" w:rsidR="00CF68F2" w:rsidRPr="00234E13" w:rsidRDefault="00CF68F2" w:rsidP="00CF68F2">
      <w:pPr>
        <w:spacing w:after="360" w:line="240" w:lineRule="auto"/>
        <w:jc w:val="center"/>
        <w:rPr>
          <w:rFonts w:ascii="Times New Roman" w:hAnsi="Times New Roman" w:cs="Times New Roman"/>
          <w:b/>
          <w:bCs/>
          <w:sz w:val="32"/>
          <w:szCs w:val="32"/>
        </w:rPr>
      </w:pPr>
    </w:p>
    <w:bookmarkEnd w:id="0"/>
    <w:p w14:paraId="6BBB8A6F" w14:textId="33C4293D" w:rsidR="00DF62CE" w:rsidRDefault="00DF62CE" w:rsidP="00DF62CE">
      <w:pPr>
        <w:rPr>
          <w:rFonts w:ascii="Times New Roman" w:eastAsia="Times New Roman" w:hAnsi="Times New Roman" w:cs="Times New Roman"/>
          <w:b/>
          <w:sz w:val="24"/>
          <w:szCs w:val="24"/>
        </w:rPr>
      </w:pPr>
      <w:r w:rsidRPr="00987937">
        <w:rPr>
          <w:rFonts w:ascii="Times New Roman" w:eastAsia="Times New Roman" w:hAnsi="Times New Roman" w:cs="Times New Roman"/>
          <w:b/>
          <w:sz w:val="24"/>
          <w:szCs w:val="24"/>
        </w:rPr>
        <w:t>SALTILLO COAHUILA DE ZARAGOZA</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DF67C1">
        <w:rPr>
          <w:rFonts w:ascii="Times New Roman" w:eastAsia="Times New Roman" w:hAnsi="Times New Roman" w:cs="Times New Roman"/>
          <w:b/>
          <w:sz w:val="24"/>
          <w:szCs w:val="24"/>
        </w:rPr>
        <w:t>DICIEMBRE</w:t>
      </w:r>
      <w:r w:rsidRPr="00987937">
        <w:rPr>
          <w:rFonts w:ascii="Times New Roman" w:eastAsia="Times New Roman" w:hAnsi="Times New Roman" w:cs="Times New Roman"/>
          <w:b/>
          <w:sz w:val="24"/>
          <w:szCs w:val="24"/>
        </w:rPr>
        <w:t xml:space="preserve"> 2021</w:t>
      </w:r>
    </w:p>
    <w:p w14:paraId="4ADBE3D5" w14:textId="77777777" w:rsidR="00DF62CE" w:rsidRDefault="00DF62CE" w:rsidP="00DF62CE">
      <w:pPr>
        <w:rPr>
          <w:rFonts w:ascii="Times New Roman" w:eastAsia="Times New Roman" w:hAnsi="Times New Roman" w:cs="Times New Roman"/>
          <w:b/>
          <w:sz w:val="24"/>
          <w:szCs w:val="24"/>
        </w:rPr>
      </w:pPr>
    </w:p>
    <w:p w14:paraId="791EBA53" w14:textId="77777777" w:rsidR="00CF68F2" w:rsidRPr="00234E13" w:rsidRDefault="00CF68F2" w:rsidP="00EA36D5">
      <w:pPr>
        <w:spacing w:after="360" w:line="240" w:lineRule="auto"/>
        <w:jc w:val="center"/>
        <w:rPr>
          <w:rFonts w:ascii="Times New Roman" w:hAnsi="Times New Roman" w:cs="Times New Roman"/>
          <w:b/>
          <w:bCs/>
          <w:sz w:val="32"/>
          <w:szCs w:val="24"/>
        </w:rPr>
      </w:pPr>
      <w:r w:rsidRPr="00234E13">
        <w:rPr>
          <w:rFonts w:ascii="Times New Roman" w:hAnsi="Times New Roman" w:cs="Times New Roman"/>
          <w:b/>
          <w:bCs/>
          <w:sz w:val="32"/>
          <w:szCs w:val="24"/>
        </w:rPr>
        <w:lastRenderedPageBreak/>
        <w:t>GOBIERNO DEL ESTADO DE COAHUILA DE ZARAGOZA</w:t>
      </w:r>
    </w:p>
    <w:p w14:paraId="2ADF0521" w14:textId="77777777" w:rsidR="00CF68F2" w:rsidRPr="00234E13" w:rsidRDefault="00CF68F2" w:rsidP="00CF68F2">
      <w:pPr>
        <w:spacing w:after="360" w:line="240" w:lineRule="auto"/>
        <w:jc w:val="center"/>
        <w:rPr>
          <w:rFonts w:ascii="Times New Roman" w:hAnsi="Times New Roman" w:cs="Times New Roman"/>
          <w:b/>
          <w:bCs/>
          <w:sz w:val="32"/>
          <w:szCs w:val="24"/>
        </w:rPr>
      </w:pPr>
      <w:r w:rsidRPr="00234E13">
        <w:rPr>
          <w:rFonts w:ascii="Times New Roman" w:hAnsi="Times New Roman" w:cs="Times New Roman"/>
          <w:b/>
          <w:bCs/>
          <w:sz w:val="32"/>
          <w:szCs w:val="24"/>
        </w:rPr>
        <w:t>SECRETARIA DE EDUCACIÓN</w:t>
      </w:r>
    </w:p>
    <w:p w14:paraId="48D489F2" w14:textId="77777777" w:rsidR="00CF68F2" w:rsidRPr="007F1F39" w:rsidRDefault="00CF68F2" w:rsidP="00CF68F2">
      <w:pPr>
        <w:spacing w:after="360" w:line="240" w:lineRule="auto"/>
        <w:jc w:val="center"/>
        <w:rPr>
          <w:rFonts w:ascii="Times New Roman" w:hAnsi="Times New Roman" w:cs="Times New Roman"/>
          <w:sz w:val="32"/>
          <w:szCs w:val="32"/>
        </w:rPr>
      </w:pPr>
      <w:r w:rsidRPr="007F1F39">
        <w:rPr>
          <w:rFonts w:ascii="Times New Roman" w:hAnsi="Times New Roman" w:cs="Times New Roman"/>
          <w:sz w:val="32"/>
          <w:szCs w:val="32"/>
        </w:rPr>
        <w:t xml:space="preserve">ESCUELA NORMAL </w:t>
      </w:r>
      <w:r>
        <w:rPr>
          <w:rFonts w:ascii="Times New Roman" w:hAnsi="Times New Roman" w:cs="Times New Roman"/>
          <w:sz w:val="32"/>
          <w:szCs w:val="32"/>
        </w:rPr>
        <w:t>DE EDUCACIÓN PREESCOLAR</w:t>
      </w:r>
    </w:p>
    <w:p w14:paraId="1CBCE348" w14:textId="77777777" w:rsidR="00CF68F2" w:rsidRDefault="00CF68F2" w:rsidP="00CF68F2">
      <w:pPr>
        <w:spacing w:after="0" w:line="360" w:lineRule="auto"/>
        <w:jc w:val="center"/>
        <w:rPr>
          <w:rFonts w:ascii="Times New Roman" w:hAnsi="Times New Roman" w:cs="Times New Roman"/>
          <w:b/>
          <w:sz w:val="24"/>
          <w:szCs w:val="24"/>
        </w:rPr>
      </w:pPr>
      <w:r>
        <w:rPr>
          <w:noProof/>
        </w:rPr>
        <w:drawing>
          <wp:inline distT="0" distB="0" distL="0" distR="0" wp14:anchorId="6B4F4A45" wp14:editId="5BE12FFA">
            <wp:extent cx="1643297" cy="2016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3297" cy="2016000"/>
                    </a:xfrm>
                    <a:prstGeom prst="rect">
                      <a:avLst/>
                    </a:prstGeom>
                    <a:noFill/>
                    <a:ln>
                      <a:noFill/>
                    </a:ln>
                  </pic:spPr>
                </pic:pic>
              </a:graphicData>
            </a:graphic>
          </wp:inline>
        </w:drawing>
      </w:r>
    </w:p>
    <w:p w14:paraId="1567F6E2" w14:textId="77777777" w:rsidR="00CF68F2" w:rsidRPr="00646427" w:rsidRDefault="00CF68F2" w:rsidP="00CF68F2">
      <w:pPr>
        <w:spacing w:after="0" w:line="360" w:lineRule="auto"/>
        <w:jc w:val="center"/>
        <w:rPr>
          <w:rFonts w:ascii="Times New Roman" w:hAnsi="Times New Roman" w:cs="Times New Roman"/>
          <w:b/>
          <w:sz w:val="24"/>
          <w:szCs w:val="24"/>
        </w:rPr>
      </w:pPr>
    </w:p>
    <w:p w14:paraId="5076F8A5" w14:textId="77777777" w:rsidR="00CF68F2" w:rsidRPr="00234E13" w:rsidRDefault="00CF68F2" w:rsidP="00CF68F2">
      <w:pPr>
        <w:spacing w:after="360" w:line="240" w:lineRule="auto"/>
        <w:jc w:val="center"/>
        <w:rPr>
          <w:rFonts w:ascii="Times New Roman" w:hAnsi="Times New Roman" w:cs="Times New Roman"/>
          <w:b/>
          <w:bCs/>
          <w:sz w:val="32"/>
          <w:szCs w:val="32"/>
        </w:rPr>
      </w:pPr>
      <w:r w:rsidRPr="00234E13">
        <w:rPr>
          <w:rFonts w:ascii="Times New Roman" w:hAnsi="Times New Roman" w:cs="Times New Roman"/>
          <w:b/>
          <w:bCs/>
          <w:sz w:val="32"/>
          <w:szCs w:val="32"/>
        </w:rPr>
        <w:t>INFORME DE PRÁCTICAS PROFESIONALES</w:t>
      </w:r>
    </w:p>
    <w:p w14:paraId="7F2DA2C9" w14:textId="77777777" w:rsidR="00CF68F2" w:rsidRPr="007E5E78" w:rsidRDefault="00CF68F2" w:rsidP="00CF68F2">
      <w:pPr>
        <w:spacing w:after="360" w:line="240" w:lineRule="auto"/>
        <w:jc w:val="center"/>
        <w:rPr>
          <w:rFonts w:ascii="Times New Roman" w:hAnsi="Times New Roman" w:cs="Times New Roman"/>
          <w:sz w:val="32"/>
          <w:szCs w:val="32"/>
        </w:rPr>
      </w:pPr>
      <w:bookmarkStart w:id="2" w:name="_Hlk87397086"/>
      <w:r w:rsidRPr="007E5E78">
        <w:rPr>
          <w:rFonts w:ascii="Times New Roman" w:hAnsi="Times New Roman" w:cs="Times New Roman"/>
          <w:sz w:val="32"/>
          <w:szCs w:val="32"/>
        </w:rPr>
        <w:t>LA PSICOMOTRICIDAD</w:t>
      </w:r>
      <w:r>
        <w:rPr>
          <w:rFonts w:ascii="Times New Roman" w:hAnsi="Times New Roman" w:cs="Times New Roman"/>
          <w:sz w:val="32"/>
          <w:szCs w:val="32"/>
        </w:rPr>
        <w:t xml:space="preserve"> PARA LA MEJORA</w:t>
      </w:r>
      <w:r w:rsidRPr="007E5E78">
        <w:rPr>
          <w:rFonts w:ascii="Times New Roman" w:hAnsi="Times New Roman" w:cs="Times New Roman"/>
          <w:sz w:val="32"/>
          <w:szCs w:val="32"/>
        </w:rPr>
        <w:t xml:space="preserve"> EN EL APRENDIZAJE DE </w:t>
      </w:r>
      <w:r>
        <w:rPr>
          <w:rFonts w:ascii="Times New Roman" w:eastAsia="Times New Roman" w:hAnsi="Times New Roman" w:cs="Times New Roman"/>
          <w:sz w:val="32"/>
          <w:szCs w:val="32"/>
        </w:rPr>
        <w:t>LOS NIÑOS DEL NIVEL PREESCOLAR</w:t>
      </w:r>
      <w:bookmarkEnd w:id="2"/>
      <w:r>
        <w:rPr>
          <w:rFonts w:ascii="Times New Roman" w:eastAsia="Times New Roman" w:hAnsi="Times New Roman" w:cs="Times New Roman"/>
          <w:sz w:val="32"/>
          <w:szCs w:val="32"/>
        </w:rPr>
        <w:t>.</w:t>
      </w:r>
    </w:p>
    <w:p w14:paraId="14CAF8DA" w14:textId="77777777" w:rsidR="00CF68F2" w:rsidRPr="00234E13" w:rsidRDefault="00CF68F2" w:rsidP="00CF68F2">
      <w:pPr>
        <w:spacing w:after="360" w:line="240" w:lineRule="auto"/>
        <w:jc w:val="center"/>
        <w:rPr>
          <w:rFonts w:ascii="Times New Roman" w:hAnsi="Times New Roman" w:cs="Times New Roman"/>
          <w:b/>
          <w:bCs/>
          <w:sz w:val="28"/>
          <w:szCs w:val="28"/>
        </w:rPr>
      </w:pPr>
      <w:r w:rsidRPr="00234E13">
        <w:rPr>
          <w:rFonts w:ascii="Times New Roman" w:hAnsi="Times New Roman" w:cs="Times New Roman"/>
          <w:b/>
          <w:bCs/>
          <w:sz w:val="28"/>
          <w:szCs w:val="28"/>
        </w:rPr>
        <w:t>PRESENTADO POR:</w:t>
      </w:r>
    </w:p>
    <w:p w14:paraId="49B9722D" w14:textId="77777777" w:rsidR="00CF68F2" w:rsidRDefault="00CF68F2" w:rsidP="00CF68F2">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YAZMIN TELLEZ FUENTES</w:t>
      </w:r>
    </w:p>
    <w:p w14:paraId="6A5DFDEA" w14:textId="77777777" w:rsidR="00CF68F2" w:rsidRPr="00234E13" w:rsidRDefault="00CF68F2" w:rsidP="00CF68F2">
      <w:pPr>
        <w:spacing w:after="360" w:line="240" w:lineRule="auto"/>
        <w:jc w:val="center"/>
        <w:rPr>
          <w:rFonts w:ascii="Times New Roman" w:hAnsi="Times New Roman" w:cs="Times New Roman"/>
          <w:b/>
          <w:bCs/>
          <w:sz w:val="32"/>
          <w:szCs w:val="32"/>
        </w:rPr>
      </w:pPr>
      <w:r w:rsidRPr="00234E13">
        <w:rPr>
          <w:rFonts w:ascii="Times New Roman" w:hAnsi="Times New Roman" w:cs="Times New Roman"/>
          <w:b/>
          <w:bCs/>
          <w:sz w:val="32"/>
          <w:szCs w:val="32"/>
        </w:rPr>
        <w:t xml:space="preserve">ASESOR: </w:t>
      </w:r>
    </w:p>
    <w:p w14:paraId="32E2E47B" w14:textId="77777777" w:rsidR="00CF68F2" w:rsidRPr="007F1F39" w:rsidRDefault="00CF68F2" w:rsidP="00CF68F2">
      <w:pPr>
        <w:spacing w:after="360" w:line="240" w:lineRule="auto"/>
        <w:jc w:val="center"/>
        <w:rPr>
          <w:rFonts w:ascii="Times New Roman" w:hAnsi="Times New Roman" w:cs="Times New Roman"/>
          <w:sz w:val="32"/>
          <w:szCs w:val="32"/>
        </w:rPr>
      </w:pPr>
      <w:r>
        <w:rPr>
          <w:rFonts w:ascii="Times New Roman" w:hAnsi="Times New Roman" w:cs="Times New Roman"/>
          <w:sz w:val="32"/>
          <w:szCs w:val="32"/>
        </w:rPr>
        <w:t>NARCISO RODRÍGUEZ ESPINOSA</w:t>
      </w:r>
    </w:p>
    <w:p w14:paraId="456420CB" w14:textId="77777777" w:rsidR="00CF68F2" w:rsidRPr="00234E13" w:rsidRDefault="00CF68F2" w:rsidP="00CF68F2">
      <w:pPr>
        <w:spacing w:after="360" w:line="240" w:lineRule="auto"/>
        <w:jc w:val="center"/>
        <w:rPr>
          <w:rFonts w:ascii="Times New Roman" w:hAnsi="Times New Roman" w:cs="Times New Roman"/>
          <w:b/>
          <w:bCs/>
          <w:sz w:val="28"/>
          <w:szCs w:val="28"/>
        </w:rPr>
      </w:pPr>
      <w:r w:rsidRPr="00234E13">
        <w:rPr>
          <w:rFonts w:ascii="Times New Roman" w:hAnsi="Times New Roman" w:cs="Times New Roman"/>
          <w:b/>
          <w:bCs/>
          <w:sz w:val="28"/>
          <w:szCs w:val="28"/>
        </w:rPr>
        <w:t>COMO OPCIÓN PARA OBTENER EL TÍTULO DE:</w:t>
      </w:r>
    </w:p>
    <w:p w14:paraId="2D4AEAFB" w14:textId="77777777" w:rsidR="00CF68F2" w:rsidRPr="00DF62CE" w:rsidRDefault="00CF68F2" w:rsidP="00CF68F2">
      <w:pPr>
        <w:spacing w:after="360" w:line="240" w:lineRule="auto"/>
        <w:jc w:val="center"/>
        <w:rPr>
          <w:rFonts w:ascii="Times New Roman" w:hAnsi="Times New Roman" w:cs="Times New Roman"/>
          <w:sz w:val="32"/>
          <w:szCs w:val="32"/>
        </w:rPr>
      </w:pPr>
      <w:r w:rsidRPr="00DF62CE">
        <w:rPr>
          <w:rFonts w:ascii="Times New Roman" w:hAnsi="Times New Roman" w:cs="Times New Roman"/>
          <w:sz w:val="32"/>
          <w:szCs w:val="32"/>
        </w:rPr>
        <w:t>LICENCIADA EN EDUCACIÓN PREESCOLAR</w:t>
      </w:r>
    </w:p>
    <w:p w14:paraId="4342E811" w14:textId="3ADEDCD9" w:rsidR="00DF62CE" w:rsidRDefault="00DF62CE" w:rsidP="00DF62CE">
      <w:pPr>
        <w:rPr>
          <w:rFonts w:ascii="Times New Roman" w:eastAsia="Times New Roman" w:hAnsi="Times New Roman" w:cs="Times New Roman"/>
          <w:b/>
          <w:sz w:val="24"/>
          <w:szCs w:val="24"/>
        </w:rPr>
      </w:pPr>
      <w:r w:rsidRPr="00987937">
        <w:rPr>
          <w:rFonts w:ascii="Times New Roman" w:eastAsia="Times New Roman" w:hAnsi="Times New Roman" w:cs="Times New Roman"/>
          <w:b/>
          <w:sz w:val="24"/>
          <w:szCs w:val="24"/>
        </w:rPr>
        <w:t>SALTILLO COAHUILA DE ZARAGOZA</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DF67C1">
        <w:rPr>
          <w:rFonts w:ascii="Times New Roman" w:eastAsia="Times New Roman" w:hAnsi="Times New Roman" w:cs="Times New Roman"/>
          <w:b/>
          <w:sz w:val="24"/>
          <w:szCs w:val="24"/>
        </w:rPr>
        <w:t>DICIEMBRE</w:t>
      </w:r>
      <w:r w:rsidRPr="00987937">
        <w:rPr>
          <w:rFonts w:ascii="Times New Roman" w:eastAsia="Times New Roman" w:hAnsi="Times New Roman" w:cs="Times New Roman"/>
          <w:b/>
          <w:sz w:val="24"/>
          <w:szCs w:val="24"/>
        </w:rPr>
        <w:t xml:space="preserve"> 2021</w:t>
      </w:r>
    </w:p>
    <w:p w14:paraId="5854DE5C" w14:textId="77777777" w:rsidR="00DF62CE" w:rsidRDefault="00DF62CE" w:rsidP="00DF62CE">
      <w:pPr>
        <w:rPr>
          <w:rFonts w:ascii="Times New Roman" w:eastAsia="Times New Roman" w:hAnsi="Times New Roman" w:cs="Times New Roman"/>
          <w:b/>
          <w:sz w:val="24"/>
          <w:szCs w:val="24"/>
        </w:rPr>
      </w:pPr>
    </w:p>
    <w:bookmarkEnd w:id="1"/>
    <w:p w14:paraId="64B064F5" w14:textId="77777777" w:rsidR="00FC5B94" w:rsidRPr="00FC5B94" w:rsidRDefault="00FC5B94" w:rsidP="00FC5B94">
      <w:pPr>
        <w:spacing w:after="480"/>
        <w:jc w:val="center"/>
        <w:rPr>
          <w:rFonts w:ascii="Times New Roman" w:eastAsia="Arial" w:hAnsi="Times New Roman" w:cs="Times New Roman"/>
          <w:b/>
          <w:sz w:val="28"/>
          <w:szCs w:val="28"/>
          <w:lang w:val="es-ES" w:eastAsia="es-ES"/>
        </w:rPr>
      </w:pPr>
      <w:r w:rsidRPr="00FC5B94">
        <w:rPr>
          <w:rFonts w:ascii="Times New Roman" w:eastAsia="Arial" w:hAnsi="Times New Roman" w:cs="Times New Roman"/>
          <w:b/>
          <w:sz w:val="28"/>
          <w:szCs w:val="28"/>
          <w:lang w:val="es-ES" w:eastAsia="es-ES"/>
        </w:rPr>
        <w:lastRenderedPageBreak/>
        <w:t>Plan de acción</w:t>
      </w:r>
    </w:p>
    <w:p w14:paraId="5E1DF6E6" w14:textId="77777777" w:rsidR="00FC5B94" w:rsidRPr="00FC5B94" w:rsidRDefault="00FC5B94" w:rsidP="00FC5B94">
      <w:pPr>
        <w:spacing w:before="240" w:line="360" w:lineRule="auto"/>
        <w:rPr>
          <w:rFonts w:ascii="Times New Roman" w:eastAsia="Arial" w:hAnsi="Times New Roman" w:cs="Times New Roman"/>
          <w:b/>
          <w:sz w:val="24"/>
          <w:szCs w:val="24"/>
          <w:lang w:val="es-ES" w:eastAsia="es-ES"/>
        </w:rPr>
      </w:pPr>
      <w:r w:rsidRPr="00FC5B94">
        <w:rPr>
          <w:rFonts w:ascii="Times New Roman" w:eastAsia="Arial" w:hAnsi="Times New Roman" w:cs="Times New Roman"/>
          <w:b/>
          <w:sz w:val="24"/>
          <w:szCs w:val="24"/>
          <w:lang w:val="es-ES" w:eastAsia="es-ES"/>
        </w:rPr>
        <w:t>Intención</w:t>
      </w:r>
    </w:p>
    <w:p w14:paraId="72BD312F"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En el Plan de Estudios 2018 de la Licenciatura en Educación Preescolar pretende generar competencias genéricas las cuales demuestran desempeños comunes y competencias profesionales que manifiesten las prácticas en escenarios reales actuando de manera pertinente. Es necesario hacer un alto y reflexionar acerca de las fortalezas y áreas de oportunidad presentes para encontrar un camino más abierto en donde se pueda realizar una práctica como docente con sentido,</w:t>
      </w:r>
      <w:r>
        <w:t xml:space="preserve"> </w:t>
      </w:r>
      <w:r>
        <w:rPr>
          <w:rFonts w:ascii="Times New Roman" w:eastAsiaTheme="minorEastAsia" w:hAnsi="Times New Roman" w:cs="Times New Roman"/>
          <w:sz w:val="24"/>
          <w:szCs w:val="24"/>
          <w:lang w:eastAsia="es-MX"/>
        </w:rPr>
        <w:t>la cual se concibe como una estructura significativa que va a permitir explicar cómo se considera el pensamiento del alumno, y que, esa estructura significativa, se manifieste a partir de la forma en que se presentan el conocimiento, la forma de evaluar, la forma de establecer las relaciones entre el docente y el alumno, la forma de planear y el clima motivacional del aula (Vergara Fregoso, 2016), ofreciendo así el beneficio de saber lo que se debe innovar basándonos en la labor empírica a partir de nuevos retos y escenarios que son propicios para el desarrollo de nuevas iniciativas por parte de los docentes en donde se propicie el aprendizaje autónomo y la formación de competencias.</w:t>
      </w:r>
    </w:p>
    <w:p w14:paraId="5F14BF66"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Gracias a la práctica profesional se pretende progresar con todas las competencias profesionales y sus respectivas unidades manejadas dentro del Plan y Programas de Estudio 2018, pero en esta ocasión se busca favorecer más a la siguiente:</w:t>
      </w:r>
    </w:p>
    <w:p w14:paraId="39FF987A" w14:textId="77777777" w:rsidR="0015325F" w:rsidRDefault="0015325F" w:rsidP="0015325F">
      <w:pPr>
        <w:numPr>
          <w:ilvl w:val="0"/>
          <w:numId w:val="8"/>
        </w:numPr>
        <w:tabs>
          <w:tab w:val="clear" w:pos="360"/>
          <w:tab w:val="left" w:pos="7340"/>
        </w:tabs>
        <w:spacing w:after="480" w:line="360" w:lineRule="auto"/>
        <w:rPr>
          <w:rFonts w:ascii="Times New Roman" w:eastAsiaTheme="minorEastAsia" w:hAnsi="Times New Roman" w:cs="Times New Roman"/>
          <w:b/>
          <w:bCs/>
          <w:sz w:val="24"/>
          <w:szCs w:val="24"/>
          <w:lang w:eastAsia="es-MX"/>
        </w:rPr>
      </w:pPr>
      <w:r>
        <w:rPr>
          <w:rFonts w:ascii="Times New Roman" w:eastAsiaTheme="minorEastAsia" w:hAnsi="Times New Roman" w:cs="Times New Roman"/>
          <w:b/>
          <w:bCs/>
          <w:i/>
          <w:iCs/>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estudio.</w:t>
      </w:r>
    </w:p>
    <w:p w14:paraId="1D8953CB" w14:textId="77777777" w:rsidR="0015325F" w:rsidRDefault="0015325F" w:rsidP="0015325F">
      <w:pPr>
        <w:numPr>
          <w:ilvl w:val="0"/>
          <w:numId w:val="9"/>
        </w:numPr>
        <w:tabs>
          <w:tab w:val="left" w:pos="7340"/>
        </w:tabs>
        <w:spacing w:after="480" w:line="360" w:lineRule="auto"/>
        <w:rPr>
          <w:rFonts w:ascii="Times New Roman" w:eastAsiaTheme="minorEastAsia" w:hAnsi="Times New Roman" w:cs="Times New Roman"/>
          <w:i/>
          <w:iCs/>
          <w:sz w:val="24"/>
          <w:szCs w:val="24"/>
          <w:lang w:eastAsia="es-MX"/>
        </w:rPr>
      </w:pPr>
      <w:r>
        <w:rPr>
          <w:rFonts w:ascii="Times New Roman" w:eastAsiaTheme="minorEastAsia" w:hAnsi="Times New Roman" w:cs="Times New Roman"/>
          <w:i/>
          <w:iCs/>
          <w:sz w:val="24"/>
          <w:szCs w:val="24"/>
          <w:lang w:eastAsia="es-MX"/>
        </w:rPr>
        <w:t>Elabora diagnósticos de los intereses, motivaciones y necesidades formativas de los alumnos para organizar las actividades de aprendizaje, así como las adecuaciones curriculares y didácticas pertinentes.</w:t>
      </w:r>
    </w:p>
    <w:p w14:paraId="3860538F" w14:textId="77777777" w:rsidR="0015325F" w:rsidRDefault="0015325F" w:rsidP="0015325F">
      <w:pPr>
        <w:numPr>
          <w:ilvl w:val="0"/>
          <w:numId w:val="9"/>
        </w:numPr>
        <w:tabs>
          <w:tab w:val="left" w:pos="7340"/>
        </w:tabs>
        <w:spacing w:after="480" w:line="360" w:lineRule="auto"/>
        <w:rPr>
          <w:rFonts w:ascii="Times New Roman" w:eastAsiaTheme="minorEastAsia" w:hAnsi="Times New Roman" w:cs="Times New Roman"/>
          <w:i/>
          <w:iCs/>
          <w:sz w:val="24"/>
          <w:szCs w:val="24"/>
          <w:lang w:eastAsia="es-MX"/>
        </w:rPr>
      </w:pPr>
      <w:r>
        <w:rPr>
          <w:rFonts w:ascii="Times New Roman" w:eastAsiaTheme="minorEastAsia" w:hAnsi="Times New Roman" w:cs="Times New Roman"/>
          <w:i/>
          <w:iCs/>
          <w:sz w:val="24"/>
          <w:szCs w:val="24"/>
          <w:lang w:eastAsia="es-MX"/>
        </w:rPr>
        <w:lastRenderedPageBreak/>
        <w:t>Selecciona estrategias que favorecen el desarrollo intelectual, físico, social y emocional de los alumnos para procurar el logro de los aprendizajes.</w:t>
      </w:r>
    </w:p>
    <w:p w14:paraId="6272735B" w14:textId="77777777" w:rsidR="0015325F" w:rsidRDefault="0015325F" w:rsidP="0015325F">
      <w:pPr>
        <w:numPr>
          <w:ilvl w:val="0"/>
          <w:numId w:val="9"/>
        </w:numPr>
        <w:tabs>
          <w:tab w:val="left" w:pos="7340"/>
        </w:tabs>
        <w:spacing w:after="480" w:line="360" w:lineRule="auto"/>
        <w:rPr>
          <w:rFonts w:ascii="Times New Roman" w:eastAsiaTheme="minorEastAsia" w:hAnsi="Times New Roman" w:cs="Times New Roman"/>
          <w:i/>
          <w:iCs/>
          <w:sz w:val="24"/>
          <w:szCs w:val="24"/>
          <w:lang w:eastAsia="es-MX"/>
        </w:rPr>
      </w:pPr>
      <w:r>
        <w:rPr>
          <w:rFonts w:ascii="Times New Roman" w:eastAsiaTheme="minorEastAsia" w:hAnsi="Times New Roman" w:cs="Times New Roman"/>
          <w:i/>
          <w:iCs/>
          <w:sz w:val="24"/>
          <w:szCs w:val="24"/>
          <w:lang w:eastAsia="es-MX"/>
        </w:rPr>
        <w:t xml:space="preserve">Construye escenarios y experiencias de aprendizaje utilizando diversos recursos metodológicos y tecnológicos para favorecer la educación inclusiva. </w:t>
      </w:r>
      <w:r>
        <w:rPr>
          <w:rFonts w:ascii="Times New Roman" w:eastAsiaTheme="minorEastAsia" w:hAnsi="Times New Roman" w:cs="Times New Roman"/>
          <w:sz w:val="24"/>
          <w:szCs w:val="24"/>
          <w:lang w:eastAsia="es-MX"/>
        </w:rPr>
        <w:t>(Diario Oficial de la Federación, 2018)</w:t>
      </w:r>
    </w:p>
    <w:p w14:paraId="5BC0652A"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Desde el punto de vista de Monroy Farias (s/f) la planeación va a especificar fines, objetivos y metas las cuales permitirán la definición de acciones de las cuales se van a determinar recursos y estrategias apropiadas para lograr alcanzar los propósitos propuestos. Es decir, que la planeación es un elemento necesario para realizar la práctica docente, es la herramienta que ayuda a saber qué y cómo se hará en la intervención dentro del aula a partir del cuadro de estrategias (Anexo 1), así mismo llega a ser un punto clave para favorecer las necesidades del grupo y del contexto con el que se está trabajando en función de situaciones didácticas que deben ser significativas y congruentes con la problemática que se presente, incluyendo los intereses y motivaciones de los alumnos. </w:t>
      </w:r>
    </w:p>
    <w:p w14:paraId="7EF5E6CD"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Tomando en cuenta las características y necesidades de los alumnos se optó como tema a tratar </w:t>
      </w:r>
      <w:r>
        <w:rPr>
          <w:rFonts w:ascii="Times New Roman" w:eastAsiaTheme="minorEastAsia" w:hAnsi="Times New Roman" w:cs="Times New Roman"/>
          <w:i/>
          <w:iCs/>
          <w:sz w:val="24"/>
          <w:szCs w:val="24"/>
          <w:lang w:eastAsia="es-MX"/>
        </w:rPr>
        <w:t xml:space="preserve">"La psicomotricidad para la mejora en el aprendizaje de los niños del nivel preescolar" </w:t>
      </w:r>
      <w:r>
        <w:rPr>
          <w:rFonts w:ascii="Times New Roman" w:eastAsiaTheme="minorEastAsia" w:hAnsi="Times New Roman" w:cs="Times New Roman"/>
          <w:sz w:val="24"/>
          <w:szCs w:val="24"/>
          <w:lang w:eastAsia="es-MX"/>
        </w:rPr>
        <w:t>pensando que ello va a permitir a los muchos actores que actualmente participan en el quehacer escolar, conocer el avance que pueden llegar a tener los infantes al implementar actividades donde la psicomotricidad esté envuelta. Además de que a partir de ella aumente el autoconocimiento, por parte de los alumnos, para poder conocer de lo que son capaces de lograr con su cuerpo, sin perder de vista el enfoque constructivista en donde los alumnos crean su aprendizaje, aludiendo a grandes pensadores tales como Ausubel, Piaget, Vygotsky, entre otros, porque es donde hoy en día se encuentra basado el Plan de Estudios de Educación Preescolar.</w:t>
      </w:r>
    </w:p>
    <w:p w14:paraId="3AA451EA"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La competencia fue elegida por las áreas de oportunidad detectadas durante mi intervención frente a los alumnos en los períodos de práctica dentro de la carrera, porque en ocasiones las situaciones didácticas no eran creadas a partir de las problemáticas contextuales de los alumnos y los aprendizajes esperados fueron elegidos para trabajar cualquier tema con los </w:t>
      </w:r>
      <w:r>
        <w:rPr>
          <w:rFonts w:ascii="Times New Roman" w:eastAsiaTheme="minorEastAsia" w:hAnsi="Times New Roman" w:cs="Times New Roman"/>
          <w:sz w:val="24"/>
          <w:szCs w:val="24"/>
          <w:lang w:eastAsia="es-MX"/>
        </w:rPr>
        <w:lastRenderedPageBreak/>
        <w:t>párvulos haciendo que las actividades fueran poco significativas, generando una debilidad dentro de dicha competencia.</w:t>
      </w:r>
    </w:p>
    <w:p w14:paraId="4CE75932"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Llegados a este punto, la competencia no ha logrado ser consolidada correctamente debido a que se atravesó el COVID-19 el cual interfirió de una manera vasta en cuanto mis prácticas. Inicialmente, trajo cambios en la sociedad por lo que el sistema educativo se vio incluido. De ahí es que surgió la necesidad de conocer nuevas maneras de planear para las clases, las cuales ahora serían de manera virtual. Se podría objetar que la competencia estaba siendo trabajada, pero no lo considero así ya que en el momento en que iniciamos a practicar y planear de manera virtual, las actividades eran cortas de tiempo y para una cantidad de máximo cinco niños/as a las que no sabía de sus conocimientos previos ni sus intereses para lograr obtener un trabajo significativo para ellas, además que la planeación para clases virtuales era algo nuevo incluso para la maestra que estuvo con nosotros en su momento.</w:t>
      </w:r>
    </w:p>
    <w:p w14:paraId="6255AF2D"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Durante un corto periodo de tiempo en que la pandemia seguía manteniéndonos en casa, en la Escuela Normal de Educación Preescolar (ENEP), no se trabajó con una docente titular y a mi juicio considero que realmente se necesita de ellas ya que nos dicen lo que necesitamos mejorar o qué se debe seguir haciendo de la misma manera, pero siempre buscando un progreso en nosotras para lograr ser igual o mejor que ellas por el bien de los niños. Además, las educadoras se encuentran trabajando más tiempo con los alumnos durante todo el ciclo escolar, llegan a conocerlos mejor y saber qué es lo que necesitan para que los párvulos puedan consolidar los objetivos marcados en el perfil de egreso.</w:t>
      </w:r>
    </w:p>
    <w:p w14:paraId="0C2E2D4A" w14:textId="77777777" w:rsidR="0015325F" w:rsidRDefault="0015325F" w:rsidP="0015325F">
      <w:pPr>
        <w:tabs>
          <w:tab w:val="left" w:pos="7340"/>
        </w:tabs>
        <w:spacing w:after="480" w:line="360" w:lineRule="auto"/>
        <w:ind w:firstLine="709"/>
        <w:rPr>
          <w:rFonts w:ascii="Times New Roman" w:eastAsiaTheme="minorEastAsia" w:hAnsi="Times New Roman" w:cs="Times New Roman"/>
          <w:iCs/>
          <w:sz w:val="24"/>
          <w:szCs w:val="24"/>
          <w:lang w:eastAsia="es-MX"/>
        </w:rPr>
      </w:pPr>
      <w:r>
        <w:rPr>
          <w:rFonts w:ascii="Times New Roman" w:eastAsiaTheme="minorEastAsia" w:hAnsi="Times New Roman" w:cs="Times New Roman"/>
          <w:sz w:val="24"/>
          <w:szCs w:val="24"/>
          <w:lang w:eastAsia="es-MX"/>
        </w:rPr>
        <w:t xml:space="preserve">Cuando se pudo practicar con un grupo de un preescolar y tener el apoyo de la educadora, nos tuvimos que volver a adaptar a la manera de trabajar dentro del jardín al que fue elegido pues se laboraba de 30 a 45 minutos con una sola actividad, lo cual considero correcto debido a la falta de atención en la mayor parte del tiempo durante la clase por parte de los niños y se debe tomar en cuenta la atención que tiene un alumno de preescolar. Por ejemplo, en mi caso personal, se trabajó con la plataforma </w:t>
      </w:r>
      <w:r>
        <w:rPr>
          <w:rFonts w:ascii="Times New Roman" w:eastAsiaTheme="minorEastAsia" w:hAnsi="Times New Roman" w:cs="Times New Roman"/>
          <w:i/>
          <w:iCs/>
          <w:sz w:val="24"/>
          <w:szCs w:val="24"/>
          <w:lang w:eastAsia="es-MX"/>
        </w:rPr>
        <w:t xml:space="preserve">Zoom </w:t>
      </w:r>
      <w:r>
        <w:rPr>
          <w:rFonts w:ascii="Times New Roman" w:eastAsiaTheme="minorEastAsia" w:hAnsi="Times New Roman" w:cs="Times New Roman"/>
          <w:sz w:val="24"/>
          <w:szCs w:val="24"/>
          <w:lang w:eastAsia="es-MX"/>
        </w:rPr>
        <w:t xml:space="preserve">y en ella no se podía trabajar más tiempo y de ser así nos teníamos que volver a conectar para poder completar con las tareas del día, pero cuando los alumnos no se conectaban a las clases en línea tenían que realizar las tareas las cuales se remitían </w:t>
      </w:r>
      <w:r>
        <w:rPr>
          <w:rFonts w:ascii="Times New Roman" w:eastAsiaTheme="minorEastAsia" w:hAnsi="Times New Roman" w:cs="Times New Roman"/>
          <w:sz w:val="24"/>
          <w:szCs w:val="24"/>
          <w:lang w:eastAsia="es-MX"/>
        </w:rPr>
        <w:lastRenderedPageBreak/>
        <w:t xml:space="preserve">desde el lunes, por medio de </w:t>
      </w:r>
      <w:r>
        <w:rPr>
          <w:rFonts w:ascii="Times New Roman" w:eastAsiaTheme="minorEastAsia" w:hAnsi="Times New Roman" w:cs="Times New Roman"/>
          <w:i/>
          <w:iCs/>
          <w:sz w:val="24"/>
          <w:szCs w:val="24"/>
          <w:lang w:eastAsia="es-MX"/>
        </w:rPr>
        <w:t>WhastApp</w:t>
      </w:r>
      <w:r>
        <w:rPr>
          <w:rFonts w:ascii="Times New Roman" w:eastAsiaTheme="minorEastAsia" w:hAnsi="Times New Roman" w:cs="Times New Roman"/>
          <w:sz w:val="24"/>
          <w:szCs w:val="24"/>
          <w:lang w:eastAsia="es-MX"/>
        </w:rPr>
        <w:t xml:space="preserve">, para que se trabajara entre el padre de familia y el alumno y por último subir una imagen o video de evidencia en los grupos de </w:t>
      </w:r>
      <w:r>
        <w:rPr>
          <w:rFonts w:ascii="Times New Roman" w:eastAsiaTheme="minorEastAsia" w:hAnsi="Times New Roman" w:cs="Times New Roman"/>
          <w:i/>
          <w:iCs/>
          <w:sz w:val="24"/>
          <w:szCs w:val="24"/>
          <w:lang w:eastAsia="es-MX"/>
        </w:rPr>
        <w:t xml:space="preserve">Facebook </w:t>
      </w:r>
      <w:r>
        <w:rPr>
          <w:rFonts w:ascii="Times New Roman" w:eastAsiaTheme="minorEastAsia" w:hAnsi="Times New Roman" w:cs="Times New Roman"/>
          <w:iCs/>
          <w:sz w:val="24"/>
          <w:szCs w:val="24"/>
          <w:lang w:eastAsia="es-MX"/>
        </w:rPr>
        <w:t>para así poder evaluar lo trabajado durante esa semana.</w:t>
      </w:r>
    </w:p>
    <w:p w14:paraId="628C1E7D"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A partir de lo suscitado en pandemia se tuvieron que cerrar muchos lugares y entre ellos se encontraban las instituciones educativas. Las aulas fueron cerradas por más de 1 año obteniendo así un impacto negativo en el desempeño educativo del país. De acuerdo con la Organización para la Cooperación y el Desarrollo Económicos -OCDE- (2021) los "</w:t>
      </w:r>
      <w:r>
        <w:rPr>
          <w:rFonts w:ascii="Times New Roman" w:eastAsiaTheme="minorEastAsia" w:hAnsi="Times New Roman" w:cs="Times New Roman"/>
          <w:i/>
          <w:iCs/>
          <w:sz w:val="24"/>
          <w:szCs w:val="24"/>
          <w:lang w:eastAsia="es-MX"/>
        </w:rPr>
        <w:t>sistemas educativos con bajos resultados de aprendizaje en 2018 perdieron más oportunidades de enseñar en persona en 2020 en comparación con aquellos con un alto desempeño</w:t>
      </w:r>
      <w:r>
        <w:rPr>
          <w:rFonts w:ascii="Times New Roman" w:eastAsiaTheme="minorEastAsia" w:hAnsi="Times New Roman" w:cs="Times New Roman"/>
          <w:sz w:val="24"/>
          <w:szCs w:val="24"/>
          <w:lang w:eastAsia="es-MX"/>
        </w:rPr>
        <w:t xml:space="preserve">" causando lagunas en el cuidado de los niños, mala alimentación, aumento de abandono escolar, aislamiento social, dificultades para medir y validar el aprendizaje, entre otros más; no obstante, hoy en día muchas instituciones han regresado ya a las aulas de manera presencial y virtual, por lo que se está manejando una planeación híbrida. Entendiéndose, según </w:t>
      </w:r>
      <w:r>
        <w:rPr>
          <w:rFonts w:ascii="Times New Roman" w:eastAsia="Times New Roman" w:hAnsi="Times New Roman" w:cs="Times New Roman"/>
          <w:bCs/>
          <w:sz w:val="24"/>
          <w:szCs w:val="24"/>
        </w:rPr>
        <w:t xml:space="preserve">Osorio Gómez (2010) citando a Duart, </w:t>
      </w:r>
      <w:r>
        <w:rPr>
          <w:rFonts w:ascii="Times New Roman" w:eastAsiaTheme="minorEastAsia" w:hAnsi="Times New Roman" w:cs="Times New Roman"/>
          <w:sz w:val="24"/>
          <w:szCs w:val="24"/>
          <w:lang w:eastAsia="es-MX"/>
        </w:rPr>
        <w:t>como el uso entrelazado de la presencia con la no presencia en las aulas. Esto se va a conseguir modificando el diseño de planificación docente y del aprendizaje de los cursos o asignaturas.</w:t>
      </w:r>
    </w:p>
    <w:p w14:paraId="347A7A80"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Es por ello la importancia de desarrollar nuevas capacidades para lograr una adaptación a lo que se vive actualmente en cuanto la docencia y esto será posible de alcanzar debido a los compromisos que asumo de manera personal; los cuales son hechos a partir de la competencia y sus unidades porque con ellas es que se busca la solidificación de mi proceso de formación docente.</w:t>
      </w:r>
    </w:p>
    <w:p w14:paraId="59BA5937"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Dentro de este transcurso se va a realizar un proceso de aprendizaje autónomo e inclusive se genera un aprendizaje con ayuda de la maestra de prácticas dentro de la materia </w:t>
      </w:r>
      <w:r w:rsidRPr="00A00E99">
        <w:rPr>
          <w:rFonts w:ascii="Times New Roman" w:eastAsiaTheme="minorEastAsia" w:hAnsi="Times New Roman" w:cs="Times New Roman"/>
          <w:i/>
          <w:iCs/>
          <w:sz w:val="24"/>
          <w:szCs w:val="24"/>
          <w:lang w:eastAsia="es-MX"/>
        </w:rPr>
        <w:t>“Aprendizaje en el Servicio”</w:t>
      </w:r>
      <w:r>
        <w:rPr>
          <w:rFonts w:ascii="Times New Roman" w:eastAsiaTheme="minorEastAsia" w:hAnsi="Times New Roman" w:cs="Times New Roman"/>
          <w:sz w:val="24"/>
          <w:szCs w:val="24"/>
          <w:lang w:eastAsia="es-MX"/>
        </w:rPr>
        <w:t xml:space="preserve"> por parte de la ENEP ya que ellas son formadoras de futuros docentes y se encuentran en el proceso de acompañamiento, así como de asesoría en cuanto la práctica se trata. Por lo que considero que el papel de la maestra es ayudarme a analizar, reflexionar, investigar y dialogar críticamente en cuanto mi trabajo frente al salón de clases. Además, que la educadora titular del Jardín en que me encuentro también será parte de mi proceso de aprendizaje ya que se </w:t>
      </w:r>
      <w:r>
        <w:rPr>
          <w:rFonts w:ascii="Times New Roman" w:eastAsiaTheme="minorEastAsia" w:hAnsi="Times New Roman" w:cs="Times New Roman"/>
          <w:sz w:val="24"/>
          <w:szCs w:val="24"/>
          <w:lang w:eastAsia="es-MX"/>
        </w:rPr>
        <w:lastRenderedPageBreak/>
        <w:t xml:space="preserve">encontrará más tiempo a mi lado y conocerá de mejor manera a los alumnos y su experiencia será de gran ayuda para poder estar diseñando planeaciones adecuadas al nivel del grado en que se trabaja. </w:t>
      </w:r>
    </w:p>
    <w:p w14:paraId="5CFD6F37"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Dicho lo anterior, también se asumen los siguientes compromisos: Favorecer las competencias y sus unidades que se marcan en el perfil de egreso en el Plan de Estudios 2018 (Anexo 2) para así ir mejorando mi intervención frente al grupo y la comunidad escolar, la cual se espera lograr a partir de diseñar planeaciones e implementar acciones que sean de ayuda para aumentar los conocimientos y las habilidades en donde existen áreas de oportunidad; ya que estar frente a un grupo tiene una responsabilidad mayor y es el docente el responsable del aprendizaje de los alumnos..</w:t>
      </w:r>
    </w:p>
    <w:p w14:paraId="01A081D4"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Es necesario recalcar que las competencias, según con la Secretaría de Educación Pública -SEP- (2017), son la movilización de saberes a partir de circunstancias particulares las cuales van a ser demostradas en la acción. Dado que hoy en día, la profesión docente se encuentra desprestigiada desde distintos aspectos, presentándose más retos por afrontar; y es por ello por lo que las competencias genéricas y profesionales están jugando un papel importante para la formación docente competente a las exigencias que se le demandan a los docentes</w:t>
      </w:r>
    </w:p>
    <w:p w14:paraId="05A14443"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En segundo lugar, me comprometo a planear actividades que sean innovadoras y que surjan a partir de las necesidades, intereses y motivaciones del grupo que fueron detectadas a través de un diagnóstico a inicios del ciclo escolar 2021 – 2022 e inclusive se podrá conocerlos mejor con el pasar de los días en los que me encuentre trabajando con ellos. De igual manera, me comprometo a reflexionar de manera permanente y crítica sobre la práctica, haciendo uso de algunos instrumentos de evaluación con el fin de poder llegar a ser competente y lograr una transformación en mi desempeño profesional. </w:t>
      </w:r>
    </w:p>
    <w:p w14:paraId="16C47232"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Los instrumentos de evaluación permiten conocer las debilidades y fortalezas tanto de los alumnos como las propias, un ejemplo de ellos serían las fichas de observación puesto que son un instrumento fundamental e idóneo para lograr obtener la información necesaria. Con ella se </w:t>
      </w:r>
      <w:r>
        <w:rPr>
          <w:rFonts w:ascii="Times New Roman" w:eastAsiaTheme="minorEastAsia" w:hAnsi="Times New Roman" w:cs="Times New Roman"/>
          <w:sz w:val="24"/>
          <w:szCs w:val="24"/>
          <w:lang w:eastAsia="es-MX"/>
        </w:rPr>
        <w:lastRenderedPageBreak/>
        <w:t>logra detectar la problemática observada del grupo, más aún es la que se llega a manejar en la ENEP desde el momento en que inicias con las observaciones en el primer grado.</w:t>
      </w:r>
    </w:p>
    <w:p w14:paraId="095D9B74"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Para poder indagar en los procesos de aprendizaje se utilizará el diario, el cual es un recurso en donde el docente realiza observaciones, describiendo lo que ocurre en clase, los materiales que utiliza, entre otros, para </w:t>
      </w:r>
      <w:r>
        <w:rPr>
          <w:rFonts w:ascii="Times New Roman" w:eastAsiaTheme="minorEastAsia" w:hAnsi="Times New Roman" w:cs="Times New Roman"/>
          <w:i/>
          <w:iCs/>
          <w:sz w:val="24"/>
          <w:szCs w:val="24"/>
          <w:lang w:eastAsia="es-MX"/>
        </w:rPr>
        <w:t>poder comparar y triangular la información recabada y así establecer conclusiones y decisiones para mejorar la práctica educativa.</w:t>
      </w:r>
      <w:r>
        <w:rPr>
          <w:rFonts w:ascii="Times New Roman" w:eastAsiaTheme="minorEastAsia" w:hAnsi="Times New Roman" w:cs="Times New Roman"/>
          <w:sz w:val="24"/>
          <w:szCs w:val="24"/>
          <w:lang w:eastAsia="es-MX"/>
        </w:rPr>
        <w:t xml:space="preserve"> (Porlán y José, 2000)</w:t>
      </w:r>
    </w:p>
    <w:p w14:paraId="67215695"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Durante mi actuar docente el diario va a ayudar a rescatar aquellos puntos débiles y sobresalientes, hará que reflexione acerca de mi práctica y desarrolle un pensamiento crítico. Por lo que se estará haciendo uso de él durante todo el ciclo escolar en los momentos que me encuentre en práctica para así lograr rescatar experiencias vividas ya que no sólo va a recoger información dentro del ámbito de la clase, también otros ámbitos de la actividad docente llegando a ser un instrumento completo y, por lo tanto, excelente para detectar una problemática dentro del grupo.</w:t>
      </w:r>
    </w:p>
    <w:p w14:paraId="0503934A" w14:textId="619A6A00"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Para lograr estos compromisos asumidos es posible enfrentar algunas problemáticas presentes en el jardín de práctica, una de ellas es el hecho de tener que darle prioridad a las actividades de la institución debido a que tienen una idea con respecto a la práctica totalmente distinta a lo que se vive en la realidad. Es decir, que la institución interviene dentro del tiempo en que estoy con los niños, pidiendo llevar actividades que tal vez no sean de necesidad para el </w:t>
      </w:r>
      <w:r w:rsidR="00A00E99">
        <w:rPr>
          <w:rFonts w:ascii="Times New Roman" w:eastAsiaTheme="minorEastAsia" w:hAnsi="Times New Roman" w:cs="Times New Roman"/>
          <w:sz w:val="24"/>
          <w:szCs w:val="24"/>
          <w:lang w:eastAsia="es-MX"/>
        </w:rPr>
        <w:t>alumno,</w:t>
      </w:r>
      <w:r>
        <w:rPr>
          <w:rFonts w:ascii="Times New Roman" w:eastAsiaTheme="minorEastAsia" w:hAnsi="Times New Roman" w:cs="Times New Roman"/>
          <w:sz w:val="24"/>
          <w:szCs w:val="24"/>
          <w:lang w:eastAsia="es-MX"/>
        </w:rPr>
        <w:t xml:space="preserve"> pero son retos que en la medida que se abordan permiten el desarrollo de habilidades para solucionar los problemas y modificar lo que considere necesario en su momento. </w:t>
      </w:r>
    </w:p>
    <w:p w14:paraId="75363EEB"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Es importante mencionar que no se logró una consolidación como tal de la competencia debido a que al llevar la materia de “Planeación y evaluación de la enseñanza y el aprendizaje” se enseñó una manera de hacer el plan de trabajo completamente distinta al formato que nos fue entregado en el segundo año de la licenciatura, además que se modificó la manera de redactarlo puesto que se pedía un inicio, desarrollo y cierre de cada actividad. Causando así una confusión en cómo llevarlo a cabo, en vista de que nos pidieron trabajar en el jardín actividades aisladas y </w:t>
      </w:r>
      <w:r>
        <w:rPr>
          <w:rFonts w:ascii="Times New Roman" w:eastAsiaTheme="minorEastAsia" w:hAnsi="Times New Roman" w:cs="Times New Roman"/>
          <w:sz w:val="24"/>
          <w:szCs w:val="24"/>
          <w:lang w:eastAsia="es-MX"/>
        </w:rPr>
        <w:lastRenderedPageBreak/>
        <w:t xml:space="preserve">los resultados no fueron favorecedores en mi persona ya que se tiene la idea de que la secuencia didáctica son acciones que vinculan los conocimientos y experiencias previas, así mismo se mencionó que la planeación es flexible, pero, en cuestión de llevarlo a práctica se llegaron a contradecir poniendo así en contra la teoría con la práctica. </w:t>
      </w:r>
    </w:p>
    <w:p w14:paraId="3D18B0B0"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Otra problemática por enfrentar sería la poca formación que se tuvo en cuanto la planeación, pues al momento de ir a enfrentar la realidad de lo que se vive en un jardín no se da la importancia necesaria a las necesidades de los alumnos en las prácticas. Se pide un constante contacto con las educadoras titulares, pero en ciertos momentos se encuentran saturadas de trabajo dando así el libre albedrío de planear lo que pensamos que esté bien y adecuado al grado de práctica teniendo confianza en que el plan de trabajo es aceptado por parte de las maestras de práctica en la ENEP; no obstante, no considero que sea lo apropiado pues se da muy poco tiempo de observación y de conocer a los alumnos por lo que las actividades llegan a ser poco interesantes para los niños o inclusive insignificante para ellos porque es posible que se ha trabajado ese aprendizaje o tema a trabajar con anterioridad y ya lo tiene aprendido.</w:t>
      </w:r>
    </w:p>
    <w:p w14:paraId="773F1864"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Causando así una afectación en cuanto la formación de la licenciatura pues la planeación es parte fundamental para poder realizar un buen trabajo frente a los alumnos en la práctica diaria y de no ser llevado correctamente los aprendizajes no serán logrados suscitando un trabajo frente a grupo sin importancia. Viendo esto durante el correr de los años, era necesario aprender de manera autónoma la manera de realizar actividades innovadoras, observar videos en </w:t>
      </w:r>
      <w:r>
        <w:rPr>
          <w:rFonts w:ascii="Times New Roman" w:eastAsiaTheme="minorEastAsia" w:hAnsi="Times New Roman" w:cs="Times New Roman"/>
          <w:i/>
          <w:iCs/>
          <w:sz w:val="24"/>
          <w:szCs w:val="24"/>
          <w:lang w:eastAsia="es-MX"/>
        </w:rPr>
        <w:t xml:space="preserve">YouTube </w:t>
      </w:r>
      <w:r>
        <w:rPr>
          <w:rFonts w:ascii="Times New Roman" w:eastAsiaTheme="minorEastAsia" w:hAnsi="Times New Roman" w:cs="Times New Roman"/>
          <w:sz w:val="24"/>
          <w:szCs w:val="24"/>
          <w:lang w:eastAsia="es-MX"/>
        </w:rPr>
        <w:t>para aprender a realizar voces, buscar canciones para iniciar el día, realizar material que sea llamativo y del interés del alumno, entre otras cosas más que hasta el momento han logrado de ser de ayuda además de un crecimiento personal en cuanto la profesión.</w:t>
      </w:r>
    </w:p>
    <w:p w14:paraId="4A97A6F8"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Englobar todo lo anterior mencionado provocó un autoconocimiento en mi persona, ya que con todo lo que se ha leído, estudiado y puesto en práctica sé qué tipo de maestra soy y quiero llegar a ser ignorando la mayoría de los juicios a los que nos someten dentro de la institución formativa, pues a partir de la imagen que voy haciendo de mí misma y al autodidactismo, construyo la interacción que tengo con la comunidad escolar, padres de familia, autoridades y docentes, colaborando así en algunas decisiones; actúo de manera ética ante las </w:t>
      </w:r>
      <w:r>
        <w:rPr>
          <w:rFonts w:ascii="Times New Roman" w:eastAsiaTheme="minorEastAsia" w:hAnsi="Times New Roman" w:cs="Times New Roman"/>
          <w:sz w:val="24"/>
          <w:szCs w:val="24"/>
          <w:lang w:eastAsia="es-MX"/>
        </w:rPr>
        <w:lastRenderedPageBreak/>
        <w:t>diversidades que se presentan durante mi práctica profesional; favoreciendo así los recursos de investigación educativa pues a partir de esto es que enriquezco mi práctica profesional y expreso el interés por el conocimiento, la ciencia y la mejora de la educación. Favoreciendo así a dichas competencias que han sido logradas en su mayoría debido a lo investigado y también por parte de la mayor parte de los docentes que se han ido cruzando en mi camino dentro de la institución.</w:t>
      </w:r>
    </w:p>
    <w:p w14:paraId="36ED4EA3"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48EE9530"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03DE2157"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7BB1C458"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6DC65795"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6D1AD375"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392F11BC"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5DC8383B"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65220E97"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6696AAEB"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3D27E113"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3DF2585D" w14:textId="77777777" w:rsidR="0015325F" w:rsidRDefault="0015325F" w:rsidP="0015325F">
      <w:pPr>
        <w:tabs>
          <w:tab w:val="left" w:pos="7340"/>
        </w:tabs>
        <w:spacing w:after="480" w:line="360" w:lineRule="auto"/>
        <w:ind w:firstLine="709"/>
        <w:rPr>
          <w:rFonts w:ascii="Times New Roman" w:eastAsiaTheme="minorEastAsia" w:hAnsi="Times New Roman" w:cs="Times New Roman"/>
          <w:sz w:val="24"/>
          <w:szCs w:val="24"/>
          <w:lang w:eastAsia="es-MX"/>
        </w:rPr>
      </w:pPr>
    </w:p>
    <w:p w14:paraId="07C470B0" w14:textId="212E5D92" w:rsidR="00FC5B94" w:rsidRPr="00FC5B94" w:rsidRDefault="00FC5B94" w:rsidP="00FC5B94">
      <w:pPr>
        <w:tabs>
          <w:tab w:val="left" w:pos="7340"/>
        </w:tabs>
        <w:spacing w:after="480" w:line="360" w:lineRule="auto"/>
        <w:ind w:firstLine="709"/>
        <w:rPr>
          <w:rFonts w:ascii="Times New Roman" w:eastAsiaTheme="minorEastAsia" w:hAnsi="Times New Roman" w:cs="Times New Roman"/>
          <w:b/>
          <w:bCs/>
          <w:sz w:val="28"/>
          <w:szCs w:val="28"/>
          <w:lang w:val="es-ES" w:eastAsia="es-MX"/>
        </w:rPr>
      </w:pPr>
      <w:r w:rsidRPr="00FC5B94">
        <w:rPr>
          <w:rFonts w:ascii="Times New Roman" w:eastAsiaTheme="minorEastAsia" w:hAnsi="Times New Roman" w:cs="Times New Roman"/>
          <w:b/>
          <w:bCs/>
          <w:sz w:val="28"/>
          <w:szCs w:val="28"/>
          <w:lang w:val="es-ES" w:eastAsia="es-MX"/>
        </w:rPr>
        <w:lastRenderedPageBreak/>
        <w:t>Plan</w:t>
      </w:r>
      <w:r w:rsidR="00EC2262">
        <w:rPr>
          <w:rFonts w:ascii="Times New Roman" w:eastAsiaTheme="minorEastAsia" w:hAnsi="Times New Roman" w:cs="Times New Roman"/>
          <w:b/>
          <w:bCs/>
          <w:sz w:val="28"/>
          <w:szCs w:val="28"/>
          <w:lang w:val="es-ES" w:eastAsia="es-MX"/>
        </w:rPr>
        <w:t xml:space="preserve"> de acción</w:t>
      </w:r>
    </w:p>
    <w:p w14:paraId="1A326706" w14:textId="1D807115" w:rsidR="00D23B9B" w:rsidRPr="00D23B9B" w:rsidRDefault="00D23B9B" w:rsidP="00D23B9B">
      <w:pPr>
        <w:spacing w:before="240" w:line="480" w:lineRule="auto"/>
        <w:ind w:firstLine="708"/>
        <w:rPr>
          <w:rFonts w:ascii="Times New Roman" w:eastAsia="Times New Roman" w:hAnsi="Times New Roman" w:cs="Times New Roman"/>
          <w:b/>
          <w:sz w:val="24"/>
          <w:szCs w:val="24"/>
        </w:rPr>
      </w:pPr>
      <w:r w:rsidRPr="00D23B9B">
        <w:rPr>
          <w:rFonts w:ascii="Times New Roman" w:eastAsia="Times New Roman" w:hAnsi="Times New Roman" w:cs="Times New Roman"/>
          <w:b/>
          <w:sz w:val="24"/>
          <w:szCs w:val="24"/>
        </w:rPr>
        <w:t xml:space="preserve">Contexto en que se realizó </w:t>
      </w:r>
      <w:r>
        <w:rPr>
          <w:rFonts w:ascii="Times New Roman" w:eastAsia="Times New Roman" w:hAnsi="Times New Roman" w:cs="Times New Roman"/>
          <w:b/>
          <w:sz w:val="24"/>
          <w:szCs w:val="24"/>
        </w:rPr>
        <w:t xml:space="preserve">el informe </w:t>
      </w:r>
    </w:p>
    <w:p w14:paraId="1D8032B8" w14:textId="37CBA2D4"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Un profesor siempre debe de actuar éticamente frente a la diversidad del entorno social, cultural y ambiental para así ir haciendo un mejor desempeño en cuanto su labor como docente, desarrollando la habilidad de observar el entorno es como se obtuvo información acerca de la cultura y características en las cuales se encuentra inmersa la institución en donde me encuentro realizando la práctica intensiva. "Para la puesta en marcha de una práctica docente autentica es necesario tomar en cuenta el mundo real y el contexto de la enseñanza" (Fullan y Hargreaves, 2000).</w:t>
      </w:r>
    </w:p>
    <w:p w14:paraId="11171B4C" w14:textId="2D4E037C"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i/>
          <w:iCs/>
          <w:sz w:val="24"/>
          <w:szCs w:val="24"/>
          <w:lang w:eastAsia="es-MX"/>
        </w:rPr>
      </w:pPr>
      <w:r w:rsidRPr="00D82064">
        <w:rPr>
          <w:rFonts w:ascii="Times New Roman" w:eastAsiaTheme="minorEastAsia" w:hAnsi="Times New Roman" w:cs="Times New Roman"/>
          <w:sz w:val="24"/>
          <w:szCs w:val="24"/>
          <w:lang w:eastAsia="es-MX"/>
        </w:rPr>
        <w:t xml:space="preserve">El jardín de niños </w:t>
      </w:r>
      <w:r w:rsidRPr="00D82064">
        <w:rPr>
          <w:rFonts w:ascii="Times New Roman" w:eastAsiaTheme="minorEastAsia" w:hAnsi="Times New Roman" w:cs="Times New Roman"/>
          <w:i/>
          <w:iCs/>
          <w:sz w:val="24"/>
          <w:szCs w:val="24"/>
          <w:lang w:eastAsia="es-MX"/>
        </w:rPr>
        <w:t>Alma Garza</w:t>
      </w:r>
      <w:r w:rsidRPr="00D82064">
        <w:rPr>
          <w:rFonts w:ascii="Times New Roman" w:eastAsiaTheme="minorEastAsia" w:hAnsi="Times New Roman" w:cs="Times New Roman"/>
          <w:sz w:val="24"/>
          <w:szCs w:val="24"/>
          <w:lang w:eastAsia="es-MX"/>
        </w:rPr>
        <w:t xml:space="preserve"> se encuentra ubicado en la calle </w:t>
      </w:r>
      <w:r w:rsidRPr="00D82064">
        <w:rPr>
          <w:rFonts w:ascii="Times New Roman" w:eastAsiaTheme="minorEastAsia" w:hAnsi="Times New Roman" w:cs="Times New Roman"/>
          <w:i/>
          <w:iCs/>
          <w:sz w:val="24"/>
          <w:szCs w:val="24"/>
          <w:lang w:eastAsia="es-MX"/>
        </w:rPr>
        <w:t>Paseo de los Pumas</w:t>
      </w:r>
      <w:r w:rsidRPr="00D82064">
        <w:rPr>
          <w:rFonts w:ascii="Times New Roman" w:eastAsiaTheme="minorEastAsia" w:hAnsi="Times New Roman" w:cs="Times New Roman"/>
          <w:sz w:val="24"/>
          <w:szCs w:val="24"/>
          <w:lang w:eastAsia="es-MX"/>
        </w:rPr>
        <w:t xml:space="preserve"> número 508 entre las calles </w:t>
      </w:r>
      <w:r w:rsidRPr="00D82064">
        <w:rPr>
          <w:rFonts w:ascii="Times New Roman" w:eastAsiaTheme="minorEastAsia" w:hAnsi="Times New Roman" w:cs="Times New Roman"/>
          <w:i/>
          <w:iCs/>
          <w:sz w:val="24"/>
          <w:szCs w:val="24"/>
          <w:lang w:eastAsia="es-MX"/>
        </w:rPr>
        <w:t xml:space="preserve">Retorno de los osos </w:t>
      </w:r>
      <w:r w:rsidRPr="00D82064">
        <w:rPr>
          <w:rFonts w:ascii="Times New Roman" w:eastAsiaTheme="minorEastAsia" w:hAnsi="Times New Roman" w:cs="Times New Roman"/>
          <w:sz w:val="24"/>
          <w:szCs w:val="24"/>
          <w:lang w:eastAsia="es-MX"/>
        </w:rPr>
        <w:t xml:space="preserve">y esquina con calle </w:t>
      </w:r>
      <w:r w:rsidRPr="00D82064">
        <w:rPr>
          <w:rFonts w:ascii="Times New Roman" w:eastAsiaTheme="minorEastAsia" w:hAnsi="Times New Roman" w:cs="Times New Roman"/>
          <w:i/>
          <w:iCs/>
          <w:sz w:val="24"/>
          <w:szCs w:val="24"/>
          <w:lang w:eastAsia="es-MX"/>
        </w:rPr>
        <w:t>Gaviotas</w:t>
      </w:r>
      <w:r w:rsidRPr="00D82064">
        <w:rPr>
          <w:rFonts w:ascii="Times New Roman" w:eastAsiaTheme="minorEastAsia" w:hAnsi="Times New Roman" w:cs="Times New Roman"/>
          <w:sz w:val="24"/>
          <w:szCs w:val="24"/>
          <w:lang w:eastAsia="es-MX"/>
        </w:rPr>
        <w:t xml:space="preserve"> al sur del municipio de Saltillo, Coahuila estado de Coahuila de Zaragoza; dentro de la colonia </w:t>
      </w:r>
      <w:r w:rsidRPr="00D82064">
        <w:rPr>
          <w:rFonts w:ascii="Times New Roman" w:eastAsiaTheme="minorEastAsia" w:hAnsi="Times New Roman" w:cs="Times New Roman"/>
          <w:i/>
          <w:iCs/>
          <w:sz w:val="24"/>
          <w:szCs w:val="24"/>
          <w:lang w:eastAsia="es-MX"/>
        </w:rPr>
        <w:t>Lomas de Lourdes</w:t>
      </w:r>
      <w:r w:rsidRPr="00D82064">
        <w:rPr>
          <w:rFonts w:ascii="Times New Roman" w:eastAsiaTheme="minorEastAsia" w:hAnsi="Times New Roman" w:cs="Times New Roman"/>
          <w:sz w:val="24"/>
          <w:szCs w:val="24"/>
          <w:lang w:eastAsia="es-MX"/>
        </w:rPr>
        <w:t xml:space="preserve"> manteniendo colindancias con las colonias </w:t>
      </w:r>
      <w:r w:rsidRPr="00D82064">
        <w:rPr>
          <w:rFonts w:ascii="Times New Roman" w:eastAsiaTheme="minorEastAsia" w:hAnsi="Times New Roman" w:cs="Times New Roman"/>
          <w:i/>
          <w:iCs/>
          <w:sz w:val="24"/>
          <w:szCs w:val="24"/>
          <w:lang w:eastAsia="es-MX"/>
        </w:rPr>
        <w:t>Parques de la Cañada</w:t>
      </w:r>
      <w:r w:rsidRPr="00D82064">
        <w:rPr>
          <w:rFonts w:ascii="Times New Roman" w:eastAsiaTheme="minorEastAsia" w:hAnsi="Times New Roman" w:cs="Times New Roman"/>
          <w:sz w:val="24"/>
          <w:szCs w:val="24"/>
          <w:lang w:eastAsia="es-MX"/>
        </w:rPr>
        <w:t xml:space="preserve"> y </w:t>
      </w:r>
      <w:r w:rsidRPr="00D82064">
        <w:rPr>
          <w:rFonts w:ascii="Times New Roman" w:eastAsiaTheme="minorEastAsia" w:hAnsi="Times New Roman" w:cs="Times New Roman"/>
          <w:i/>
          <w:iCs/>
          <w:sz w:val="24"/>
          <w:szCs w:val="24"/>
          <w:lang w:eastAsia="es-MX"/>
        </w:rPr>
        <w:t>Las Teresitas.</w:t>
      </w:r>
    </w:p>
    <w:p w14:paraId="2886A68D" w14:textId="67B2FAF3"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El contexto de la comunidad es urbano, mostrando un extracto socioeconómico medio, debido a las variantes de ingreso financiero de la particularidad de cada familia se es visible las diversas formas de vida de los individuos, las demandas del docente ante el grupo son pertinentes conforme la economía y posibilidades de estos. La colonia cuenta con los servicios básicos, tanto como agua potable, electricidad, teléfono, internet, alumbrado público y el adoquinado de las vías públicas.</w:t>
      </w:r>
    </w:p>
    <w:p w14:paraId="50B028C4" w14:textId="3A2C28C5"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Aproximadamente a 200 metros viendo hacia el sur de la institución se encuentra una iglesia católica, así como una plaza en la cual en las mañanas se puede ver a gente realizando ejercicio y algunos niños en los juegos que se encuentran en ésta; así también hay algunas tiendas de abarrotes y papelerías que se llegan a mantener a pocos metros de distancia del jardín de niños.</w:t>
      </w:r>
    </w:p>
    <w:p w14:paraId="00927391" w14:textId="5538E07E"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lastRenderedPageBreak/>
        <w:t>Así pues, se puede decir que es una colonia en la cual persisten los valores humanos y hay una buena comunicación entre los pares, las relaciones llegan a ser fructíferas para su propio bien para así lograr</w:t>
      </w:r>
      <w:r w:rsidR="00E94840">
        <w:rPr>
          <w:rFonts w:ascii="Times New Roman" w:eastAsiaTheme="minorEastAsia" w:hAnsi="Times New Roman" w:cs="Times New Roman"/>
          <w:sz w:val="24"/>
          <w:szCs w:val="24"/>
          <w:lang w:eastAsia="es-MX"/>
        </w:rPr>
        <w:t xml:space="preserve"> estar</w:t>
      </w:r>
      <w:r w:rsidRPr="00D82064">
        <w:rPr>
          <w:rFonts w:ascii="Times New Roman" w:eastAsiaTheme="minorEastAsia" w:hAnsi="Times New Roman" w:cs="Times New Roman"/>
          <w:sz w:val="24"/>
          <w:szCs w:val="24"/>
          <w:lang w:eastAsia="es-MX"/>
        </w:rPr>
        <w:t xml:space="preserve"> en armonía unos con otros. En cuanto al panorama de convivencia se ha logrado ver poco debido que en las mañanas las personas se encuentran en sus trabajos, en cambio se puede considerar que es estable.</w:t>
      </w:r>
    </w:p>
    <w:p w14:paraId="6EDACCB9" w14:textId="164EAB81"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Dentro del jardín se logra ver la buena relación entre los agentes involucrados dentro de ella, siendo el docente un actor valorado ante la comunidad lo que llega a ser un punto a favor para la mejora educativa del establecimiento.</w:t>
      </w:r>
    </w:p>
    <w:p w14:paraId="4780E47F" w14:textId="55436A37"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La institución educativa cuenta con varias infraestructuras de las cuales se derivan los salones para los alumnos, los baños tanto para alumnos y maestros, cuenta con una dirección y una pequeña bodega en la cual se guardan los artículos de limpieza. La arquitectura de estas habitaciones fue realizada con bloques de concr</w:t>
      </w:r>
      <w:r>
        <w:rPr>
          <w:rFonts w:ascii="Times New Roman" w:eastAsiaTheme="minorEastAsia" w:hAnsi="Times New Roman" w:cs="Times New Roman"/>
          <w:sz w:val="24"/>
          <w:szCs w:val="24"/>
          <w:lang w:eastAsia="es-MX"/>
        </w:rPr>
        <w:t>e</w:t>
      </w:r>
      <w:r w:rsidRPr="00D82064">
        <w:rPr>
          <w:rFonts w:ascii="Times New Roman" w:eastAsiaTheme="minorEastAsia" w:hAnsi="Times New Roman" w:cs="Times New Roman"/>
          <w:sz w:val="24"/>
          <w:szCs w:val="24"/>
          <w:lang w:eastAsia="es-MX"/>
        </w:rPr>
        <w:t>to y techos de cemento.</w:t>
      </w:r>
    </w:p>
    <w:p w14:paraId="1C630A96" w14:textId="75B0CBFE"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La barda que rodea al Jardín se encuentra construida de ladrillo, lo cual permite la fácil identificación del lugar debido a que se puede observar el barandal de variados colores y un dibujo de unos niños al frente de la institución.  Por otra parte, el Jardín de Niños no se encuentra en condiciones adecuadas para la atención de alumnos y padres de familia que cuentan con una discapacidad, así como la escasez de material bibliográfica referente a las lenguas indígenas.</w:t>
      </w:r>
    </w:p>
    <w:p w14:paraId="0F9AF9F3" w14:textId="36D93F65"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El plantel maneja dos áreas de juego las cuales constan de resbaladero, tortuga, columpios, tienen rocas sintéticas para escalar, dos trapecios, aunque uno se encuentra descompuesto, además que se encuentra la cancha deportiva la cual también llega a ser explanada para eventos, aunque es un espacio muy reducido. Además, que cuenta con otras dos áreas en donde los niños salen a recreo a jugar de manera escalonada debido al COVID-19. El Jardín no posee con muchas áreas verdes como tal, no obstante, considero que se encuentra una pequeña área verde al ir hacia dirección y detrás del aula de primer grado en el cual se encuentran unos cuantos árboles los cuales sirven de sombra para los infantes cuando se encuentran fuera </w:t>
      </w:r>
      <w:r>
        <w:rPr>
          <w:rFonts w:ascii="Times New Roman" w:eastAsiaTheme="minorEastAsia" w:hAnsi="Times New Roman" w:cs="Times New Roman"/>
          <w:sz w:val="24"/>
          <w:szCs w:val="24"/>
          <w:lang w:eastAsia="es-MX"/>
        </w:rPr>
        <w:t>de los salones</w:t>
      </w:r>
      <w:r w:rsidRPr="00D82064">
        <w:rPr>
          <w:rFonts w:ascii="Times New Roman" w:eastAsiaTheme="minorEastAsia" w:hAnsi="Times New Roman" w:cs="Times New Roman"/>
          <w:sz w:val="24"/>
          <w:szCs w:val="24"/>
          <w:lang w:eastAsia="es-MX"/>
        </w:rPr>
        <w:t xml:space="preserve">. El mantenimiento de las instalaciones (en su mayoría) es </w:t>
      </w:r>
      <w:r w:rsidRPr="00D82064">
        <w:rPr>
          <w:rFonts w:ascii="Times New Roman" w:eastAsiaTheme="minorEastAsia" w:hAnsi="Times New Roman" w:cs="Times New Roman"/>
          <w:sz w:val="24"/>
          <w:szCs w:val="24"/>
          <w:lang w:eastAsia="es-MX"/>
        </w:rPr>
        <w:lastRenderedPageBreak/>
        <w:t>favorable, la pintura y arreglo de los bienes del lugar se mejoran en cierto determinado tiempo de acuerdo con las consideraciones de los maestros y padres de familia. El recurso económico para sustentar estos gastos es a partir de la cuota que se pide al inicio del ciclo escolar y a través de diversas actividades emprendidas por la sociedad de padres de familia en colaboración con los docentes para el bien d</w:t>
      </w:r>
      <w:r>
        <w:rPr>
          <w:rFonts w:ascii="Times New Roman" w:eastAsiaTheme="minorEastAsia" w:hAnsi="Times New Roman" w:cs="Times New Roman"/>
          <w:sz w:val="24"/>
          <w:szCs w:val="24"/>
          <w:lang w:eastAsia="es-MX"/>
        </w:rPr>
        <w:t>e la escuela</w:t>
      </w:r>
      <w:r w:rsidRPr="00D82064">
        <w:rPr>
          <w:rFonts w:ascii="Times New Roman" w:eastAsiaTheme="minorEastAsia" w:hAnsi="Times New Roman" w:cs="Times New Roman"/>
          <w:sz w:val="24"/>
          <w:szCs w:val="24"/>
          <w:lang w:eastAsia="es-MX"/>
        </w:rPr>
        <w:t>.</w:t>
      </w:r>
    </w:p>
    <w:p w14:paraId="360E7C17" w14:textId="2DDFE7F1"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Los servicios públicos con los que cuenta el plantel son los básicos y necesarios: agua potable, drenaje y electricidad, asimismo cuenta con instalación telefónica e internet los cuales llegan a ser indispensables en estos días ya que con ellos se puede tener una mejor comunicación, además de funcionar también como un recurso didáctico para la indagación de información por parte de los alumnos. No obstante, la línea no es tan buena como debería ya que cuando se realizó la primera junta con las docentes y directora del plantel hubo algunas fallas y se llegó a mencionar sobre esta problemática dentro del taller de capacitación docente al inicio del ciclo escolar 2021 – 2022.</w:t>
      </w:r>
    </w:p>
    <w:p w14:paraId="015BB18A" w14:textId="2DB4EE93"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Las relaciones entre el personal docente, administrativo y manual muestran una buena convivencia, aunque en ocasiones existen algunos desacuerdos en la toma de decisiones para el Jardín, cada agente institucional tiene un rol importante por cumplir en la institución. Las gestiones para </w:t>
      </w:r>
      <w:r>
        <w:rPr>
          <w:rFonts w:ascii="Times New Roman" w:eastAsiaTheme="minorEastAsia" w:hAnsi="Times New Roman" w:cs="Times New Roman"/>
          <w:sz w:val="24"/>
          <w:szCs w:val="24"/>
          <w:lang w:eastAsia="es-MX"/>
        </w:rPr>
        <w:t>mejorarlo</w:t>
      </w:r>
      <w:r w:rsidRPr="00D82064">
        <w:rPr>
          <w:rFonts w:ascii="Times New Roman" w:eastAsiaTheme="minorEastAsia" w:hAnsi="Times New Roman" w:cs="Times New Roman"/>
          <w:sz w:val="24"/>
          <w:szCs w:val="24"/>
          <w:lang w:eastAsia="es-MX"/>
        </w:rPr>
        <w:t xml:space="preserve"> son realizadas por la directora y éstas son apoyadas por los docentes, así como los padres de familia para poder lograr un sano desarrollo en los párvulos pues es de gran importancia el trabajo en equipo entre ambos para así lograr todo lo propuesto dentro de los objetivos de la institución. Por último, la limpieza y mantenimiento es realizada por los dos intendentes, todas estas actividades se ejecutan para bien de los alumnos y para la mejora de la calidad educativa antes de entrar y después de salir.</w:t>
      </w:r>
    </w:p>
    <w:p w14:paraId="1BE4604F" w14:textId="13442E9F"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En cuanto al mobiliario del aula se considera el correcto debido a que no ocupa demasiado espacio no obstante unos salones llegan a ser pequeños por lo que se puede considerar inapropiado; sin embargo, también los grupos requieren mobiliario para guardar material y optimizar espacios. Además, que el piso de la dirección se encuentra en hundimiento, lo cual afecta el área de los baños y las escaleras que se encuentran enfrente, más aún el mantenimiento de las puertas y barandales de las 5 aulas, de los 2 baños y puerta </w:t>
      </w:r>
      <w:r w:rsidRPr="00D82064">
        <w:rPr>
          <w:rFonts w:ascii="Times New Roman" w:eastAsiaTheme="minorEastAsia" w:hAnsi="Times New Roman" w:cs="Times New Roman"/>
          <w:sz w:val="24"/>
          <w:szCs w:val="24"/>
          <w:lang w:eastAsia="es-MX"/>
        </w:rPr>
        <w:lastRenderedPageBreak/>
        <w:t>de la dirección, asimismo la bodega se encuentra en la parte baja del jardín por lo que se llega a inundar y causar daños materiales en el jardín y en los vecinos. Se logra observar que es necesario actualizar las tomas de luz en las aulas, las puertas de los closets, equipar</w:t>
      </w:r>
      <w:r>
        <w:rPr>
          <w:rFonts w:ascii="Times New Roman" w:eastAsiaTheme="minorEastAsia" w:hAnsi="Times New Roman" w:cs="Times New Roman"/>
          <w:sz w:val="24"/>
          <w:szCs w:val="24"/>
          <w:lang w:eastAsia="es-MX"/>
        </w:rPr>
        <w:t xml:space="preserve"> </w:t>
      </w:r>
      <w:r w:rsidRPr="00D82064">
        <w:rPr>
          <w:rFonts w:ascii="Times New Roman" w:eastAsiaTheme="minorEastAsia" w:hAnsi="Times New Roman" w:cs="Times New Roman"/>
          <w:sz w:val="24"/>
          <w:szCs w:val="24"/>
          <w:lang w:eastAsia="es-MX"/>
        </w:rPr>
        <w:t>las aulas con el material electrónico (cañón, pantalla, laptop, extensión, bocina) suficiente para el desarrollo efectivo de la jornada escolar.</w:t>
      </w:r>
    </w:p>
    <w:p w14:paraId="3CC242D1" w14:textId="5E9277B3"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A pesar de ello, el salón en el cual realizo las prácticas se encuentra bien equipado dentro de las consideraciones necesarias; el escritorio de la docente titular se encuentra a la entrada del salón para después tener acomodadas 9 mesas con sus respectivas sillas considerando la sana distancia; tiene dos pizarrones de los cuales uno es utilizado para ambientar el salón de acuerdo con el mes que estamos. El espacio es grande por lo que es de mucha ayuda ya que los niños pueden respetar sus lugares sin causar algún disturbio y no se llegan a encontrar muy apretados dentro de é</w:t>
      </w:r>
      <w:r w:rsidR="00166FF4">
        <w:rPr>
          <w:rFonts w:ascii="Times New Roman" w:eastAsiaTheme="minorEastAsia" w:hAnsi="Times New Roman" w:cs="Times New Roman"/>
          <w:sz w:val="24"/>
          <w:szCs w:val="24"/>
          <w:lang w:eastAsia="es-MX"/>
        </w:rPr>
        <w:t>l</w:t>
      </w:r>
      <w:r w:rsidRPr="00D82064">
        <w:rPr>
          <w:rFonts w:ascii="Times New Roman" w:eastAsiaTheme="minorEastAsia" w:hAnsi="Times New Roman" w:cs="Times New Roman"/>
          <w:sz w:val="24"/>
          <w:szCs w:val="24"/>
          <w:lang w:eastAsia="es-MX"/>
        </w:rPr>
        <w:t xml:space="preserve">; inclusive se cuenta con la ventilación del aire natural </w:t>
      </w:r>
      <w:r w:rsidR="00E17C9F">
        <w:rPr>
          <w:rFonts w:ascii="Times New Roman" w:eastAsiaTheme="minorEastAsia" w:hAnsi="Times New Roman" w:cs="Times New Roman"/>
          <w:sz w:val="24"/>
          <w:szCs w:val="24"/>
          <w:lang w:eastAsia="es-MX"/>
        </w:rPr>
        <w:t>y</w:t>
      </w:r>
      <w:r w:rsidRPr="00D82064">
        <w:rPr>
          <w:rFonts w:ascii="Times New Roman" w:eastAsiaTheme="minorEastAsia" w:hAnsi="Times New Roman" w:cs="Times New Roman"/>
          <w:sz w:val="24"/>
          <w:szCs w:val="24"/>
          <w:lang w:eastAsia="es-MX"/>
        </w:rPr>
        <w:t>a que se debe de tener siempre las ventanas y la puerta abierta en todo momento, sin embargo tiene ahí un aire acondicionado; en cuanto al material del aula se logra observar  que se encuentra bien equipado pues cuentan con pinturas acrílicas, pinceles, hojas de color, colores, lápices, tijeras, algunas cajas de pegamento en barra, fichas, sacapuntas, rompecabezas, tangram, palitos de madera, bloques de construcción, bocina, entre otros más, los cuales llegan a facilitar el trabajo en el aula y así los niños logran tener un aprendizaje significativo a partir de todo el material con el que cuenta su salón.</w:t>
      </w:r>
    </w:p>
    <w:p w14:paraId="6492D07D" w14:textId="5E3B8F62"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Por su parte, la organización del jardín llega a ser la indicada para estos tiempos que estamos viviendo ya que a partir del primer Consejo Técnico del ciclo escolar tanto la directora como las docentes del plantel llegaron a acuerdos para los tiempos, espacios y actividades que se iban a ir realizando a lo largo de la jornada de trabajo.  Es decir, los tiempos en cuanto al recreo se hicieron de manera escalonada para que así los párvulos no llegaran a tener contacto unos con otros, no obstante llegan a salir al área de juegos si es que les toca ese día; en cuanto a tercer grado (que es en el que me encuentro trabajando) los alumnos salen a recreo de 10:30 a.m. a 11:00 a.m. los días en los que pueden ir al área de los juegos son los miércoles y jueves; por lo que durante lunes y martes ellos salen a jugar al patio principal del jardín en donde se les entregan algunas pelotas así como aros para  que </w:t>
      </w:r>
      <w:r w:rsidRPr="00D82064">
        <w:rPr>
          <w:rFonts w:ascii="Times New Roman" w:eastAsiaTheme="minorEastAsia" w:hAnsi="Times New Roman" w:cs="Times New Roman"/>
          <w:sz w:val="24"/>
          <w:szCs w:val="24"/>
          <w:lang w:eastAsia="es-MX"/>
        </w:rPr>
        <w:lastRenderedPageBreak/>
        <w:t xml:space="preserve">puedan tener una diversión sana entre ellos mismos siempre cuidando el traer el cubrebocas puesto; así pues, la función tanto de la docente titular como de la practicante en cuanto al recreo es estar siempre al cuidado de los niños y poniendo atención por si llega a ocurrir algún accidente en ese tiempo que se encuentran jugando. </w:t>
      </w:r>
    </w:p>
    <w:p w14:paraId="313DB184" w14:textId="12A85117"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Por otra parte, la alimentación dentro del jardín no llega a ser la adecuada en todos los alumnos debido a que algunos de ellos llevan comida chatarra tales como donas o galletas; sin embargo, en algunos otros se puede ver que sí cumplen con una alimentación sana al llevar sándwich, frutas, algún jugo natural, entre otros.</w:t>
      </w:r>
    </w:p>
    <w:p w14:paraId="121432E7" w14:textId="42D8C0DE"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En cuanto a los horarios, los estudiantes llegan a tener clase de educación física los lunes y miércoles de 9:00 a 9:30 a.m. y los martes se les imparte la clase de cantos y juegos de 9:30 a 10:00 a.m. en ambas llegan a tener mucha diversión y se logra observar que las disfrutan siempre. Además la organización de trabajar dentro del aula llega a ser un tanto complicada en estos tiempos pues a partir de la entrevista realizada a la educadora titular del grupo, llegamos a la conclusión que es un reto porque el grupo se encuentra dividido para que sean pocos los que asistan dos veces a la semana, por lo que no hay como tal una continuidad con los que se trabajan dentro del salón de clases; además que de manera virtual el reto es el aprendizaje de los alumnos ya que solo se logra ver a las niñas una vez por semana y tampoco existe una continuidad en lo que es el aprendizaje.</w:t>
      </w:r>
    </w:p>
    <w:p w14:paraId="6D4DBE60" w14:textId="2A20AEA5" w:rsidR="00D82064" w:rsidRP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Hoy en día se busca un aprendizaje significativo en los alumnos y según a Ausubel (1983) es aquel proceso educativo en donde se considera lo que el educando ya sabe de tal manera que se establece una relación con aquello que debe aprender. De acuerdo con él, un aprendizaje llega a ser significativo cuando las ideas se relacionan con algún aspecto existente específicamente relevante de la estructura cognoscitiva del alumno, como una imagen, símbolo, concepto o proposición. </w:t>
      </w:r>
    </w:p>
    <w:p w14:paraId="36B486CB" w14:textId="7AC0CA25" w:rsidR="00D82064" w:rsidRPr="00D82064" w:rsidRDefault="00D8206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 xml:space="preserve">Durante los 5 y 6 años los niños cruzan por una etapa substancial, ya que se considera que la primera infancia está culminando. Uno de los mayores logros en este transcurso es el fruto de la identidad personal desarrollando la iniciativa, autonomía y la confianza para poder </w:t>
      </w:r>
      <w:r w:rsidRPr="00D82064">
        <w:rPr>
          <w:rFonts w:ascii="Times New Roman" w:eastAsiaTheme="minorEastAsia" w:hAnsi="Times New Roman" w:cs="Times New Roman"/>
          <w:sz w:val="24"/>
          <w:szCs w:val="24"/>
          <w:lang w:eastAsia="es-MX"/>
        </w:rPr>
        <w:lastRenderedPageBreak/>
        <w:t>expresarse además de saber qué es capaz de hacer. El miedo y las inseguridades llegan a ser concurrentes en esta instancia por lo que el construir una base centrada en el valor de sí mismo será esencial para un desarrollo integral.</w:t>
      </w:r>
    </w:p>
    <w:p w14:paraId="180452DA" w14:textId="4A50998E" w:rsidR="00D82064" w:rsidRPr="00D82064" w:rsidRDefault="00D82064" w:rsidP="00AC7C4A">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El nivel preescolar es la base dentro de la educación básica, media y superior en donde se van a comenzar a solidificar las experiencias que los educandos traen de casa para lograr una enseñanza más formal, además de ser el lugar en donde van a aprender a ser más independientes y autosuficientes.</w:t>
      </w:r>
    </w:p>
    <w:p w14:paraId="72476BD9" w14:textId="2D2444BC" w:rsidR="00D82064" w:rsidRPr="00D82064" w:rsidRDefault="00D8206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Está en las manos de los adultos que están cerca del niño, generar ambientes necesarios para obtener en él un desenvolvimiento pleno logrando la resolución de problemas y enfrentar aquellos retos que se le presentan para seguir desarrollando capacidades cognoscitivas. Los mayores serán los más capacitados y con conocimientos más avanzados que van a orientar el aprendizaje, dicha orientación es conocida como la zona de desarrollo próximo</w:t>
      </w:r>
      <w:r w:rsidR="007B40AB">
        <w:rPr>
          <w:rFonts w:ascii="Times New Roman" w:eastAsiaTheme="minorEastAsia" w:hAnsi="Times New Roman" w:cs="Times New Roman"/>
          <w:sz w:val="24"/>
          <w:szCs w:val="24"/>
          <w:lang w:eastAsia="es-MX"/>
        </w:rPr>
        <w:t xml:space="preserve"> (ZDP)</w:t>
      </w:r>
      <w:r w:rsidRPr="00D82064">
        <w:rPr>
          <w:rFonts w:ascii="Times New Roman" w:eastAsiaTheme="minorEastAsia" w:hAnsi="Times New Roman" w:cs="Times New Roman"/>
          <w:sz w:val="24"/>
          <w:szCs w:val="24"/>
          <w:lang w:eastAsia="es-MX"/>
        </w:rPr>
        <w:t>. En pocas palabras, lo que el niño puede hacer con la ayuda del experto y ésta busca convertirse en un campo de desarrollo actual; dicho en otras palabras, el individuo puede hacer las cosas por sí solo, posteriormente surgirá una nueva ZDP debido a que el individuo va a enfrentarse a nuevas situaciones que él solo no podría resolverlas.</w:t>
      </w:r>
    </w:p>
    <w:p w14:paraId="061F76BE" w14:textId="1F7A53E1" w:rsidR="00D82064" w:rsidRPr="00D82064" w:rsidRDefault="00D82064" w:rsidP="00166FF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Pero ¿Qué sucede si no se generan ambientes necesarios para el desenvolvimiento pleno de los alumnos? ¿Puede el alumno de 5 a 6 años construir aprendizajes significativos a través del cuerpo y movimiento?</w:t>
      </w:r>
    </w:p>
    <w:p w14:paraId="621EBE20" w14:textId="2C6C63C0" w:rsidR="00D82064" w:rsidRDefault="00D82064" w:rsidP="00D82064">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D82064">
        <w:rPr>
          <w:rFonts w:ascii="Times New Roman" w:eastAsiaTheme="minorEastAsia" w:hAnsi="Times New Roman" w:cs="Times New Roman"/>
          <w:sz w:val="24"/>
          <w:szCs w:val="24"/>
          <w:lang w:eastAsia="es-MX"/>
        </w:rPr>
        <w:t>Es una tarea ardua que requiere de compromiso, deseo y constancia por parte del profesorado, quien a partir de una propuesta se van a lograr consolidar las competencias genéricas y profesionales de las cuales favorecen a su formación profesional; y los padres de familia, quienes jugarán un papel importante en el aprendizaje de los alumnos; las estrategias serán utilizadas como una herramienta para poder incrementar la psicomotricidad del niño y el camino a seguir para llegar a un aprendizaje significativo para el desenvolvimiento en la vida diaria.</w:t>
      </w:r>
    </w:p>
    <w:p w14:paraId="0B32658F" w14:textId="228D9CE9" w:rsidR="00D23B9B" w:rsidRDefault="00D23B9B" w:rsidP="00D23B9B">
      <w:pPr>
        <w:spacing w:before="240" w:line="48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Justificación</w:t>
      </w:r>
    </w:p>
    <w:p w14:paraId="766A9736" w14:textId="0206DB1E" w:rsidR="00D23B9B" w:rsidRPr="006452F7" w:rsidRDefault="00D23B9B" w:rsidP="00C239F9">
      <w:pPr>
        <w:spacing w:before="24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tema elegido se origina a partir de la falta de </w:t>
      </w:r>
      <w:r w:rsidR="00C239F9">
        <w:rPr>
          <w:rFonts w:ascii="Times New Roman" w:eastAsia="Times New Roman" w:hAnsi="Times New Roman" w:cs="Times New Roman"/>
          <w:sz w:val="24"/>
          <w:szCs w:val="24"/>
        </w:rPr>
        <w:t>la motricidad fina como gruesa</w:t>
      </w:r>
      <w:r>
        <w:rPr>
          <w:rFonts w:ascii="Times New Roman" w:eastAsia="Times New Roman" w:hAnsi="Times New Roman" w:cs="Times New Roman"/>
          <w:sz w:val="24"/>
          <w:szCs w:val="24"/>
        </w:rPr>
        <w:t xml:space="preserve"> de los estudiantes en las prácticas educativas, considerando como eje central </w:t>
      </w:r>
      <w:r w:rsidR="00C239F9">
        <w:rPr>
          <w:rFonts w:ascii="Times New Roman" w:eastAsia="Times New Roman" w:hAnsi="Times New Roman" w:cs="Times New Roman"/>
          <w:sz w:val="24"/>
          <w:szCs w:val="24"/>
        </w:rPr>
        <w:t>los campos de formación académica</w:t>
      </w:r>
      <w:r>
        <w:rPr>
          <w:rFonts w:ascii="Times New Roman" w:eastAsia="Times New Roman" w:hAnsi="Times New Roman" w:cs="Times New Roman"/>
          <w:sz w:val="24"/>
          <w:szCs w:val="24"/>
        </w:rPr>
        <w:t xml:space="preserve">. </w:t>
      </w:r>
      <w:r w:rsidR="00C239F9">
        <w:rPr>
          <w:rFonts w:ascii="Times New Roman" w:eastAsiaTheme="minorEastAsia" w:hAnsi="Times New Roman" w:cs="Times New Roman"/>
          <w:sz w:val="24"/>
          <w:szCs w:val="24"/>
          <w:lang w:eastAsia="es-MX"/>
        </w:rPr>
        <w:t>Además,</w:t>
      </w:r>
      <w:r w:rsidRPr="00813471">
        <w:rPr>
          <w:rFonts w:ascii="Times New Roman" w:eastAsiaTheme="minorEastAsia" w:hAnsi="Times New Roman" w:cs="Times New Roman"/>
          <w:sz w:val="24"/>
          <w:szCs w:val="24"/>
          <w:lang w:eastAsia="es-MX"/>
        </w:rPr>
        <w:t xml:space="preserve"> que es de suma importancia para el maestro, tomar conciencia del rol al aplicar una adecuada metodología corporal a temprana edad</w:t>
      </w:r>
      <w:r>
        <w:rPr>
          <w:rFonts w:ascii="Times New Roman" w:eastAsiaTheme="minorEastAsia" w:hAnsi="Times New Roman" w:cs="Times New Roman"/>
          <w:sz w:val="24"/>
          <w:szCs w:val="24"/>
          <w:lang w:eastAsia="es-MX"/>
        </w:rPr>
        <w:t xml:space="preserve"> sin importar el hecho de no ser maestro de educación física</w:t>
      </w:r>
      <w:r w:rsidRPr="00813471">
        <w:rPr>
          <w:rFonts w:ascii="Times New Roman" w:eastAsiaTheme="minorEastAsia" w:hAnsi="Times New Roman" w:cs="Times New Roman"/>
          <w:sz w:val="24"/>
          <w:szCs w:val="24"/>
          <w:lang w:eastAsia="es-MX"/>
        </w:rPr>
        <w:t>, consiguiendo no solamente desarrollar nociones espaci</w:t>
      </w:r>
      <w:r>
        <w:rPr>
          <w:rFonts w:ascii="Times New Roman" w:eastAsiaTheme="minorEastAsia" w:hAnsi="Times New Roman" w:cs="Times New Roman"/>
          <w:sz w:val="24"/>
          <w:szCs w:val="24"/>
          <w:lang w:eastAsia="es-MX"/>
        </w:rPr>
        <w:t>a</w:t>
      </w:r>
      <w:r w:rsidRPr="00813471">
        <w:rPr>
          <w:rFonts w:ascii="Times New Roman" w:eastAsiaTheme="minorEastAsia" w:hAnsi="Times New Roman" w:cs="Times New Roman"/>
          <w:sz w:val="24"/>
          <w:szCs w:val="24"/>
          <w:lang w:eastAsia="es-MX"/>
        </w:rPr>
        <w:t>les, sino también otros campos</w:t>
      </w:r>
      <w:r w:rsidR="00D251B8">
        <w:rPr>
          <w:rFonts w:ascii="Times New Roman" w:eastAsiaTheme="minorEastAsia" w:hAnsi="Times New Roman" w:cs="Times New Roman"/>
          <w:sz w:val="24"/>
          <w:szCs w:val="24"/>
          <w:lang w:eastAsia="es-MX"/>
        </w:rPr>
        <w:t xml:space="preserve"> y áreas</w:t>
      </w:r>
      <w:r w:rsidRPr="00813471">
        <w:rPr>
          <w:rFonts w:ascii="Times New Roman" w:eastAsiaTheme="minorEastAsia" w:hAnsi="Times New Roman" w:cs="Times New Roman"/>
          <w:sz w:val="24"/>
          <w:szCs w:val="24"/>
          <w:lang w:eastAsia="es-MX"/>
        </w:rPr>
        <w:t xml:space="preserve"> </w:t>
      </w:r>
      <w:r>
        <w:rPr>
          <w:rFonts w:ascii="Times New Roman" w:eastAsiaTheme="minorEastAsia" w:hAnsi="Times New Roman" w:cs="Times New Roman"/>
          <w:sz w:val="24"/>
          <w:szCs w:val="24"/>
          <w:lang w:eastAsia="es-MX"/>
        </w:rPr>
        <w:t xml:space="preserve">dentro del preescolar </w:t>
      </w:r>
      <w:r w:rsidRPr="00813471">
        <w:rPr>
          <w:rFonts w:ascii="Times New Roman" w:eastAsiaTheme="minorEastAsia" w:hAnsi="Times New Roman" w:cs="Times New Roman"/>
          <w:sz w:val="24"/>
          <w:szCs w:val="24"/>
          <w:lang w:eastAsia="es-MX"/>
        </w:rPr>
        <w:t>para que sean la base de lo que venga en un futuro.</w:t>
      </w:r>
      <w:r w:rsidRPr="00813471">
        <w:t xml:space="preserve"> </w:t>
      </w:r>
      <w:r w:rsidR="00D251B8">
        <w:t xml:space="preserve">Así </w:t>
      </w:r>
      <w:r w:rsidR="00D251B8">
        <w:rPr>
          <w:rFonts w:ascii="Times New Roman" w:eastAsiaTheme="minorEastAsia" w:hAnsi="Times New Roman" w:cs="Times New Roman"/>
          <w:sz w:val="24"/>
          <w:szCs w:val="24"/>
          <w:lang w:eastAsia="es-MX"/>
        </w:rPr>
        <w:t>l</w:t>
      </w:r>
      <w:r w:rsidRPr="00813471">
        <w:rPr>
          <w:rFonts w:ascii="Times New Roman" w:eastAsiaTheme="minorEastAsia" w:hAnsi="Times New Roman" w:cs="Times New Roman"/>
          <w:sz w:val="24"/>
          <w:szCs w:val="24"/>
          <w:lang w:eastAsia="es-MX"/>
        </w:rPr>
        <w:t xml:space="preserve">os niños lograrán sentirse seguros y capaces de resolver problemas que se le presenten, </w:t>
      </w:r>
      <w:r w:rsidR="00C239F9">
        <w:rPr>
          <w:rFonts w:ascii="Times New Roman" w:eastAsiaTheme="minorEastAsia" w:hAnsi="Times New Roman" w:cs="Times New Roman"/>
          <w:sz w:val="24"/>
          <w:szCs w:val="24"/>
          <w:lang w:eastAsia="es-MX"/>
        </w:rPr>
        <w:t>por</w:t>
      </w:r>
      <w:r w:rsidRPr="00813471">
        <w:rPr>
          <w:rFonts w:ascii="Times New Roman" w:eastAsiaTheme="minorEastAsia" w:hAnsi="Times New Roman" w:cs="Times New Roman"/>
          <w:sz w:val="24"/>
          <w:szCs w:val="24"/>
          <w:lang w:eastAsia="es-MX"/>
        </w:rPr>
        <w:t>que podrán vivenciar corporalmente la noción siendo así un aprendizaje significativo.</w:t>
      </w:r>
    </w:p>
    <w:p w14:paraId="4485270B" w14:textId="57418C55" w:rsidR="00C239F9" w:rsidRDefault="00C239F9" w:rsidP="00C239F9">
      <w:pPr>
        <w:spacing w:before="24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participantes que se involucran son estudiantes de entre 5 y 6 años los cuales están en la etapa preoperacional según Piaget (1972) en donde se caracteriza </w:t>
      </w:r>
      <w:r w:rsidRPr="00C239F9">
        <w:rPr>
          <w:rFonts w:ascii="Times New Roman" w:eastAsia="Times New Roman" w:hAnsi="Times New Roman" w:cs="Times New Roman"/>
          <w:sz w:val="24"/>
          <w:szCs w:val="24"/>
        </w:rPr>
        <w:t>el egocentrismo, el juego, representación simbólica, animismo, entre otros más</w:t>
      </w:r>
      <w:r>
        <w:rPr>
          <w:rFonts w:ascii="Times New Roman" w:eastAsia="Times New Roman" w:hAnsi="Times New Roman" w:cs="Times New Roman"/>
          <w:sz w:val="24"/>
          <w:szCs w:val="24"/>
        </w:rPr>
        <w:t>. Lo anterior es de mera importancia conocerlo, puesto que de ahí parte el diagnóstico del material humano con el que se va a trabajar las estrategias y actividades propuestas, es saber qué es lo que puede y lo que no puede hacer.</w:t>
      </w:r>
    </w:p>
    <w:p w14:paraId="08B177BE" w14:textId="23D0BD10" w:rsidR="00D251B8" w:rsidRDefault="00D251B8" w:rsidP="00C239F9">
      <w:pPr>
        <w:spacing w:before="240" w:line="360" w:lineRule="auto"/>
        <w:ind w:firstLine="708"/>
        <w:rPr>
          <w:rFonts w:ascii="Times New Roman" w:eastAsia="Times New Roman" w:hAnsi="Times New Roman" w:cs="Times New Roman"/>
          <w:sz w:val="24"/>
          <w:szCs w:val="24"/>
        </w:rPr>
      </w:pPr>
      <w:r w:rsidRPr="00D251B8">
        <w:rPr>
          <w:rFonts w:ascii="Times New Roman" w:eastAsia="Times New Roman" w:hAnsi="Times New Roman" w:cs="Times New Roman"/>
          <w:sz w:val="24"/>
          <w:szCs w:val="24"/>
        </w:rPr>
        <w:t>Rigal, R. (2006)</w:t>
      </w:r>
      <w:r>
        <w:rPr>
          <w:rFonts w:ascii="Times New Roman" w:eastAsia="Times New Roman" w:hAnsi="Times New Roman" w:cs="Times New Roman"/>
          <w:sz w:val="24"/>
          <w:szCs w:val="24"/>
        </w:rPr>
        <w:t xml:space="preserve"> menciona que </w:t>
      </w:r>
      <w:r w:rsidR="00811FA3">
        <w:rPr>
          <w:rFonts w:ascii="Times New Roman" w:eastAsia="Times New Roman" w:hAnsi="Times New Roman" w:cs="Times New Roman"/>
          <w:sz w:val="24"/>
          <w:szCs w:val="24"/>
        </w:rPr>
        <w:t>“</w:t>
      </w:r>
      <w:r w:rsidRPr="00811FA3">
        <w:rPr>
          <w:rFonts w:ascii="Times New Roman" w:eastAsia="Times New Roman" w:hAnsi="Times New Roman" w:cs="Times New Roman"/>
          <w:i/>
          <w:iCs/>
          <w:sz w:val="24"/>
          <w:szCs w:val="24"/>
        </w:rPr>
        <w:t xml:space="preserve">la acción motriz, en particular la manipulación, facilita el acceso a los </w:t>
      </w:r>
      <w:r w:rsidR="00811FA3" w:rsidRPr="00811FA3">
        <w:rPr>
          <w:rFonts w:ascii="Times New Roman" w:eastAsia="Times New Roman" w:hAnsi="Times New Roman" w:cs="Times New Roman"/>
          <w:i/>
          <w:iCs/>
          <w:sz w:val="24"/>
          <w:szCs w:val="24"/>
        </w:rPr>
        <w:t>esquemas</w:t>
      </w:r>
      <w:r w:rsidRPr="00811FA3">
        <w:rPr>
          <w:rFonts w:ascii="Times New Roman" w:eastAsia="Times New Roman" w:hAnsi="Times New Roman" w:cs="Times New Roman"/>
          <w:i/>
          <w:iCs/>
          <w:sz w:val="24"/>
          <w:szCs w:val="24"/>
        </w:rPr>
        <w:t xml:space="preserve"> representativos y operativos y, por tanto, constituye el punto de partida concreto y el apoyo para la adquisición de la mayoría de los conceptos.</w:t>
      </w:r>
      <w:r w:rsidR="00811FA3">
        <w:rPr>
          <w:rFonts w:ascii="Times New Roman" w:eastAsia="Times New Roman" w:hAnsi="Times New Roman" w:cs="Times New Roman"/>
          <w:i/>
          <w:iCs/>
          <w:sz w:val="24"/>
          <w:szCs w:val="24"/>
        </w:rPr>
        <w:t>”</w:t>
      </w:r>
      <w:r w:rsidR="00811FA3">
        <w:rPr>
          <w:rFonts w:ascii="Times New Roman" w:eastAsia="Times New Roman" w:hAnsi="Times New Roman" w:cs="Times New Roman"/>
          <w:sz w:val="24"/>
          <w:szCs w:val="24"/>
        </w:rPr>
        <w:t xml:space="preserve"> Confirmando así que los niños en edad preescolar necesitan de un movimiento y de materiales concretos para lograr obtener un aprendizaje significativo a partir de ellos irlo construyendo.</w:t>
      </w:r>
    </w:p>
    <w:p w14:paraId="58C3F688" w14:textId="685095C0" w:rsidR="00166FF4" w:rsidRPr="00811FA3" w:rsidRDefault="00811FA3" w:rsidP="00811FA3">
      <w:pPr>
        <w:tabs>
          <w:tab w:val="left" w:pos="7340"/>
        </w:tabs>
        <w:spacing w:after="480" w:line="360" w:lineRule="auto"/>
        <w:ind w:firstLine="709"/>
        <w:rPr>
          <w:rFonts w:ascii="Times New Roman" w:eastAsiaTheme="minorEastAsia" w:hAnsi="Times New Roman" w:cs="Times New Roman"/>
          <w:sz w:val="24"/>
          <w:szCs w:val="24"/>
          <w:lang w:eastAsia="es-MX"/>
        </w:rPr>
      </w:pPr>
      <w:r w:rsidRPr="0015325F">
        <w:rPr>
          <w:rFonts w:ascii="Times New Roman" w:eastAsiaTheme="minorEastAsia" w:hAnsi="Times New Roman" w:cs="Times New Roman"/>
          <w:sz w:val="24"/>
          <w:szCs w:val="24"/>
          <w:lang w:eastAsia="es-MX"/>
        </w:rPr>
        <w:t xml:space="preserve">Como profesor lo que más llega a interesarnos es conseguir el mejor aprovechamiento de los estudiantes, sin embargo, en ocasiones la capacidad del alumno o las situaciones familiares y sociales no permiten la plena adquisición de conocimientos y es aquí donde las estrategias de aprendizaje entran en el proceso para la mejora educativa. </w:t>
      </w:r>
      <w:r>
        <w:rPr>
          <w:rFonts w:ascii="Times New Roman" w:eastAsiaTheme="minorEastAsia" w:hAnsi="Times New Roman" w:cs="Times New Roman"/>
          <w:sz w:val="24"/>
          <w:szCs w:val="24"/>
          <w:lang w:eastAsia="es-MX"/>
        </w:rPr>
        <w:t xml:space="preserve">Por lo que </w:t>
      </w:r>
      <w:r>
        <w:rPr>
          <w:rFonts w:ascii="Times New Roman" w:eastAsia="Times New Roman" w:hAnsi="Times New Roman" w:cs="Times New Roman"/>
          <w:sz w:val="24"/>
          <w:szCs w:val="24"/>
        </w:rPr>
        <w:t xml:space="preserve">El objetivo principal de esta propuesta de intervención educativa </w:t>
      </w:r>
      <w:r>
        <w:rPr>
          <w:rFonts w:ascii="Times New Roman" w:eastAsiaTheme="minorEastAsia" w:hAnsi="Times New Roman" w:cs="Times New Roman"/>
          <w:sz w:val="24"/>
          <w:szCs w:val="24"/>
          <w:lang w:eastAsia="es-MX"/>
        </w:rPr>
        <w:t>a</w:t>
      </w:r>
      <w:r w:rsidRPr="0015325F">
        <w:rPr>
          <w:rFonts w:ascii="Times New Roman" w:eastAsiaTheme="minorEastAsia" w:hAnsi="Times New Roman" w:cs="Times New Roman"/>
          <w:sz w:val="24"/>
          <w:szCs w:val="24"/>
          <w:lang w:eastAsia="es-MX"/>
        </w:rPr>
        <w:t xml:space="preserve">l finalizar estas estrategias de intervención </w:t>
      </w:r>
      <w:r>
        <w:rPr>
          <w:rFonts w:ascii="Times New Roman" w:eastAsiaTheme="minorEastAsia" w:hAnsi="Times New Roman" w:cs="Times New Roman"/>
          <w:sz w:val="24"/>
          <w:szCs w:val="24"/>
          <w:lang w:eastAsia="es-MX"/>
        </w:rPr>
        <w:t>es i</w:t>
      </w:r>
      <w:r w:rsidR="00166FF4" w:rsidRPr="00811FA3">
        <w:rPr>
          <w:rFonts w:ascii="Times New Roman" w:eastAsiaTheme="minorEastAsia" w:hAnsi="Times New Roman" w:cs="Times New Roman"/>
          <w:sz w:val="24"/>
          <w:szCs w:val="24"/>
          <w:lang w:eastAsia="es-MX"/>
        </w:rPr>
        <w:t>dentificar la relación y los beneficios que trae el empleo de la psicomotricidad</w:t>
      </w:r>
      <w:r w:rsidRPr="00811FA3">
        <w:rPr>
          <w:rFonts w:ascii="Times New Roman" w:eastAsiaTheme="minorEastAsia" w:hAnsi="Times New Roman" w:cs="Times New Roman"/>
          <w:sz w:val="24"/>
          <w:szCs w:val="24"/>
          <w:lang w:eastAsia="es-MX"/>
        </w:rPr>
        <w:t xml:space="preserve"> </w:t>
      </w:r>
      <w:r w:rsidR="00166FF4" w:rsidRPr="00811FA3">
        <w:rPr>
          <w:rFonts w:ascii="Times New Roman" w:eastAsiaTheme="minorEastAsia" w:hAnsi="Times New Roman" w:cs="Times New Roman"/>
          <w:sz w:val="24"/>
          <w:szCs w:val="24"/>
          <w:lang w:eastAsia="es-MX"/>
        </w:rPr>
        <w:t>como una estrategia de aprendizaje en las clases para mejorar el proceso de enseñanza - aprendizaje en los niños de tercer grado de preescolar.</w:t>
      </w:r>
    </w:p>
    <w:p w14:paraId="275A0C3F" w14:textId="33A4BAF7" w:rsidR="00811FA3" w:rsidRDefault="00166FF4" w:rsidP="00811FA3">
      <w:pPr>
        <w:tabs>
          <w:tab w:val="left" w:pos="7340"/>
        </w:tabs>
        <w:spacing w:after="480" w:line="360" w:lineRule="auto"/>
        <w:ind w:left="357" w:firstLine="709"/>
        <w:rPr>
          <w:rFonts w:ascii="Times New Roman" w:eastAsiaTheme="minorEastAsia" w:hAnsi="Times New Roman" w:cs="Times New Roman"/>
          <w:sz w:val="24"/>
          <w:szCs w:val="24"/>
          <w:lang w:eastAsia="es-MX"/>
        </w:rPr>
      </w:pPr>
      <w:r w:rsidRPr="00BC3BAB">
        <w:rPr>
          <w:rFonts w:ascii="Times New Roman" w:eastAsiaTheme="minorEastAsia" w:hAnsi="Times New Roman" w:cs="Times New Roman"/>
          <w:sz w:val="24"/>
          <w:szCs w:val="24"/>
          <w:lang w:eastAsia="es-MX"/>
        </w:rPr>
        <w:lastRenderedPageBreak/>
        <w:t>Para lograr el propósito es necesario realizar propósitos específicos, en este caso serían diseñar situaciones didácticas significativas e innovadoras tomando en cuenta las necesidades, intereses y motivaciones de los alumnos</w:t>
      </w:r>
      <w:r>
        <w:rPr>
          <w:rFonts w:ascii="Times New Roman" w:eastAsiaTheme="minorEastAsia" w:hAnsi="Times New Roman" w:cs="Times New Roman"/>
          <w:sz w:val="24"/>
          <w:szCs w:val="24"/>
          <w:lang w:eastAsia="es-MX"/>
        </w:rPr>
        <w:t xml:space="preserve">; </w:t>
      </w:r>
      <w:r w:rsidRPr="00BC3BAB">
        <w:rPr>
          <w:rFonts w:ascii="Times New Roman" w:eastAsiaTheme="minorEastAsia" w:hAnsi="Times New Roman" w:cs="Times New Roman"/>
          <w:sz w:val="24"/>
          <w:szCs w:val="24"/>
          <w:lang w:eastAsia="es-MX"/>
        </w:rPr>
        <w:t>implementar una serie de estrategias al interior y exterior del aula para incrementar el desempeño de la competencia seleccionada y su unidad, a partir del trabajo realizado con los niños y reflexionar de una manera pertinente los planes llevados a cabo, con el fin de</w:t>
      </w:r>
      <w:r>
        <w:rPr>
          <w:rFonts w:ascii="Times New Roman" w:eastAsiaTheme="minorEastAsia" w:hAnsi="Times New Roman" w:cs="Times New Roman"/>
          <w:sz w:val="24"/>
          <w:szCs w:val="24"/>
          <w:lang w:eastAsia="es-MX"/>
        </w:rPr>
        <w:t xml:space="preserve"> poder lograr consolidar la competencia seleccionada además para que los alumnos </w:t>
      </w:r>
      <w:r w:rsidRPr="00BC3BAB">
        <w:rPr>
          <w:rFonts w:ascii="Times New Roman" w:eastAsiaTheme="minorEastAsia" w:hAnsi="Times New Roman" w:cs="Times New Roman"/>
          <w:sz w:val="24"/>
          <w:szCs w:val="24"/>
          <w:lang w:eastAsia="es-MX"/>
        </w:rPr>
        <w:t>descubran sus capacidades y cualidades involucrándose en las actividades llevadas dentro del jardín para la adquisición de competencias que les van a permitir enfrentarse a los retos en los que se encuentren inmersos.</w:t>
      </w:r>
    </w:p>
    <w:p w14:paraId="6E828F47" w14:textId="77777777" w:rsidR="00815AC4" w:rsidRDefault="00815AC4" w:rsidP="00815AC4">
      <w:pPr>
        <w:spacing w:before="240"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Dimensión cognitiva</w:t>
      </w:r>
    </w:p>
    <w:p w14:paraId="3783EE22" w14:textId="5A47E585" w:rsidR="00811FA3" w:rsidRDefault="00815AC4" w:rsidP="00411D10">
      <w:pPr>
        <w:spacing w:before="240" w:after="0" w:line="36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asignaturas que se encuentran en un nivel elevado al promedio del estándar establecido a nivel de zona escolar son lenguaje y comunicación, pensamiento matemático y comprensión del mundo natural y social, esto quiere decir que se refuerza en gran medida el contenido para que los niños dominen los temas. En las demás asignaturas como lo son artes, educación socioemocional y educación física se aplican estrategias más dinámicas de reforzamiento y de acuerdo con los estilos de aprendizaje de los alumnos, dando así un aprendizaje más significativo y constructivista como lo marcan el Plan de Estudios de Educación Preescolar (2017) para que la dimensión cognitiva sea lo más completa y elevada para tener una excelente calidad en la educación. </w:t>
      </w:r>
    </w:p>
    <w:p w14:paraId="4FE416A9" w14:textId="77777777" w:rsidR="00815AC4" w:rsidRPr="00815AC4" w:rsidRDefault="00815AC4" w:rsidP="00815AC4">
      <w:pPr>
        <w:spacing w:before="240" w:after="0" w:line="360" w:lineRule="auto"/>
        <w:ind w:firstLine="720"/>
        <w:rPr>
          <w:rFonts w:ascii="Times New Roman" w:eastAsia="Times New Roman" w:hAnsi="Times New Roman" w:cs="Times New Roman"/>
          <w:color w:val="000000"/>
          <w:sz w:val="24"/>
          <w:szCs w:val="24"/>
        </w:rPr>
      </w:pPr>
      <w:r w:rsidRPr="00815AC4">
        <w:rPr>
          <w:rFonts w:ascii="Times New Roman" w:eastAsia="Times New Roman" w:hAnsi="Times New Roman" w:cs="Times New Roman"/>
          <w:b/>
          <w:color w:val="000000"/>
          <w:sz w:val="24"/>
          <w:szCs w:val="24"/>
        </w:rPr>
        <w:t>Estilos de aprendizaje</w:t>
      </w:r>
    </w:p>
    <w:p w14:paraId="5AC017EC" w14:textId="2B9A9779" w:rsidR="007B40AB" w:rsidRDefault="00815AC4" w:rsidP="00411D10">
      <w:pPr>
        <w:spacing w:before="240" w:after="0" w:line="360" w:lineRule="auto"/>
        <w:ind w:firstLine="709"/>
        <w:rPr>
          <w:rFonts w:ascii="Times New Roman" w:eastAsia="Times New Roman" w:hAnsi="Times New Roman" w:cs="Times New Roman"/>
          <w:color w:val="000000"/>
          <w:sz w:val="24"/>
          <w:szCs w:val="24"/>
        </w:rPr>
      </w:pPr>
      <w:r w:rsidRPr="00815AC4">
        <w:rPr>
          <w:rFonts w:ascii="Times New Roman" w:eastAsia="Times New Roman" w:hAnsi="Times New Roman" w:cs="Times New Roman"/>
          <w:color w:val="000000"/>
          <w:sz w:val="24"/>
          <w:szCs w:val="24"/>
        </w:rPr>
        <w:t xml:space="preserve">De acuerdo con los resultados (obtenidos en la aplicación) de los instrumentos de recolección de datos, arrojaron que </w:t>
      </w:r>
      <w:r w:rsidR="00245392">
        <w:rPr>
          <w:rFonts w:ascii="Times New Roman" w:eastAsia="Times New Roman" w:hAnsi="Times New Roman" w:cs="Times New Roman"/>
          <w:color w:val="000000"/>
          <w:sz w:val="24"/>
          <w:szCs w:val="24"/>
        </w:rPr>
        <w:t>14</w:t>
      </w:r>
      <w:r w:rsidRPr="00815AC4">
        <w:rPr>
          <w:rFonts w:ascii="Times New Roman" w:eastAsia="Times New Roman" w:hAnsi="Times New Roman" w:cs="Times New Roman"/>
          <w:color w:val="000000"/>
          <w:sz w:val="24"/>
          <w:szCs w:val="24"/>
        </w:rPr>
        <w:t xml:space="preserve"> alumnos cuentan con un estilo de aprendizaje kinestésico, </w:t>
      </w:r>
      <w:r w:rsidR="00245392">
        <w:rPr>
          <w:rFonts w:ascii="Times New Roman" w:eastAsia="Times New Roman" w:hAnsi="Times New Roman" w:cs="Times New Roman"/>
          <w:color w:val="000000"/>
          <w:sz w:val="24"/>
          <w:szCs w:val="24"/>
        </w:rPr>
        <w:t xml:space="preserve">10 </w:t>
      </w:r>
      <w:r w:rsidRPr="00815AC4">
        <w:rPr>
          <w:rFonts w:ascii="Times New Roman" w:eastAsia="Times New Roman" w:hAnsi="Times New Roman" w:cs="Times New Roman"/>
          <w:color w:val="000000"/>
          <w:sz w:val="24"/>
          <w:szCs w:val="24"/>
        </w:rPr>
        <w:t xml:space="preserve">alumnos visuales y </w:t>
      </w:r>
      <w:r w:rsidR="00245392">
        <w:rPr>
          <w:rFonts w:ascii="Times New Roman" w:eastAsia="Times New Roman" w:hAnsi="Times New Roman" w:cs="Times New Roman"/>
          <w:color w:val="000000"/>
          <w:sz w:val="24"/>
          <w:szCs w:val="24"/>
        </w:rPr>
        <w:t>3</w:t>
      </w:r>
      <w:r w:rsidRPr="00815AC4">
        <w:rPr>
          <w:rFonts w:ascii="Times New Roman" w:eastAsia="Times New Roman" w:hAnsi="Times New Roman" w:cs="Times New Roman"/>
          <w:color w:val="000000"/>
          <w:sz w:val="24"/>
          <w:szCs w:val="24"/>
        </w:rPr>
        <w:t xml:space="preserve"> educandos con estilo de aprendizaje auditivo (</w:t>
      </w:r>
      <w:r w:rsidR="007B40AB">
        <w:rPr>
          <w:rFonts w:ascii="Times New Roman" w:eastAsia="Times New Roman" w:hAnsi="Times New Roman" w:cs="Times New Roman"/>
          <w:color w:val="000000"/>
          <w:sz w:val="24"/>
          <w:szCs w:val="24"/>
        </w:rPr>
        <w:t>Anexo 3</w:t>
      </w:r>
      <w:r w:rsidRPr="00815AC4">
        <w:rPr>
          <w:rFonts w:ascii="Times New Roman" w:eastAsia="Times New Roman" w:hAnsi="Times New Roman" w:cs="Times New Roman"/>
          <w:color w:val="000000"/>
          <w:sz w:val="24"/>
          <w:szCs w:val="24"/>
        </w:rPr>
        <w:t>). Se presenta una gráfica con los resultados de la prueba de los Estilos de Aprendizaje (</w:t>
      </w:r>
      <w:r w:rsidR="007B40AB">
        <w:rPr>
          <w:rFonts w:ascii="Times New Roman" w:eastAsia="Times New Roman" w:hAnsi="Times New Roman" w:cs="Times New Roman"/>
          <w:color w:val="000000"/>
          <w:sz w:val="24"/>
          <w:szCs w:val="24"/>
        </w:rPr>
        <w:t>Anexo 4</w:t>
      </w:r>
      <w:r w:rsidRPr="00815AC4">
        <w:rPr>
          <w:rFonts w:ascii="Times New Roman" w:eastAsia="Times New Roman" w:hAnsi="Times New Roman" w:cs="Times New Roman"/>
          <w:color w:val="000000"/>
          <w:sz w:val="24"/>
          <w:szCs w:val="24"/>
        </w:rPr>
        <w:t xml:space="preserve">) aplicada a los alumnos del grado antes mencionado. </w:t>
      </w:r>
    </w:p>
    <w:p w14:paraId="3543CA2B" w14:textId="04AF90FE" w:rsidR="00811FA3" w:rsidRDefault="00811FA3" w:rsidP="00811FA3">
      <w:pPr>
        <w:spacing w:before="240" w:after="0" w:line="360" w:lineRule="auto"/>
        <w:ind w:firstLine="720"/>
        <w:rPr>
          <w:rFonts w:ascii="Times New Roman" w:eastAsia="Times New Roman" w:hAnsi="Times New Roman" w:cs="Times New Roman"/>
          <w:color w:val="000000"/>
          <w:sz w:val="24"/>
          <w:szCs w:val="24"/>
        </w:rPr>
      </w:pPr>
    </w:p>
    <w:p w14:paraId="5E5A0AAE" w14:textId="77777777" w:rsidR="00811FA3" w:rsidRDefault="00811FA3" w:rsidP="00811FA3">
      <w:pPr>
        <w:spacing w:before="240" w:after="0" w:line="360" w:lineRule="auto"/>
        <w:ind w:firstLine="720"/>
        <w:rPr>
          <w:rFonts w:ascii="Times New Roman" w:eastAsia="Times New Roman" w:hAnsi="Times New Roman" w:cs="Times New Roman"/>
          <w:color w:val="000000"/>
          <w:sz w:val="24"/>
          <w:szCs w:val="24"/>
        </w:rPr>
      </w:pPr>
    </w:p>
    <w:p w14:paraId="4B58E5AE" w14:textId="77777777" w:rsidR="00815AC4" w:rsidRDefault="00815AC4" w:rsidP="00815AC4">
      <w:pPr>
        <w:spacing w:before="240"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Planteamiento y focalización del problema</w:t>
      </w:r>
    </w:p>
    <w:p w14:paraId="2C70246C" w14:textId="7C2EC07F" w:rsidR="00815AC4" w:rsidRPr="0033346E" w:rsidRDefault="00815AC4" w:rsidP="00815AC4">
      <w:pPr>
        <w:spacing w:before="240"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La causa que origina el problema central, es la falta de psicomotricidad tanto fina como gruesa en los alumnos, se analizó y observó que al momento de finalizar cualquier sesión dentro de educación física o bien en las clases donde se requería coordinar movimientos, los educandos no </w:t>
      </w:r>
      <w:r w:rsidR="00811FA3">
        <w:rPr>
          <w:rFonts w:ascii="Times New Roman" w:eastAsia="Times New Roman" w:hAnsi="Times New Roman" w:cs="Times New Roman"/>
          <w:sz w:val="24"/>
          <w:szCs w:val="24"/>
        </w:rPr>
        <w:t xml:space="preserve">realizaban una buena </w:t>
      </w:r>
      <w:r w:rsidR="00811FA3" w:rsidRPr="00811FA3">
        <w:rPr>
          <w:rFonts w:ascii="Times New Roman" w:eastAsia="Times New Roman" w:hAnsi="Times New Roman" w:cs="Times New Roman"/>
          <w:sz w:val="24"/>
          <w:szCs w:val="24"/>
        </w:rPr>
        <w:t>coordinación motriz</w:t>
      </w:r>
      <w:r>
        <w:rPr>
          <w:rFonts w:ascii="Times New Roman" w:eastAsia="Times New Roman" w:hAnsi="Times New Roman" w:cs="Times New Roman"/>
          <w:sz w:val="24"/>
          <w:szCs w:val="24"/>
        </w:rPr>
        <w:t xml:space="preserve"> </w:t>
      </w:r>
      <w:r w:rsidR="006946EF">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validara el aprendizaje adquirido, y la disyuntiva se interpone cuando los ejercicios trabajados </w:t>
      </w:r>
      <w:r w:rsidR="00811FA3">
        <w:rPr>
          <w:rFonts w:ascii="Times New Roman" w:eastAsia="Times New Roman" w:hAnsi="Times New Roman" w:cs="Times New Roman"/>
          <w:sz w:val="24"/>
          <w:szCs w:val="24"/>
        </w:rPr>
        <w:t>durante las clases</w:t>
      </w:r>
      <w:r>
        <w:rPr>
          <w:rFonts w:ascii="Times New Roman" w:eastAsia="Times New Roman" w:hAnsi="Times New Roman" w:cs="Times New Roman"/>
          <w:sz w:val="24"/>
          <w:szCs w:val="24"/>
        </w:rPr>
        <w:t xml:space="preserve"> obtenían un bajo nivel de evaluación en un nivel de desempeño.</w:t>
      </w:r>
    </w:p>
    <w:p w14:paraId="0B52C170" w14:textId="77230984" w:rsidR="006452F7" w:rsidRPr="00811FA3" w:rsidRDefault="00815AC4" w:rsidP="006452F7">
      <w:pPr>
        <w:spacing w:before="240" w:line="360" w:lineRule="auto"/>
        <w:ind w:firstLine="708"/>
      </w:pPr>
      <w:r w:rsidRPr="00811FA3">
        <w:rPr>
          <w:rFonts w:ascii="Times New Roman" w:eastAsia="Times New Roman" w:hAnsi="Times New Roman" w:cs="Times New Roman"/>
          <w:sz w:val="24"/>
          <w:szCs w:val="24"/>
        </w:rPr>
        <w:t>Las evidencias que avalan la focalización del problema central, es la observación</w:t>
      </w:r>
      <w:r w:rsidR="00811FA3">
        <w:rPr>
          <w:rFonts w:ascii="Times New Roman" w:eastAsia="Times New Roman" w:hAnsi="Times New Roman" w:cs="Times New Roman"/>
          <w:sz w:val="24"/>
          <w:szCs w:val="24"/>
        </w:rPr>
        <w:t xml:space="preserve"> por parte de la maestra titular del grupo como la propia</w:t>
      </w:r>
      <w:r w:rsidR="006452F7" w:rsidRPr="00811FA3">
        <w:rPr>
          <w:rFonts w:ascii="Times New Roman" w:eastAsia="Times New Roman" w:hAnsi="Times New Roman" w:cs="Times New Roman"/>
          <w:sz w:val="24"/>
          <w:szCs w:val="24"/>
        </w:rPr>
        <w:t>,</w:t>
      </w:r>
      <w:r w:rsidRPr="00811FA3">
        <w:rPr>
          <w:rFonts w:ascii="Times New Roman" w:eastAsia="Times New Roman" w:hAnsi="Times New Roman" w:cs="Times New Roman"/>
          <w:sz w:val="24"/>
          <w:szCs w:val="24"/>
        </w:rPr>
        <w:t xml:space="preserve"> el análisis registrado en el diario de campo por parte de la alumna docente, </w:t>
      </w:r>
      <w:r w:rsidR="006452F7" w:rsidRPr="00811FA3">
        <w:rPr>
          <w:rFonts w:ascii="Times New Roman" w:eastAsia="Times New Roman" w:hAnsi="Times New Roman" w:cs="Times New Roman"/>
          <w:sz w:val="24"/>
          <w:szCs w:val="24"/>
        </w:rPr>
        <w:t xml:space="preserve">y el diagnóstico realizado al grupo de 3° “A” del Jardín de Niños “Alma Garza” conformado por 29 alumnos, de los cuales 12 son hombres y 18 mujeres; se realizó este juicio de valor con un total de 20 alumnos trabajando de manera presencial y </w:t>
      </w:r>
      <w:r w:rsidR="00186A1C">
        <w:rPr>
          <w:rFonts w:ascii="Times New Roman" w:eastAsia="Times New Roman" w:hAnsi="Times New Roman" w:cs="Times New Roman"/>
          <w:sz w:val="24"/>
          <w:szCs w:val="24"/>
        </w:rPr>
        <w:t>6</w:t>
      </w:r>
      <w:r w:rsidR="006452F7" w:rsidRPr="00811FA3">
        <w:rPr>
          <w:rFonts w:ascii="Times New Roman" w:eastAsia="Times New Roman" w:hAnsi="Times New Roman" w:cs="Times New Roman"/>
          <w:sz w:val="24"/>
          <w:szCs w:val="24"/>
        </w:rPr>
        <w:t xml:space="preserve"> alumnos de manera virtual (Anexo </w:t>
      </w:r>
      <w:r w:rsidR="006946EF">
        <w:rPr>
          <w:rFonts w:ascii="Times New Roman" w:eastAsia="Times New Roman" w:hAnsi="Times New Roman" w:cs="Times New Roman"/>
          <w:sz w:val="24"/>
          <w:szCs w:val="24"/>
        </w:rPr>
        <w:t>5</w:t>
      </w:r>
      <w:r w:rsidR="006452F7" w:rsidRPr="00811FA3">
        <w:rPr>
          <w:rFonts w:ascii="Times New Roman" w:eastAsia="Times New Roman" w:hAnsi="Times New Roman" w:cs="Times New Roman"/>
          <w:sz w:val="24"/>
          <w:szCs w:val="24"/>
        </w:rPr>
        <w:t>)</w:t>
      </w:r>
      <w:r w:rsidR="00811FA3">
        <w:t xml:space="preserve"> </w:t>
      </w:r>
      <w:r w:rsidR="00811FA3">
        <w:rPr>
          <w:rFonts w:ascii="Times New Roman" w:eastAsia="Times New Roman" w:hAnsi="Times New Roman" w:cs="Times New Roman"/>
          <w:sz w:val="24"/>
          <w:szCs w:val="24"/>
        </w:rPr>
        <w:t>siendo así el factor principal al cual impacta dicha problemática y con los cuales se llevarán a cabo diversas estrategias para lograr una consolidación de dicho aprendizaje.</w:t>
      </w:r>
    </w:p>
    <w:p w14:paraId="4A1FE6C9" w14:textId="77777777" w:rsidR="00815AC4" w:rsidRDefault="00815AC4" w:rsidP="00815AC4">
      <w:pPr>
        <w:spacing w:before="240" w:line="360" w:lineRule="auto"/>
        <w:ind w:firstLine="708"/>
        <w:rPr>
          <w:rFonts w:ascii="Times New Roman" w:eastAsia="+mn-ea" w:hAnsi="Times New Roman" w:cs="Times New Roman"/>
          <w:color w:val="000000"/>
          <w:kern w:val="24"/>
          <w:sz w:val="24"/>
          <w:szCs w:val="36"/>
        </w:rPr>
      </w:pPr>
      <w:r w:rsidRPr="00176350">
        <w:rPr>
          <w:rFonts w:ascii="Times New Roman" w:eastAsia="Times New Roman" w:hAnsi="Times New Roman" w:cs="Times New Roman"/>
          <w:sz w:val="24"/>
          <w:szCs w:val="24"/>
        </w:rPr>
        <w:t>Este tipo de problema se puede originar debido a que no ha habido un desarrollo adecuado en ellos, por algún motivo no se ha producido un correcto aprendizaje de dichas habilidades motoras haciendo que la formación no se logré consolidar en el tiempo adecuado.</w:t>
      </w:r>
      <w:r>
        <w:rPr>
          <w:rFonts w:ascii="Times New Roman" w:eastAsia="Times New Roman" w:hAnsi="Times New Roman" w:cs="Times New Roman"/>
          <w:sz w:val="24"/>
          <w:szCs w:val="24"/>
        </w:rPr>
        <w:t xml:space="preserve"> </w:t>
      </w:r>
    </w:p>
    <w:p w14:paraId="44E59B17" w14:textId="20106918" w:rsidR="00815AC4" w:rsidRDefault="00716316" w:rsidP="00815AC4">
      <w:pPr>
        <w:spacing w:before="24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Aunado con lo</w:t>
      </w:r>
      <w:r w:rsidR="00815AC4" w:rsidRPr="00176350">
        <w:rPr>
          <w:rFonts w:ascii="Times New Roman" w:eastAsia="Times New Roman" w:hAnsi="Times New Roman" w:cs="Times New Roman"/>
          <w:sz w:val="24"/>
          <w:szCs w:val="24"/>
        </w:rPr>
        <w:t xml:space="preserve"> anterior, se puede afirmar que la problemática a resolver en este caso es la falta de un desarrollo adecuado de la psicomotricidad en</w:t>
      </w:r>
      <w:r w:rsidR="00815AC4">
        <w:rPr>
          <w:rFonts w:ascii="Times New Roman" w:eastAsia="Times New Roman" w:hAnsi="Times New Roman" w:cs="Times New Roman"/>
          <w:sz w:val="24"/>
          <w:szCs w:val="24"/>
        </w:rPr>
        <w:t xml:space="preserve"> ni</w:t>
      </w:r>
      <w:r w:rsidR="00815AC4" w:rsidRPr="00176350">
        <w:rPr>
          <w:rFonts w:ascii="Times New Roman" w:eastAsia="Times New Roman" w:hAnsi="Times New Roman" w:cs="Times New Roman"/>
          <w:sz w:val="24"/>
          <w:szCs w:val="24"/>
        </w:rPr>
        <w:t>ños de preescolar. Cabe resaltar que, de los 29 alumnos, un niño presenta una barrera de aprendizaje la cual no ha sido diagnosticada</w:t>
      </w:r>
      <w:r w:rsidR="00815AC4">
        <w:rPr>
          <w:rFonts w:ascii="Times New Roman" w:eastAsia="Times New Roman" w:hAnsi="Times New Roman" w:cs="Times New Roman"/>
          <w:sz w:val="24"/>
          <w:szCs w:val="24"/>
        </w:rPr>
        <w:t xml:space="preserve"> hasta el momento y es con quien más se ha visto una progresión desde el mes de agosto hasta el mes de diciembre</w:t>
      </w:r>
      <w:r w:rsidR="00815AC4" w:rsidRPr="00176350">
        <w:rPr>
          <w:rFonts w:ascii="Times New Roman" w:eastAsia="Times New Roman" w:hAnsi="Times New Roman" w:cs="Times New Roman"/>
          <w:sz w:val="24"/>
          <w:szCs w:val="24"/>
        </w:rPr>
        <w:t>. Aun así, con el grupo se pueden ver factores por los que se suscita el problema como el que los padres de familia no hayan pasado tiempo con sus hijos para ir desarrollando dichas capacidades pues platicando con ellos comentaban que les gustaba estar viendo televisión o jugando con el celular. Remarcando así la importancia de realizar refuerzos que les permitan mejorar su coordinación a partir del juego o el ejercicio físico</w:t>
      </w:r>
    </w:p>
    <w:p w14:paraId="377B94AD" w14:textId="77777777" w:rsidR="00815AC4" w:rsidRDefault="00815AC4" w:rsidP="00815AC4">
      <w:pPr>
        <w:spacing w:before="240" w:line="360" w:lineRule="auto"/>
        <w:ind w:firstLine="708"/>
        <w:rPr>
          <w:rFonts w:ascii="Times New Roman" w:eastAsia="+mn-ea" w:hAnsi="Times New Roman" w:cs="Times New Roman"/>
          <w:color w:val="000000"/>
          <w:kern w:val="24"/>
          <w:sz w:val="24"/>
          <w:szCs w:val="36"/>
        </w:rPr>
      </w:pPr>
      <w:r>
        <w:rPr>
          <w:rFonts w:ascii="Times New Roman" w:eastAsia="Times New Roman" w:hAnsi="Times New Roman" w:cs="Times New Roman"/>
          <w:sz w:val="24"/>
          <w:szCs w:val="24"/>
        </w:rPr>
        <w:lastRenderedPageBreak/>
        <w:t>La segunda causa por considerar es que debido al COVID-19</w:t>
      </w:r>
      <w:r>
        <w:rPr>
          <w:rFonts w:ascii="Times New Roman" w:eastAsia="+mn-ea" w:hAnsi="Times New Roman" w:cs="Times New Roman"/>
          <w:color w:val="000000"/>
          <w:kern w:val="24"/>
          <w:sz w:val="24"/>
          <w:szCs w:val="36"/>
        </w:rPr>
        <w:t xml:space="preserve"> los alumnos han estado más tiempo en sus casas que jugando fuera de ella, muchos no logran coordinar en los saltos, no reconocen bien su izquierda y derecha, batallan para botar, atrapar y golpear la pelota, mantener el equilibrio e inclusive para utilizar las tijeras o el lápiz. Teniendo en cuenta esto es que se han realizado algunas actividades para ir apoyando a los párvulos en su desarrollo físico y motor.</w:t>
      </w:r>
    </w:p>
    <w:p w14:paraId="564D7DD8" w14:textId="77777777" w:rsidR="006452F7" w:rsidRDefault="00166FF4" w:rsidP="006452F7">
      <w:pPr>
        <w:spacing w:before="240" w:line="360" w:lineRule="auto"/>
        <w:ind w:firstLine="708"/>
        <w:rPr>
          <w:rFonts w:ascii="Times New Roman" w:eastAsia="Times New Roman" w:hAnsi="Times New Roman" w:cs="Times New Roman"/>
          <w:sz w:val="24"/>
          <w:szCs w:val="24"/>
        </w:rPr>
      </w:pPr>
      <w:bookmarkStart w:id="3" w:name="_Hlk91341718"/>
      <w:r w:rsidRPr="008A3B21">
        <w:rPr>
          <w:rFonts w:ascii="Times New Roman" w:eastAsiaTheme="minorEastAsia" w:hAnsi="Times New Roman" w:cs="Times New Roman"/>
          <w:sz w:val="24"/>
          <w:szCs w:val="24"/>
          <w:lang w:eastAsia="es-MX"/>
        </w:rPr>
        <w:t xml:space="preserve">De acuerdo con el Plan de Estudios 2017 de educación preescolar, </w:t>
      </w:r>
      <w:r w:rsidRPr="008A3B21">
        <w:rPr>
          <w:rFonts w:ascii="Times New Roman" w:eastAsiaTheme="minorEastAsia" w:hAnsi="Times New Roman" w:cs="Times New Roman"/>
          <w:i/>
          <w:iCs/>
          <w:sz w:val="24"/>
          <w:szCs w:val="24"/>
          <w:lang w:eastAsia="es-MX"/>
        </w:rPr>
        <w:t>la educación física es una forma de intervención pedagógica que va a contribuir a la formación integral de niñas, niños y adolescentes (NNA) al desarrollar su motricidad e integrar su corporeidad</w:t>
      </w:r>
      <w:r w:rsidRPr="008A3B21">
        <w:rPr>
          <w:rFonts w:ascii="Times New Roman" w:eastAsiaTheme="minorEastAsia" w:hAnsi="Times New Roman" w:cs="Times New Roman"/>
          <w:sz w:val="24"/>
          <w:szCs w:val="24"/>
          <w:lang w:eastAsia="es-MX"/>
        </w:rPr>
        <w:t>.</w:t>
      </w:r>
      <w:r>
        <w:rPr>
          <w:rFonts w:ascii="Times New Roman" w:eastAsiaTheme="minorEastAsia" w:hAnsi="Times New Roman" w:cs="Times New Roman"/>
          <w:sz w:val="24"/>
          <w:szCs w:val="24"/>
          <w:lang w:eastAsia="es-MX"/>
        </w:rPr>
        <w:t xml:space="preserve"> </w:t>
      </w:r>
      <w:r w:rsidRPr="008A3B21">
        <w:rPr>
          <w:rFonts w:ascii="Times New Roman" w:eastAsiaTheme="minorEastAsia" w:hAnsi="Times New Roman" w:cs="Times New Roman"/>
          <w:sz w:val="24"/>
          <w:szCs w:val="24"/>
          <w:lang w:eastAsia="es-MX"/>
        </w:rPr>
        <w:t xml:space="preserve">No obstante, con la llegada de la pandemia mundial por el COVID – 19, las formas en que la </w:t>
      </w:r>
      <w:r>
        <w:rPr>
          <w:rFonts w:ascii="Times New Roman" w:eastAsiaTheme="minorEastAsia" w:hAnsi="Times New Roman" w:cs="Times New Roman"/>
          <w:sz w:val="24"/>
          <w:szCs w:val="24"/>
          <w:lang w:eastAsia="es-MX"/>
        </w:rPr>
        <w:t xml:space="preserve">activación física fue llevada a cabo </w:t>
      </w:r>
      <w:r w:rsidRPr="008A3B21">
        <w:rPr>
          <w:rFonts w:ascii="Times New Roman" w:eastAsiaTheme="minorEastAsia" w:hAnsi="Times New Roman" w:cs="Times New Roman"/>
          <w:sz w:val="24"/>
          <w:szCs w:val="24"/>
          <w:lang w:eastAsia="es-MX"/>
        </w:rPr>
        <w:t>logró traer inconvenientes en el desarrollo de los niños, ya que los alumnos continuaron sus estudios permaneciendo sentados frente a la computadora durante largos periodos de tiempo.</w:t>
      </w:r>
      <w:r>
        <w:rPr>
          <w:rFonts w:ascii="Times New Roman" w:eastAsiaTheme="minorEastAsia" w:hAnsi="Times New Roman" w:cs="Times New Roman"/>
          <w:sz w:val="24"/>
          <w:szCs w:val="24"/>
          <w:lang w:eastAsia="es-MX"/>
        </w:rPr>
        <w:t xml:space="preserve"> Trayendo consigo </w:t>
      </w:r>
      <w:r w:rsidRPr="008A3B21">
        <w:rPr>
          <w:rFonts w:ascii="Times New Roman" w:eastAsiaTheme="minorEastAsia" w:hAnsi="Times New Roman" w:cs="Times New Roman"/>
          <w:sz w:val="24"/>
          <w:szCs w:val="24"/>
          <w:lang w:eastAsia="es-MX"/>
        </w:rPr>
        <w:t xml:space="preserve">una afectación al movimiento de los alumnos en </w:t>
      </w:r>
      <w:r>
        <w:rPr>
          <w:rFonts w:ascii="Times New Roman" w:eastAsiaTheme="minorEastAsia" w:hAnsi="Times New Roman" w:cs="Times New Roman"/>
          <w:sz w:val="24"/>
          <w:szCs w:val="24"/>
          <w:lang w:eastAsia="es-MX"/>
        </w:rPr>
        <w:t>e</w:t>
      </w:r>
      <w:r w:rsidRPr="008A3B21">
        <w:rPr>
          <w:rFonts w:ascii="Times New Roman" w:eastAsiaTheme="minorEastAsia" w:hAnsi="Times New Roman" w:cs="Times New Roman"/>
          <w:sz w:val="24"/>
          <w:szCs w:val="24"/>
          <w:lang w:eastAsia="es-MX"/>
        </w:rPr>
        <w:t>l desarrollo físico en cuanto la locomoción, coordinación y equilibro, así como la consolidación de la conciencia corporal</w:t>
      </w:r>
      <w:r>
        <w:rPr>
          <w:rFonts w:ascii="Times New Roman" w:eastAsiaTheme="minorEastAsia" w:hAnsi="Times New Roman" w:cs="Times New Roman"/>
          <w:sz w:val="24"/>
          <w:szCs w:val="24"/>
          <w:lang w:eastAsia="es-MX"/>
        </w:rPr>
        <w:t>.</w:t>
      </w:r>
      <w:bookmarkEnd w:id="3"/>
    </w:p>
    <w:p w14:paraId="553B8355" w14:textId="5B817355" w:rsidR="00166FF4" w:rsidRPr="00D23B9B" w:rsidRDefault="00166FF4" w:rsidP="00D23B9B">
      <w:pPr>
        <w:spacing w:before="240" w:line="360" w:lineRule="auto"/>
        <w:ind w:firstLine="708"/>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No obstante, no solamente trajo una dificultad en el desarrollo físico, sino que también se vieron afectados los campos de formación académica </w:t>
      </w:r>
      <w:r w:rsidRPr="00813471">
        <w:rPr>
          <w:rFonts w:ascii="Times New Roman" w:eastAsiaTheme="minorEastAsia" w:hAnsi="Times New Roman" w:cs="Times New Roman"/>
          <w:sz w:val="24"/>
          <w:szCs w:val="24"/>
          <w:lang w:eastAsia="es-MX"/>
        </w:rPr>
        <w:t>debido a que hubo alumnos que no tuvieron un acceso a internet o tal vez no hubo algún adulto que pudiera estar a su lado, haciendo que el desarrollo de habilidades y competencias fueran difíciles de ser obtenidas durante el periodo de confinamiento.</w:t>
      </w:r>
    </w:p>
    <w:p w14:paraId="658CDBCB" w14:textId="36FB4CAB" w:rsidR="00B970CE" w:rsidRDefault="00B970CE" w:rsidP="00AC7C4A">
      <w:pPr>
        <w:tabs>
          <w:tab w:val="left" w:pos="7340"/>
        </w:tabs>
        <w:spacing w:after="480" w:line="360" w:lineRule="auto"/>
        <w:rPr>
          <w:rFonts w:ascii="Times New Roman" w:eastAsiaTheme="minorEastAsia" w:hAnsi="Times New Roman" w:cs="Times New Roman"/>
          <w:sz w:val="24"/>
          <w:szCs w:val="24"/>
          <w:lang w:eastAsia="es-MX"/>
        </w:rPr>
      </w:pPr>
    </w:p>
    <w:p w14:paraId="61B91B0E" w14:textId="1662A04A" w:rsidR="00750CA8" w:rsidRDefault="00750CA8" w:rsidP="00AC7C4A">
      <w:pPr>
        <w:tabs>
          <w:tab w:val="left" w:pos="7340"/>
        </w:tabs>
        <w:spacing w:after="480" w:line="360" w:lineRule="auto"/>
        <w:rPr>
          <w:rFonts w:ascii="Times New Roman" w:eastAsiaTheme="minorEastAsia" w:hAnsi="Times New Roman" w:cs="Times New Roman"/>
          <w:sz w:val="24"/>
          <w:szCs w:val="24"/>
          <w:lang w:eastAsia="es-MX"/>
        </w:rPr>
      </w:pPr>
    </w:p>
    <w:p w14:paraId="60ABEB68" w14:textId="3E72DB49" w:rsidR="007B40AB" w:rsidRDefault="007B40AB" w:rsidP="00AC7C4A">
      <w:pPr>
        <w:tabs>
          <w:tab w:val="left" w:pos="7340"/>
        </w:tabs>
        <w:spacing w:after="480" w:line="360" w:lineRule="auto"/>
        <w:rPr>
          <w:rFonts w:ascii="Times New Roman" w:eastAsiaTheme="minorEastAsia" w:hAnsi="Times New Roman" w:cs="Times New Roman"/>
          <w:sz w:val="24"/>
          <w:szCs w:val="24"/>
          <w:lang w:eastAsia="es-MX"/>
        </w:rPr>
      </w:pPr>
    </w:p>
    <w:p w14:paraId="57534594" w14:textId="30A1123D" w:rsidR="007B40AB" w:rsidRDefault="007B40AB" w:rsidP="00AC7C4A">
      <w:pPr>
        <w:tabs>
          <w:tab w:val="left" w:pos="7340"/>
        </w:tabs>
        <w:spacing w:after="480" w:line="360" w:lineRule="auto"/>
        <w:rPr>
          <w:rFonts w:ascii="Times New Roman" w:eastAsiaTheme="minorEastAsia" w:hAnsi="Times New Roman" w:cs="Times New Roman"/>
          <w:sz w:val="24"/>
          <w:szCs w:val="24"/>
          <w:lang w:eastAsia="es-MX"/>
        </w:rPr>
      </w:pPr>
    </w:p>
    <w:p w14:paraId="7241F2C8" w14:textId="77777777" w:rsidR="007B40AB" w:rsidRPr="00B970CE" w:rsidRDefault="007B40AB" w:rsidP="00AC7C4A">
      <w:pPr>
        <w:tabs>
          <w:tab w:val="left" w:pos="7340"/>
        </w:tabs>
        <w:spacing w:after="480" w:line="360" w:lineRule="auto"/>
        <w:rPr>
          <w:rFonts w:ascii="Times New Roman" w:eastAsiaTheme="minorEastAsia" w:hAnsi="Times New Roman" w:cs="Times New Roman"/>
          <w:sz w:val="24"/>
          <w:szCs w:val="24"/>
          <w:lang w:eastAsia="es-MX"/>
        </w:rPr>
      </w:pPr>
    </w:p>
    <w:p w14:paraId="5CA48E24" w14:textId="71435ED4" w:rsidR="00CF68F2" w:rsidRDefault="00CF68F2"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sz w:val="28"/>
          <w:szCs w:val="28"/>
          <w:lang w:eastAsia="es-MX"/>
        </w:rPr>
        <w:lastRenderedPageBreak/>
        <w:t>ANEXOS</w:t>
      </w:r>
    </w:p>
    <w:p w14:paraId="2FEDD990" w14:textId="096AF61A" w:rsidR="00CF68F2" w:rsidRPr="000D514D" w:rsidRDefault="00CF68F2" w:rsidP="00CF68F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r w:rsidRPr="000D514D">
        <w:rPr>
          <w:rFonts w:ascii="Times New Roman" w:eastAsiaTheme="minorEastAsia" w:hAnsi="Times New Roman" w:cs="Times New Roman"/>
          <w:b/>
          <w:bCs/>
          <w:sz w:val="28"/>
          <w:szCs w:val="28"/>
          <w:lang w:eastAsia="es-MX"/>
        </w:rPr>
        <w:t>ANEXO 1 p</w:t>
      </w:r>
      <w:r w:rsidR="00B970CE">
        <w:rPr>
          <w:rFonts w:ascii="Times New Roman" w:eastAsiaTheme="minorEastAsia" w:hAnsi="Times New Roman" w:cs="Times New Roman"/>
          <w:b/>
          <w:bCs/>
          <w:sz w:val="28"/>
          <w:szCs w:val="28"/>
          <w:lang w:eastAsia="es-MX"/>
        </w:rPr>
        <w:t xml:space="preserve"> 4</w:t>
      </w:r>
      <w:r w:rsidRPr="000D514D">
        <w:rPr>
          <w:rFonts w:ascii="Times New Roman" w:eastAsiaTheme="minorEastAsia" w:hAnsi="Times New Roman" w:cs="Times New Roman"/>
          <w:b/>
          <w:bCs/>
          <w:sz w:val="28"/>
          <w:szCs w:val="28"/>
          <w:lang w:eastAsia="es-MX"/>
        </w:rPr>
        <w:t>.</w:t>
      </w:r>
    </w:p>
    <w:tbl>
      <w:tblPr>
        <w:tblStyle w:val="Tablaconcuadrcula"/>
        <w:tblW w:w="5155" w:type="pct"/>
        <w:tblInd w:w="-147" w:type="dxa"/>
        <w:tblLayout w:type="fixed"/>
        <w:tblLook w:val="04A0" w:firstRow="1" w:lastRow="0" w:firstColumn="1" w:lastColumn="0" w:noHBand="0" w:noVBand="1"/>
      </w:tblPr>
      <w:tblGrid>
        <w:gridCol w:w="1426"/>
        <w:gridCol w:w="1498"/>
        <w:gridCol w:w="1888"/>
        <w:gridCol w:w="1861"/>
        <w:gridCol w:w="1552"/>
        <w:gridCol w:w="1415"/>
      </w:tblGrid>
      <w:tr w:rsidR="00CF68F2" w:rsidRPr="00D349CF" w14:paraId="73730AEA" w14:textId="77777777" w:rsidTr="00FA1B07">
        <w:trPr>
          <w:trHeight w:val="781"/>
        </w:trPr>
        <w:tc>
          <w:tcPr>
            <w:tcW w:w="740" w:type="pct"/>
            <w:vAlign w:val="center"/>
          </w:tcPr>
          <w:p w14:paraId="52C0450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Fecha</w:t>
            </w:r>
          </w:p>
        </w:tc>
        <w:tc>
          <w:tcPr>
            <w:tcW w:w="777" w:type="pct"/>
            <w:vAlign w:val="center"/>
          </w:tcPr>
          <w:p w14:paraId="3524DD9C"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Estrategias</w:t>
            </w:r>
          </w:p>
        </w:tc>
        <w:tc>
          <w:tcPr>
            <w:tcW w:w="979" w:type="pct"/>
            <w:vAlign w:val="center"/>
          </w:tcPr>
          <w:p w14:paraId="625668C2"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Acciones</w:t>
            </w:r>
          </w:p>
        </w:tc>
        <w:tc>
          <w:tcPr>
            <w:tcW w:w="965" w:type="pct"/>
            <w:vAlign w:val="center"/>
          </w:tcPr>
          <w:p w14:paraId="27FDD86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Recursos</w:t>
            </w:r>
          </w:p>
        </w:tc>
        <w:tc>
          <w:tcPr>
            <w:tcW w:w="805" w:type="pct"/>
            <w:vAlign w:val="center"/>
          </w:tcPr>
          <w:p w14:paraId="5064DAC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Instrumentos</w:t>
            </w:r>
          </w:p>
        </w:tc>
        <w:tc>
          <w:tcPr>
            <w:tcW w:w="735" w:type="pct"/>
            <w:vAlign w:val="center"/>
          </w:tcPr>
          <w:p w14:paraId="48294CC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Espacios</w:t>
            </w:r>
          </w:p>
        </w:tc>
      </w:tr>
      <w:tr w:rsidR="00CF68F2" w:rsidRPr="00D349CF" w14:paraId="59920170" w14:textId="77777777" w:rsidTr="00FA1B07">
        <w:trPr>
          <w:trHeight w:val="4252"/>
        </w:trPr>
        <w:tc>
          <w:tcPr>
            <w:tcW w:w="740" w:type="pct"/>
            <w:vAlign w:val="center"/>
          </w:tcPr>
          <w:p w14:paraId="1F769BAF"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Agosto – Septiembre</w:t>
            </w:r>
          </w:p>
        </w:tc>
        <w:tc>
          <w:tcPr>
            <w:tcW w:w="777" w:type="pct"/>
            <w:vAlign w:val="center"/>
          </w:tcPr>
          <w:p w14:paraId="243F58F9"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Diagnóstico del grupo y del contexto. (Modalidad virtual e hibrida)</w:t>
            </w:r>
          </w:p>
        </w:tc>
        <w:tc>
          <w:tcPr>
            <w:tcW w:w="979" w:type="pct"/>
            <w:vAlign w:val="center"/>
          </w:tcPr>
          <w:p w14:paraId="2D451E7A" w14:textId="68F02D54" w:rsidR="00CF68F2" w:rsidRPr="00D349CF" w:rsidRDefault="00FA1B07" w:rsidP="00DE4714">
            <w:pPr>
              <w:spacing w:after="160" w:line="30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33B83">
              <w:rPr>
                <w:rFonts w:ascii="Times New Roman" w:hAnsi="Times New Roman" w:cs="Times New Roman"/>
                <w:color w:val="000000" w:themeColor="text1"/>
                <w:sz w:val="24"/>
                <w:szCs w:val="24"/>
              </w:rPr>
              <w:t>plicación de</w:t>
            </w:r>
            <w:r w:rsidR="00CF68F2" w:rsidRPr="00D349CF">
              <w:rPr>
                <w:rFonts w:ascii="Times New Roman" w:hAnsi="Times New Roman" w:cs="Times New Roman"/>
                <w:color w:val="000000" w:themeColor="text1"/>
                <w:sz w:val="24"/>
                <w:szCs w:val="24"/>
              </w:rPr>
              <w:t xml:space="preserve"> instrumentos para recabar información en torno a:</w:t>
            </w:r>
          </w:p>
          <w:p w14:paraId="4FAEF5E0" w14:textId="77777777" w:rsidR="00CF68F2" w:rsidRPr="00D349CF" w:rsidRDefault="00CF68F2" w:rsidP="00DE4714">
            <w:pPr>
              <w:pStyle w:val="Prrafodelista"/>
              <w:numPr>
                <w:ilvl w:val="0"/>
                <w:numId w:val="10"/>
              </w:num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Identificar las necesidades y características de los alumnos.</w:t>
            </w:r>
          </w:p>
          <w:p w14:paraId="061B7E20" w14:textId="77777777" w:rsidR="00CF68F2" w:rsidRPr="00D349CF" w:rsidRDefault="00CF68F2" w:rsidP="00DE4714">
            <w:pPr>
              <w:pStyle w:val="Prrafodelista"/>
              <w:numPr>
                <w:ilvl w:val="0"/>
                <w:numId w:val="10"/>
              </w:num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Identificar las dificultades que presentan los alumnos, en cuanto los campos y áreas marcados en el Programa de Educación Preescolar.</w:t>
            </w:r>
          </w:p>
          <w:p w14:paraId="67C24CBE" w14:textId="77777777" w:rsidR="00CF68F2" w:rsidRPr="00D349CF" w:rsidRDefault="00CF68F2" w:rsidP="00DE4714">
            <w:pPr>
              <w:pStyle w:val="Prrafodelista"/>
              <w:numPr>
                <w:ilvl w:val="0"/>
                <w:numId w:val="10"/>
              </w:num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Buscar el origen de las dificultades.</w:t>
            </w:r>
          </w:p>
          <w:p w14:paraId="2406FAEE" w14:textId="77777777" w:rsidR="00CF68F2" w:rsidRPr="00D349CF" w:rsidRDefault="00CF68F2" w:rsidP="00DE4714">
            <w:pPr>
              <w:pStyle w:val="Prrafodelista"/>
              <w:numPr>
                <w:ilvl w:val="0"/>
                <w:numId w:val="10"/>
              </w:num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 xml:space="preserve">Ver las opciones </w:t>
            </w:r>
            <w:r w:rsidRPr="00D349CF">
              <w:rPr>
                <w:rFonts w:ascii="Times New Roman" w:hAnsi="Times New Roman" w:cs="Times New Roman"/>
                <w:color w:val="000000" w:themeColor="text1"/>
                <w:sz w:val="24"/>
                <w:szCs w:val="24"/>
              </w:rPr>
              <w:lastRenderedPageBreak/>
              <w:t>para atender las dificultades de los niños y planear entorno a ellas.</w:t>
            </w:r>
          </w:p>
        </w:tc>
        <w:tc>
          <w:tcPr>
            <w:tcW w:w="965" w:type="pct"/>
            <w:vAlign w:val="center"/>
          </w:tcPr>
          <w:p w14:paraId="3AD53123"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Actividades aptas para realizar el diagnóstico del grupo.</w:t>
            </w:r>
          </w:p>
          <w:p w14:paraId="1FCAD9CB"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Indicadores de evaluación.</w:t>
            </w:r>
          </w:p>
          <w:p w14:paraId="4411FE90"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015FAE89"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Cuestionarios y entrevistas para padres de familia.</w:t>
            </w:r>
          </w:p>
          <w:p w14:paraId="4EB7778A"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6F71C4B2"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Resultados del diagnóstico grupal y del contexto.</w:t>
            </w:r>
          </w:p>
          <w:p w14:paraId="7A93C49D"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p>
        </w:tc>
        <w:tc>
          <w:tcPr>
            <w:tcW w:w="805" w:type="pct"/>
            <w:vAlign w:val="center"/>
          </w:tcPr>
          <w:p w14:paraId="11EAC73B"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76E9D036"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Indicadores de acuerdo con los aprendizajes esperados.</w:t>
            </w:r>
          </w:p>
          <w:p w14:paraId="02E5A726"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Entrevistas y cuestionarios para padres de familia.</w:t>
            </w:r>
          </w:p>
          <w:p w14:paraId="3F4A1646"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1845617D"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Planeación</w:t>
            </w:r>
          </w:p>
          <w:p w14:paraId="38B9ABA9"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45FB5586"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Resultados de las entrevistas y cuestionarios a padres de familia</w:t>
            </w:r>
          </w:p>
        </w:tc>
        <w:tc>
          <w:tcPr>
            <w:tcW w:w="735" w:type="pct"/>
            <w:vAlign w:val="center"/>
          </w:tcPr>
          <w:p w14:paraId="560CDB6E"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 xml:space="preserve">Clases presenciales y en la plataforma </w:t>
            </w:r>
            <w:r w:rsidRPr="00D349CF">
              <w:rPr>
                <w:rFonts w:ascii="Times New Roman" w:hAnsi="Times New Roman" w:cs="Times New Roman"/>
                <w:i/>
                <w:iCs/>
                <w:color w:val="000000" w:themeColor="text1"/>
                <w:sz w:val="24"/>
                <w:szCs w:val="24"/>
              </w:rPr>
              <w:t>Zoom.</w:t>
            </w:r>
          </w:p>
          <w:p w14:paraId="464AFE6D"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Plataforma de escuela en red</w:t>
            </w:r>
          </w:p>
          <w:p w14:paraId="460F71EA"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p>
        </w:tc>
      </w:tr>
      <w:tr w:rsidR="00CF68F2" w:rsidRPr="00D349CF" w14:paraId="29F22861" w14:textId="77777777" w:rsidTr="00FA1B07">
        <w:trPr>
          <w:trHeight w:val="4252"/>
        </w:trPr>
        <w:tc>
          <w:tcPr>
            <w:tcW w:w="740" w:type="pct"/>
            <w:vAlign w:val="center"/>
          </w:tcPr>
          <w:p w14:paraId="514E00F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Otubre - Diciembre</w:t>
            </w:r>
          </w:p>
        </w:tc>
        <w:tc>
          <w:tcPr>
            <w:tcW w:w="777" w:type="pct"/>
            <w:vAlign w:val="center"/>
          </w:tcPr>
          <w:p w14:paraId="38874D42"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Planeaciones didácticas con base a la identificación de aprendizajes esperados en que se requiere reforzar e investigación de diversas fuentes</w:t>
            </w:r>
          </w:p>
        </w:tc>
        <w:tc>
          <w:tcPr>
            <w:tcW w:w="979" w:type="pct"/>
            <w:vAlign w:val="center"/>
          </w:tcPr>
          <w:p w14:paraId="39ABB4CB"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Consultas sobre la psicomotricidad fina y gruesa, cómo llevarla a cabo en el salón de clases.</w:t>
            </w:r>
          </w:p>
          <w:p w14:paraId="0B43A51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D2138E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Indagación en diversas fuentes sobre planear secuencias didácticas para tener la base.</w:t>
            </w:r>
          </w:p>
          <w:p w14:paraId="3E91A03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73BBEF5C"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Realizar planeaciones didácticas, en base a lo investigado.</w:t>
            </w:r>
          </w:p>
          <w:p w14:paraId="0BDAA20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D866E8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 xml:space="preserve">Lectura de lo que el plan de estudios vigente </w:t>
            </w:r>
            <w:r w:rsidRPr="00D349CF">
              <w:rPr>
                <w:rFonts w:ascii="Times New Roman" w:hAnsi="Times New Roman" w:cs="Times New Roman"/>
                <w:color w:val="000000" w:themeColor="text1"/>
                <w:sz w:val="24"/>
                <w:szCs w:val="24"/>
              </w:rPr>
              <w:lastRenderedPageBreak/>
              <w:t>pide en torno a la planeación.</w:t>
            </w:r>
          </w:p>
          <w:p w14:paraId="094C4E80"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F6C433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Consulta y análisis de los diferentes tipos de planeación.</w:t>
            </w:r>
          </w:p>
          <w:p w14:paraId="075B701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9E81DC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Consulta y análisis de las estrategias para planear de manera híbrida.</w:t>
            </w:r>
          </w:p>
        </w:tc>
        <w:tc>
          <w:tcPr>
            <w:tcW w:w="965" w:type="pct"/>
            <w:vAlign w:val="center"/>
          </w:tcPr>
          <w:p w14:paraId="38CAA1E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Conceptos de psicomotricidad y cómo aplicarla en el salón de clases.</w:t>
            </w:r>
          </w:p>
          <w:p w14:paraId="50B1C92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F7E936A"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Dificultades detectadas dentro del grupo.</w:t>
            </w:r>
          </w:p>
          <w:p w14:paraId="45EA36D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5463D61"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Definición y contextualización de las dificultades detectadas.</w:t>
            </w:r>
          </w:p>
          <w:p w14:paraId="32AD8E5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739E90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Concepto de planeación y los pasos para realizarla.</w:t>
            </w:r>
          </w:p>
          <w:p w14:paraId="13AEB54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06DFE1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 xml:space="preserve">Requerimientos del plan de estudios de </w:t>
            </w:r>
            <w:r w:rsidRPr="00D349CF">
              <w:rPr>
                <w:rFonts w:ascii="Times New Roman" w:hAnsi="Times New Roman" w:cs="Times New Roman"/>
                <w:color w:val="000000" w:themeColor="text1"/>
                <w:sz w:val="24"/>
                <w:szCs w:val="24"/>
              </w:rPr>
              <w:lastRenderedPageBreak/>
              <w:t>educación básica en preescolar.</w:t>
            </w:r>
          </w:p>
          <w:p w14:paraId="06B8F41A"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tc>
        <w:tc>
          <w:tcPr>
            <w:tcW w:w="805" w:type="pct"/>
            <w:vAlign w:val="center"/>
          </w:tcPr>
          <w:p w14:paraId="00792AB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Diario de campo.</w:t>
            </w:r>
          </w:p>
          <w:p w14:paraId="43687AD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1A3D1AB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estudios vigente</w:t>
            </w:r>
          </w:p>
        </w:tc>
        <w:tc>
          <w:tcPr>
            <w:tcW w:w="735" w:type="pct"/>
            <w:vAlign w:val="center"/>
          </w:tcPr>
          <w:p w14:paraId="3537B66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Google académico.</w:t>
            </w:r>
          </w:p>
          <w:p w14:paraId="355D5CEB"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9C2727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y Programa de la Licenciatura en Educación Preescolar.</w:t>
            </w:r>
          </w:p>
          <w:p w14:paraId="13AF44C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5EE93E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estudios de educación preescolar.</w:t>
            </w:r>
          </w:p>
          <w:p w14:paraId="6CAD10A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664F40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Escuela en red.</w:t>
            </w:r>
          </w:p>
        </w:tc>
      </w:tr>
      <w:tr w:rsidR="00CF68F2" w:rsidRPr="00D349CF" w14:paraId="1275A5A9" w14:textId="77777777" w:rsidTr="00FA1B07">
        <w:trPr>
          <w:trHeight w:val="4252"/>
        </w:trPr>
        <w:tc>
          <w:tcPr>
            <w:tcW w:w="740" w:type="pct"/>
            <w:vAlign w:val="center"/>
          </w:tcPr>
          <w:p w14:paraId="4A03CC6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Enero - Febrero</w:t>
            </w:r>
          </w:p>
        </w:tc>
        <w:tc>
          <w:tcPr>
            <w:tcW w:w="777" w:type="pct"/>
            <w:vAlign w:val="center"/>
          </w:tcPr>
          <w:p w14:paraId="0EC684D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Investigación – acción,</w:t>
            </w:r>
          </w:p>
          <w:p w14:paraId="70E2B64B"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Diseño de planeaciones</w:t>
            </w:r>
          </w:p>
        </w:tc>
        <w:tc>
          <w:tcPr>
            <w:tcW w:w="979" w:type="pct"/>
            <w:vAlign w:val="center"/>
          </w:tcPr>
          <w:p w14:paraId="4478500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Realizar evaluaciones en cuanto lo que los párvulos han podido ir adquiriendo desde que inició el ciclo escolar.</w:t>
            </w:r>
          </w:p>
          <w:p w14:paraId="56A4302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73D941A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Diseñar actividades con base a lo observado.</w:t>
            </w:r>
          </w:p>
          <w:p w14:paraId="70B8A7EA"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770EACC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Investigar más a fondo para el apartado de fundamentación con base a lo visto en prácticas.</w:t>
            </w:r>
          </w:p>
        </w:tc>
        <w:tc>
          <w:tcPr>
            <w:tcW w:w="965" w:type="pct"/>
            <w:vAlign w:val="center"/>
          </w:tcPr>
          <w:p w14:paraId="09071002"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6EFDDBB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1BE3D8A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0EFB1CD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28F2BD7"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Resultados del diagnóstico grupal.</w:t>
            </w:r>
          </w:p>
          <w:p w14:paraId="5991C3FA"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Resultados del primer momento de evaluación.</w:t>
            </w:r>
          </w:p>
          <w:p w14:paraId="481824BD"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Actividades aptas para el grupo.</w:t>
            </w:r>
          </w:p>
          <w:p w14:paraId="6146351C"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Páginas web académicas para la fundamentación.</w:t>
            </w:r>
          </w:p>
        </w:tc>
        <w:tc>
          <w:tcPr>
            <w:tcW w:w="805" w:type="pct"/>
            <w:vAlign w:val="center"/>
          </w:tcPr>
          <w:p w14:paraId="5D7053D4"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394CD1FE"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Planeación</w:t>
            </w:r>
          </w:p>
          <w:p w14:paraId="5320DF47" w14:textId="77777777" w:rsidR="00CF68F2" w:rsidRPr="00D349CF" w:rsidRDefault="00CF68F2" w:rsidP="00DE4714">
            <w:pPr>
              <w:spacing w:after="160"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2F22971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tc>
        <w:tc>
          <w:tcPr>
            <w:tcW w:w="735" w:type="pct"/>
            <w:vAlign w:val="center"/>
          </w:tcPr>
          <w:p w14:paraId="5D0BF1B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Google académico.</w:t>
            </w:r>
          </w:p>
          <w:p w14:paraId="2E453D4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14C4B9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estudios de educación preescolar.</w:t>
            </w:r>
          </w:p>
          <w:p w14:paraId="56FCE3A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EB66AEA"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Escuela en red.</w:t>
            </w:r>
          </w:p>
          <w:p w14:paraId="77306666"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16D55DA1"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 xml:space="preserve">Jardín de Niños, aula virtual por plataforma </w:t>
            </w:r>
            <w:r w:rsidRPr="00D349CF">
              <w:rPr>
                <w:rFonts w:ascii="Times New Roman" w:hAnsi="Times New Roman" w:cs="Times New Roman"/>
                <w:i/>
                <w:iCs/>
                <w:color w:val="000000" w:themeColor="text1"/>
                <w:sz w:val="24"/>
                <w:szCs w:val="24"/>
              </w:rPr>
              <w:t xml:space="preserve">Zoom </w:t>
            </w:r>
            <w:r w:rsidRPr="00D349CF">
              <w:rPr>
                <w:rFonts w:ascii="Times New Roman" w:hAnsi="Times New Roman" w:cs="Times New Roman"/>
                <w:color w:val="000000" w:themeColor="text1"/>
                <w:sz w:val="24"/>
                <w:szCs w:val="24"/>
              </w:rPr>
              <w:t>(en caso de que se siga trabajando la modalidad híbrida).</w:t>
            </w:r>
          </w:p>
        </w:tc>
      </w:tr>
      <w:tr w:rsidR="00CF68F2" w:rsidRPr="00D349CF" w14:paraId="6D34012F" w14:textId="77777777" w:rsidTr="00FA1B07">
        <w:trPr>
          <w:trHeight w:val="4252"/>
        </w:trPr>
        <w:tc>
          <w:tcPr>
            <w:tcW w:w="740" w:type="pct"/>
            <w:vAlign w:val="center"/>
          </w:tcPr>
          <w:p w14:paraId="4660F26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lastRenderedPageBreak/>
              <w:t>Marzo - Mayo</w:t>
            </w:r>
          </w:p>
        </w:tc>
        <w:tc>
          <w:tcPr>
            <w:tcW w:w="777" w:type="pct"/>
            <w:vAlign w:val="center"/>
          </w:tcPr>
          <w:p w14:paraId="10402121"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Análisis y desarrollo de las estrategias llevadas a cabo con los alumnos.</w:t>
            </w:r>
          </w:p>
          <w:p w14:paraId="07439BF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7C26C27"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Replantear actividades.</w:t>
            </w:r>
          </w:p>
        </w:tc>
        <w:tc>
          <w:tcPr>
            <w:tcW w:w="979" w:type="pct"/>
            <w:vAlign w:val="center"/>
          </w:tcPr>
          <w:p w14:paraId="08BBFAD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Elaborar instrumentos de evaluación, de acuerdo con las estrategias planteadas para poder ver los resultados obtenidos del plan de trabajo llevado al jardín.</w:t>
            </w:r>
          </w:p>
          <w:p w14:paraId="2E921E4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6A0A1C0"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Evaluar las secuencias didácticas y ver qué estuvo bien y qué mal.</w:t>
            </w:r>
          </w:p>
          <w:p w14:paraId="4B6A0450"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D34486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Con las áreas de oportunidades detectadas en su momento, replantear las actividades para poder obtener mejores resultados.</w:t>
            </w:r>
          </w:p>
          <w:p w14:paraId="19CB75DC"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tc>
        <w:tc>
          <w:tcPr>
            <w:tcW w:w="965" w:type="pct"/>
            <w:vAlign w:val="center"/>
          </w:tcPr>
          <w:p w14:paraId="2D7540DB"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Instrumentos de evaluación.</w:t>
            </w:r>
          </w:p>
          <w:p w14:paraId="0645D36D"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3FCCA31C"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trabajo.</w:t>
            </w:r>
          </w:p>
          <w:p w14:paraId="289A50F3"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432043B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47D250E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6A76285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Resultado de lo evaluado.</w:t>
            </w:r>
          </w:p>
        </w:tc>
        <w:tc>
          <w:tcPr>
            <w:tcW w:w="805" w:type="pct"/>
            <w:vAlign w:val="center"/>
          </w:tcPr>
          <w:p w14:paraId="51F7B3C8"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Diario de campo.</w:t>
            </w:r>
          </w:p>
          <w:p w14:paraId="26B8CF62"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1AF8A04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Evaluación continua.</w:t>
            </w:r>
          </w:p>
          <w:p w14:paraId="4F293D59"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7C2367B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Listas de cotejo, rubricas.</w:t>
            </w:r>
          </w:p>
          <w:p w14:paraId="754E6590"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B9B4B35"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Plan de trabajo.</w:t>
            </w:r>
          </w:p>
        </w:tc>
        <w:tc>
          <w:tcPr>
            <w:tcW w:w="735" w:type="pct"/>
            <w:vAlign w:val="center"/>
          </w:tcPr>
          <w:p w14:paraId="6FA120DE"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Jardín de Niños.</w:t>
            </w:r>
          </w:p>
          <w:p w14:paraId="1376E51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33EF0A1"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ENEP.</w:t>
            </w:r>
          </w:p>
          <w:p w14:paraId="30A22B74"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p>
          <w:p w14:paraId="5869C83F" w14:textId="77777777" w:rsidR="00CF68F2" w:rsidRPr="00D349CF" w:rsidRDefault="00CF68F2" w:rsidP="00DE4714">
            <w:pPr>
              <w:spacing w:line="300" w:lineRule="auto"/>
              <w:jc w:val="center"/>
              <w:rPr>
                <w:rFonts w:ascii="Times New Roman" w:hAnsi="Times New Roman" w:cs="Times New Roman"/>
                <w:color w:val="000000" w:themeColor="text1"/>
                <w:sz w:val="24"/>
                <w:szCs w:val="24"/>
              </w:rPr>
            </w:pPr>
            <w:r w:rsidRPr="00D349CF">
              <w:rPr>
                <w:rFonts w:ascii="Times New Roman" w:hAnsi="Times New Roman" w:cs="Times New Roman"/>
                <w:color w:val="000000" w:themeColor="text1"/>
                <w:sz w:val="24"/>
                <w:szCs w:val="24"/>
              </w:rPr>
              <w:t>Escuela en Red.</w:t>
            </w:r>
          </w:p>
        </w:tc>
      </w:tr>
    </w:tbl>
    <w:p w14:paraId="7F1E6247" w14:textId="77777777" w:rsidR="00CF68F2" w:rsidRDefault="00CF68F2" w:rsidP="00CF68F2">
      <w:pPr>
        <w:tabs>
          <w:tab w:val="left" w:pos="7340"/>
        </w:tabs>
        <w:spacing w:after="0" w:line="480" w:lineRule="auto"/>
        <w:rPr>
          <w:rFonts w:ascii="Times New Roman" w:eastAsiaTheme="minorEastAsia" w:hAnsi="Times New Roman" w:cs="Times New Roman"/>
          <w:sz w:val="24"/>
          <w:szCs w:val="24"/>
          <w:lang w:eastAsia="es-MX"/>
        </w:rPr>
        <w:sectPr w:rsidR="00CF68F2" w:rsidSect="00CF68F2">
          <w:pgSz w:w="12240" w:h="15840"/>
          <w:pgMar w:top="1440" w:right="1440" w:bottom="1440" w:left="1440" w:header="709" w:footer="709" w:gutter="0"/>
          <w:pgNumType w:start="3" w:chapStyle="1"/>
          <w:cols w:space="708"/>
          <w:docGrid w:linePitch="360"/>
        </w:sectPr>
      </w:pPr>
    </w:p>
    <w:p w14:paraId="4BAD47E3" w14:textId="77777777" w:rsidR="00CF68F2" w:rsidRDefault="00CF68F2" w:rsidP="00CF68F2">
      <w:pPr>
        <w:tabs>
          <w:tab w:val="left" w:pos="7340"/>
        </w:tabs>
        <w:spacing w:after="0" w:line="480" w:lineRule="auto"/>
        <w:rPr>
          <w:rFonts w:ascii="Times New Roman" w:eastAsiaTheme="minorEastAsia" w:hAnsi="Times New Roman" w:cs="Times New Roman"/>
          <w:sz w:val="24"/>
          <w:szCs w:val="24"/>
          <w:lang w:eastAsia="es-MX"/>
        </w:rPr>
      </w:pPr>
    </w:p>
    <w:p w14:paraId="51ABA050" w14:textId="4BF93D92" w:rsidR="00CF68F2" w:rsidRPr="000D514D" w:rsidRDefault="00CF68F2" w:rsidP="00CF68F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r w:rsidRPr="000D514D">
        <w:rPr>
          <w:rFonts w:ascii="Times New Roman" w:eastAsiaTheme="minorEastAsia" w:hAnsi="Times New Roman" w:cs="Times New Roman"/>
          <w:b/>
          <w:bCs/>
          <w:sz w:val="28"/>
          <w:szCs w:val="28"/>
          <w:lang w:eastAsia="es-MX"/>
        </w:rPr>
        <w:t>ANEXO 2 p.</w:t>
      </w:r>
      <w:r w:rsidR="00B970CE">
        <w:rPr>
          <w:rFonts w:ascii="Times New Roman" w:eastAsiaTheme="minorEastAsia" w:hAnsi="Times New Roman" w:cs="Times New Roman"/>
          <w:b/>
          <w:bCs/>
          <w:sz w:val="28"/>
          <w:szCs w:val="28"/>
          <w:lang w:eastAsia="es-MX"/>
        </w:rPr>
        <w:t xml:space="preserve"> 7</w:t>
      </w:r>
      <w:r w:rsidRPr="000D514D">
        <w:rPr>
          <w:rFonts w:ascii="Times New Roman" w:eastAsiaTheme="minorEastAsia" w:hAnsi="Times New Roman" w:cs="Times New Roman"/>
          <w:b/>
          <w:bCs/>
          <w:sz w:val="28"/>
          <w:szCs w:val="28"/>
          <w:lang w:eastAsia="es-MX"/>
        </w:rPr>
        <w:t>:</w:t>
      </w:r>
    </w:p>
    <w:p w14:paraId="4031F687"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u w:val="single"/>
          <w:lang w:eastAsia="es-MX"/>
        </w:rPr>
      </w:pPr>
      <w:r w:rsidRPr="009836EA">
        <w:rPr>
          <w:rFonts w:ascii="Times New Roman" w:eastAsiaTheme="minorEastAsia" w:hAnsi="Times New Roman" w:cs="Times New Roman"/>
          <w:b/>
          <w:bCs/>
          <w:i/>
          <w:iCs/>
          <w:u w:val="single"/>
          <w:lang w:eastAsia="es-MX"/>
        </w:rPr>
        <w:t>Detecta los procesos de aprendizaje de sus alumnos para favorecer su desarrollo cognitivo y socioemocional.</w:t>
      </w:r>
    </w:p>
    <w:p w14:paraId="57CB6E3C" w14:textId="77777777" w:rsidR="00CF68F2" w:rsidRPr="009836EA" w:rsidRDefault="00CF68F2" w:rsidP="00CF68F2">
      <w:pPr>
        <w:numPr>
          <w:ilvl w:val="0"/>
          <w:numId w:val="1"/>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Plantea las necesidades formativas de los alumnos de acuerdo con sus procesos de desarrollo y de aprendizaje, con base en los nuevos enfoques pedagógicos.</w:t>
      </w:r>
    </w:p>
    <w:p w14:paraId="3250E1CB" w14:textId="77777777" w:rsidR="00CF68F2" w:rsidRPr="009836EA" w:rsidRDefault="00CF68F2" w:rsidP="00CF68F2">
      <w:pPr>
        <w:numPr>
          <w:ilvl w:val="0"/>
          <w:numId w:val="1"/>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p w14:paraId="63F2F519"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sidRPr="009836EA">
        <w:rPr>
          <w:rFonts w:ascii="Times New Roman" w:eastAsiaTheme="minorEastAsia" w:hAnsi="Times New Roman" w:cs="Times New Roman"/>
          <w:b/>
          <w:bCs/>
          <w:i/>
          <w:iCs/>
          <w:u w:val="single"/>
          <w:lang w:eastAsia="es-MX"/>
        </w:rPr>
        <w:t>Aplica el plan y programas de estudio para alcanzar los propósitos educativos y contribuir al pleno desenvolvimiento de las capacidades de sus alumnos</w:t>
      </w:r>
      <w:r w:rsidRPr="009836EA">
        <w:rPr>
          <w:rFonts w:ascii="Times New Roman" w:eastAsiaTheme="minorEastAsia" w:hAnsi="Times New Roman" w:cs="Times New Roman"/>
          <w:b/>
          <w:bCs/>
          <w:i/>
          <w:iCs/>
          <w:lang w:eastAsia="es-MX"/>
        </w:rPr>
        <w:t>.</w:t>
      </w:r>
    </w:p>
    <w:p w14:paraId="7AB19D70" w14:textId="77777777" w:rsidR="00CF68F2" w:rsidRPr="009836EA" w:rsidRDefault="00CF68F2" w:rsidP="00CF68F2">
      <w:pPr>
        <w:numPr>
          <w:ilvl w:val="0"/>
          <w:numId w:val="2"/>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Utiliza metodologías pertinentes y actualizadas para promover el aprendizaje de los alumnos en los diferentes campos, áreas y ámbitos que propone el currículum, considerando los contextos y su desarrollo.</w:t>
      </w:r>
    </w:p>
    <w:p w14:paraId="0AF1DE55" w14:textId="77777777" w:rsidR="00CF68F2" w:rsidRPr="009836EA" w:rsidRDefault="00CF68F2" w:rsidP="00CF68F2">
      <w:pPr>
        <w:numPr>
          <w:ilvl w:val="0"/>
          <w:numId w:val="2"/>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Incorpora los recursos y medios didácticos idóneos para favorecer el aprendizaje de acuerdo con el conocimiento de los procesos de desarrollo cognitivo y socioemocional de los alumnos.</w:t>
      </w:r>
    </w:p>
    <w:p w14:paraId="7BEB141A"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u w:val="single"/>
          <w:lang w:eastAsia="es-MX"/>
        </w:rPr>
      </w:pPr>
      <w:r w:rsidRPr="009836EA">
        <w:rPr>
          <w:rFonts w:ascii="Times New Roman" w:eastAsiaTheme="minorEastAsia" w:hAnsi="Times New Roman" w:cs="Times New Roman"/>
          <w:b/>
          <w:bCs/>
          <w:i/>
          <w:iCs/>
          <w:u w:val="single"/>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estudio.</w:t>
      </w:r>
    </w:p>
    <w:p w14:paraId="046F369D" w14:textId="77777777" w:rsidR="00CF68F2" w:rsidRPr="009836EA" w:rsidRDefault="00CF68F2" w:rsidP="00CF68F2">
      <w:pPr>
        <w:numPr>
          <w:ilvl w:val="0"/>
          <w:numId w:val="3"/>
        </w:numPr>
        <w:tabs>
          <w:tab w:val="num" w:pos="720"/>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Elabora diagnósticos de los intereses, motivaciones y necesidades formativas de los alumnos para organizar las actividades de aprendizaje, así como las adecuaciones curriculares y didácticas pertinentes.</w:t>
      </w:r>
    </w:p>
    <w:p w14:paraId="398EE09B" w14:textId="77777777" w:rsidR="00CF68F2" w:rsidRPr="009836EA" w:rsidRDefault="00CF68F2" w:rsidP="00CF68F2">
      <w:pPr>
        <w:numPr>
          <w:ilvl w:val="0"/>
          <w:numId w:val="3"/>
        </w:numPr>
        <w:tabs>
          <w:tab w:val="num" w:pos="720"/>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lastRenderedPageBreak/>
        <w:t>Selecciona estrategias que favorecen el desarrollo intelectual, físico, social y emocional de los alumnos para procurar el logro de los aprendizajes.</w:t>
      </w:r>
    </w:p>
    <w:p w14:paraId="394B5D4C" w14:textId="77777777" w:rsidR="00CF68F2" w:rsidRPr="0056341E" w:rsidRDefault="00CF68F2" w:rsidP="00CF68F2">
      <w:pPr>
        <w:numPr>
          <w:ilvl w:val="0"/>
          <w:numId w:val="3"/>
        </w:numPr>
        <w:tabs>
          <w:tab w:val="num" w:pos="720"/>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Construye escenarios y experiencias de aprendizaje utilizando diversos recursos metodológicos y tecnológicos para favorecer la educación inclusiva.</w:t>
      </w:r>
    </w:p>
    <w:p w14:paraId="1B46EEEC"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sidRPr="009836EA">
        <w:rPr>
          <w:rFonts w:ascii="Times New Roman" w:eastAsiaTheme="minorEastAsia" w:hAnsi="Times New Roman" w:cs="Times New Roman"/>
          <w:b/>
          <w:bCs/>
          <w:i/>
          <w:iCs/>
          <w:u w:val="single"/>
          <w:lang w:eastAsia="es-MX"/>
        </w:rPr>
        <w:t>Emplea la evaluación para intervenir en los diferentes ámbitos y momentos de la tarea educativa para mejorar los aprendizajes de sus alumnos</w:t>
      </w:r>
      <w:r w:rsidRPr="009836EA">
        <w:rPr>
          <w:rFonts w:ascii="Times New Roman" w:eastAsiaTheme="minorEastAsia" w:hAnsi="Times New Roman" w:cs="Times New Roman"/>
          <w:b/>
          <w:bCs/>
          <w:i/>
          <w:iCs/>
          <w:lang w:eastAsia="es-MX"/>
        </w:rPr>
        <w:t>.</w:t>
      </w:r>
    </w:p>
    <w:p w14:paraId="0B48A410" w14:textId="77777777" w:rsidR="00CF68F2" w:rsidRPr="009836EA" w:rsidRDefault="00CF68F2" w:rsidP="00CF68F2">
      <w:pPr>
        <w:numPr>
          <w:ilvl w:val="0"/>
          <w:numId w:val="4"/>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7CCAA27F" w14:textId="77777777" w:rsidR="00CF68F2" w:rsidRPr="009836EA" w:rsidRDefault="00CF68F2" w:rsidP="00CF68F2">
      <w:pPr>
        <w:numPr>
          <w:ilvl w:val="0"/>
          <w:numId w:val="4"/>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Elabora propuestas para mejorar los resultados de su enseñanza y los aprendizajes de sus alumnos.</w:t>
      </w:r>
    </w:p>
    <w:p w14:paraId="04C8D42E"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sidRPr="009836EA">
        <w:rPr>
          <w:rFonts w:ascii="Times New Roman" w:eastAsiaTheme="minorEastAsia" w:hAnsi="Times New Roman" w:cs="Times New Roman"/>
          <w:b/>
          <w:bCs/>
          <w:i/>
          <w:iCs/>
          <w:u w:val="single"/>
          <w:lang w:eastAsia="es-MX"/>
        </w:rPr>
        <w:t>Integra recursos de la investigación educativa para enriquecer su práctica profesional, expresando su interés por el conocimiento, la ciencia y la mejora de la educación</w:t>
      </w:r>
      <w:r w:rsidRPr="009836EA">
        <w:rPr>
          <w:rFonts w:ascii="Times New Roman" w:eastAsiaTheme="minorEastAsia" w:hAnsi="Times New Roman" w:cs="Times New Roman"/>
          <w:b/>
          <w:bCs/>
          <w:i/>
          <w:iCs/>
          <w:lang w:eastAsia="es-MX"/>
        </w:rPr>
        <w:t>.</w:t>
      </w:r>
    </w:p>
    <w:p w14:paraId="2780ADDF" w14:textId="77777777" w:rsidR="00CF68F2" w:rsidRPr="009836EA" w:rsidRDefault="00CF68F2" w:rsidP="00CF68F2">
      <w:pPr>
        <w:numPr>
          <w:ilvl w:val="0"/>
          <w:numId w:val="5"/>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Emplea los medios tecnológicos y las fuentes de información científica disponibles para mantenerse actualizado respecto a los diversos campos de conocimiento que intervienen en su trabajo docente.</w:t>
      </w:r>
    </w:p>
    <w:p w14:paraId="0E9B1097" w14:textId="77777777" w:rsidR="00CF68F2" w:rsidRPr="009836EA" w:rsidRDefault="00CF68F2" w:rsidP="00CF68F2">
      <w:pPr>
        <w:numPr>
          <w:ilvl w:val="0"/>
          <w:numId w:val="5"/>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Usa los resultados de la investigación para profundizar en el conocimiento y los procesos de aprendizaje de sus alumnos.</w:t>
      </w:r>
    </w:p>
    <w:p w14:paraId="6DD83CC1" w14:textId="77777777" w:rsidR="00CF68F2" w:rsidRPr="009836EA" w:rsidRDefault="00CF68F2" w:rsidP="00CF68F2">
      <w:pPr>
        <w:numPr>
          <w:ilvl w:val="0"/>
          <w:numId w:val="5"/>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Utiliza los recursos metodológicos y técnicos de la investigación para explicar, comprender situaciones educativas y mejorar su docencia.</w:t>
      </w:r>
    </w:p>
    <w:p w14:paraId="1B9FB865"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lang w:eastAsia="es-MX"/>
        </w:rPr>
      </w:pPr>
      <w:r w:rsidRPr="009836EA">
        <w:rPr>
          <w:rFonts w:ascii="Times New Roman" w:eastAsiaTheme="minorEastAsia" w:hAnsi="Times New Roman" w:cs="Times New Roman"/>
          <w:b/>
          <w:bCs/>
          <w:i/>
          <w:iCs/>
          <w:u w:val="single"/>
          <w:lang w:eastAsia="es-MX"/>
        </w:rPr>
        <w:t>Actúa de manera ética ante la diversidad de situaciones que se presentan en la práctica profesional</w:t>
      </w:r>
      <w:r w:rsidRPr="009836EA">
        <w:rPr>
          <w:rFonts w:ascii="Times New Roman" w:eastAsiaTheme="minorEastAsia" w:hAnsi="Times New Roman" w:cs="Times New Roman"/>
          <w:b/>
          <w:bCs/>
          <w:lang w:eastAsia="es-MX"/>
        </w:rPr>
        <w:t>.</w:t>
      </w:r>
    </w:p>
    <w:p w14:paraId="5971ACF8" w14:textId="77777777" w:rsidR="00CF68F2" w:rsidRPr="009836EA" w:rsidRDefault="00CF68F2" w:rsidP="00CF68F2">
      <w:pPr>
        <w:numPr>
          <w:ilvl w:val="0"/>
          <w:numId w:val="6"/>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lastRenderedPageBreak/>
        <w:t>Orienta su actuación profesional con sentido ético-valoral y asume los diversos principios y reglas que aseguran una mejor convivencia institucional y social, en beneficio de los alumnos y de la comunidad escolar.</w:t>
      </w:r>
    </w:p>
    <w:p w14:paraId="79057B5C" w14:textId="77777777" w:rsidR="00CF68F2" w:rsidRPr="009836EA" w:rsidRDefault="00CF68F2" w:rsidP="00CF68F2">
      <w:pPr>
        <w:numPr>
          <w:ilvl w:val="0"/>
          <w:numId w:val="6"/>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Previene y soluciona conflictos, así como situaciones emergentes con base en los derechos humanos, los principios derivados de la normatividad educativa y los valores propios de la profesión docente.</w:t>
      </w:r>
    </w:p>
    <w:p w14:paraId="625A6D62" w14:textId="77777777" w:rsidR="00CF68F2" w:rsidRPr="009836EA" w:rsidRDefault="00CF68F2" w:rsidP="00CF68F2">
      <w:pPr>
        <w:numPr>
          <w:ilvl w:val="0"/>
          <w:numId w:val="6"/>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Decide las estrategias pedagógicas para minimizar o eliminar las barreras para el aprendizaje y la participación asegurando una educación inclusiva.</w:t>
      </w:r>
    </w:p>
    <w:p w14:paraId="42233745" w14:textId="77777777" w:rsidR="00CF68F2" w:rsidRPr="009836EA" w:rsidRDefault="00CF68F2" w:rsidP="00CF68F2">
      <w:pPr>
        <w:numPr>
          <w:ilvl w:val="0"/>
          <w:numId w:val="8"/>
        </w:numPr>
        <w:tabs>
          <w:tab w:val="clear" w:pos="360"/>
          <w:tab w:val="left" w:pos="7340"/>
        </w:tabs>
        <w:spacing w:after="480" w:line="360" w:lineRule="auto"/>
        <w:rPr>
          <w:rFonts w:ascii="Times New Roman" w:eastAsiaTheme="minorEastAsia" w:hAnsi="Times New Roman" w:cs="Times New Roman"/>
          <w:b/>
          <w:bCs/>
          <w:u w:val="single"/>
          <w:lang w:eastAsia="es-MX"/>
        </w:rPr>
      </w:pPr>
      <w:r w:rsidRPr="009836EA">
        <w:rPr>
          <w:rFonts w:ascii="Times New Roman" w:eastAsiaTheme="minorEastAsia" w:hAnsi="Times New Roman" w:cs="Times New Roman"/>
          <w:b/>
          <w:bCs/>
          <w:i/>
          <w:iCs/>
          <w:u w:val="single"/>
          <w:lang w:eastAsia="es-MX"/>
        </w:rPr>
        <w:t>Colabora con la comunidad escolar, padres de familia, autoridades y docentes, en la toma de decisiones y en el desarrollo de alternativas de solución a problemáticas socioeducativas.</w:t>
      </w:r>
    </w:p>
    <w:p w14:paraId="5C0C36C5" w14:textId="77777777" w:rsidR="00CF68F2" w:rsidRPr="009836EA" w:rsidRDefault="00CF68F2" w:rsidP="00CF68F2">
      <w:pPr>
        <w:numPr>
          <w:ilvl w:val="0"/>
          <w:numId w:val="7"/>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Diseña y aplica diferentes diagnósticos para identificar problemáticas que afectan el trabajo en la escuela y en el aula.</w:t>
      </w:r>
    </w:p>
    <w:p w14:paraId="5B9E0233" w14:textId="77777777" w:rsidR="00CF68F2" w:rsidRPr="009836EA" w:rsidRDefault="00CF68F2" w:rsidP="00CF68F2">
      <w:pPr>
        <w:numPr>
          <w:ilvl w:val="0"/>
          <w:numId w:val="7"/>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Distingue los factores y aspectos asociados a la gestión escolar que contribuyen a mejorar los aprendizajes y la calidad del servicio educativo.</w:t>
      </w:r>
    </w:p>
    <w:p w14:paraId="57C7482D" w14:textId="73747008" w:rsidR="00CF68F2" w:rsidRDefault="00CF68F2" w:rsidP="00CF68F2">
      <w:pPr>
        <w:numPr>
          <w:ilvl w:val="0"/>
          <w:numId w:val="7"/>
        </w:numPr>
        <w:tabs>
          <w:tab w:val="left" w:pos="7340"/>
        </w:tabs>
        <w:spacing w:after="480" w:line="360" w:lineRule="auto"/>
        <w:rPr>
          <w:rFonts w:ascii="Times New Roman" w:eastAsiaTheme="minorEastAsia" w:hAnsi="Times New Roman" w:cs="Times New Roman"/>
          <w:lang w:eastAsia="es-MX"/>
        </w:rPr>
      </w:pPr>
      <w:r w:rsidRPr="009836EA">
        <w:rPr>
          <w:rFonts w:ascii="Times New Roman" w:eastAsiaTheme="minorEastAsia" w:hAnsi="Times New Roman" w:cs="Times New Roman"/>
          <w:lang w:eastAsia="es-MX"/>
        </w:rPr>
        <w:t>Participa en procesos de evaluación institucional y utiliza sus resultados en la planeación y gestión escolar para mejorar la calidad de la educación que ofrece la institución.</w:t>
      </w:r>
    </w:p>
    <w:p w14:paraId="70B70EBF" w14:textId="77777777" w:rsidR="00186A1C" w:rsidRDefault="00186A1C" w:rsidP="0024539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p>
    <w:p w14:paraId="3C260809" w14:textId="77777777" w:rsidR="00186A1C" w:rsidRDefault="00186A1C" w:rsidP="0024539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p>
    <w:p w14:paraId="5161A967" w14:textId="77777777" w:rsidR="00186A1C" w:rsidRDefault="00186A1C" w:rsidP="0024539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p>
    <w:p w14:paraId="3E7D81F3" w14:textId="77777777" w:rsidR="00186A1C" w:rsidRDefault="00186A1C" w:rsidP="0024539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p>
    <w:p w14:paraId="4371B219" w14:textId="77777777" w:rsidR="00186A1C" w:rsidRDefault="00186A1C" w:rsidP="0024539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p>
    <w:p w14:paraId="4AB20EC9" w14:textId="6FEF1E7E" w:rsidR="00245392" w:rsidRDefault="00245392" w:rsidP="0024539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r w:rsidRPr="000D514D">
        <w:rPr>
          <w:rFonts w:ascii="Times New Roman" w:eastAsiaTheme="minorEastAsia" w:hAnsi="Times New Roman" w:cs="Times New Roman"/>
          <w:b/>
          <w:bCs/>
          <w:sz w:val="28"/>
          <w:szCs w:val="28"/>
          <w:lang w:eastAsia="es-MX"/>
        </w:rPr>
        <w:lastRenderedPageBreak/>
        <w:t xml:space="preserve">ANEXO </w:t>
      </w:r>
      <w:r>
        <w:rPr>
          <w:rFonts w:ascii="Times New Roman" w:eastAsiaTheme="minorEastAsia" w:hAnsi="Times New Roman" w:cs="Times New Roman"/>
          <w:b/>
          <w:bCs/>
          <w:sz w:val="28"/>
          <w:szCs w:val="28"/>
          <w:lang w:eastAsia="es-MX"/>
        </w:rPr>
        <w:t>3</w:t>
      </w:r>
      <w:r w:rsidRPr="000D514D">
        <w:rPr>
          <w:rFonts w:ascii="Times New Roman" w:eastAsiaTheme="minorEastAsia" w:hAnsi="Times New Roman" w:cs="Times New Roman"/>
          <w:b/>
          <w:bCs/>
          <w:sz w:val="28"/>
          <w:szCs w:val="28"/>
          <w:lang w:eastAsia="es-MX"/>
        </w:rPr>
        <w:t xml:space="preserve"> p.</w:t>
      </w:r>
      <w:r>
        <w:rPr>
          <w:rFonts w:ascii="Times New Roman" w:eastAsiaTheme="minorEastAsia" w:hAnsi="Times New Roman" w:cs="Times New Roman"/>
          <w:b/>
          <w:bCs/>
          <w:sz w:val="28"/>
          <w:szCs w:val="28"/>
          <w:lang w:eastAsia="es-MX"/>
        </w:rPr>
        <w:t xml:space="preserve"> </w:t>
      </w:r>
      <w:r>
        <w:rPr>
          <w:rFonts w:ascii="Times New Roman" w:eastAsiaTheme="minorEastAsia" w:hAnsi="Times New Roman" w:cs="Times New Roman"/>
          <w:b/>
          <w:bCs/>
          <w:sz w:val="28"/>
          <w:szCs w:val="28"/>
          <w:lang w:eastAsia="es-MX"/>
        </w:rPr>
        <w:t>20</w:t>
      </w:r>
      <w:r w:rsidRPr="000D514D">
        <w:rPr>
          <w:rFonts w:ascii="Times New Roman" w:eastAsiaTheme="minorEastAsia" w:hAnsi="Times New Roman" w:cs="Times New Roman"/>
          <w:b/>
          <w:bCs/>
          <w:sz w:val="28"/>
          <w:szCs w:val="28"/>
          <w:lang w:eastAsia="es-MX"/>
        </w:rPr>
        <w:t>:</w:t>
      </w:r>
    </w:p>
    <w:tbl>
      <w:tblPr>
        <w:tblStyle w:val="Tablanormal2"/>
        <w:tblW w:w="5000" w:type="pct"/>
        <w:tblLook w:val="04A0" w:firstRow="1" w:lastRow="0" w:firstColumn="1" w:lastColumn="0" w:noHBand="0" w:noVBand="1"/>
      </w:tblPr>
      <w:tblGrid>
        <w:gridCol w:w="4392"/>
        <w:gridCol w:w="4446"/>
      </w:tblGrid>
      <w:tr w:rsidR="00245392" w:rsidRPr="00245392" w14:paraId="7B8F3D6C" w14:textId="77777777" w:rsidTr="00245392">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85" w:type="pct"/>
          </w:tcPr>
          <w:p w14:paraId="04EE17EF" w14:textId="77777777" w:rsidR="00245392" w:rsidRPr="00245392" w:rsidRDefault="00245392" w:rsidP="00245392">
            <w:pPr>
              <w:tabs>
                <w:tab w:val="left" w:pos="7340"/>
              </w:tabs>
              <w:spacing w:line="480" w:lineRule="auto"/>
              <w:ind w:firstLine="709"/>
              <w:jc w:val="center"/>
              <w:rPr>
                <w:rFonts w:ascii="Times New Roman" w:eastAsiaTheme="minorEastAsia" w:hAnsi="Times New Roman" w:cs="Times New Roman"/>
                <w:sz w:val="24"/>
                <w:szCs w:val="24"/>
                <w:lang w:eastAsia="es-MX"/>
              </w:rPr>
            </w:pPr>
            <w:r w:rsidRPr="00245392">
              <w:rPr>
                <w:rFonts w:ascii="Times New Roman" w:eastAsiaTheme="minorEastAsia" w:hAnsi="Times New Roman" w:cs="Times New Roman"/>
                <w:sz w:val="24"/>
                <w:szCs w:val="24"/>
                <w:lang w:eastAsia="es-MX"/>
              </w:rPr>
              <w:t>Estilo de aprendizaje</w:t>
            </w:r>
          </w:p>
        </w:tc>
        <w:tc>
          <w:tcPr>
            <w:tcW w:w="2515" w:type="pct"/>
          </w:tcPr>
          <w:p w14:paraId="3D18CD78" w14:textId="77777777" w:rsidR="00245392" w:rsidRPr="00245392" w:rsidRDefault="00245392" w:rsidP="00245392">
            <w:pPr>
              <w:tabs>
                <w:tab w:val="left" w:pos="7340"/>
              </w:tabs>
              <w:spacing w:line="480" w:lineRule="auto"/>
              <w:ind w:firstLine="709"/>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es-MX"/>
              </w:rPr>
            </w:pPr>
            <w:r w:rsidRPr="00245392">
              <w:rPr>
                <w:rFonts w:ascii="Times New Roman" w:eastAsiaTheme="minorEastAsia" w:hAnsi="Times New Roman" w:cs="Times New Roman"/>
                <w:sz w:val="24"/>
                <w:szCs w:val="24"/>
                <w:lang w:eastAsia="es-MX"/>
              </w:rPr>
              <w:t>Cantidad de alumnos</w:t>
            </w:r>
          </w:p>
        </w:tc>
      </w:tr>
      <w:tr w:rsidR="00245392" w:rsidRPr="00245392" w14:paraId="22153D9D" w14:textId="77777777" w:rsidTr="0024539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485" w:type="pct"/>
          </w:tcPr>
          <w:p w14:paraId="4134475A" w14:textId="77777777" w:rsidR="00245392" w:rsidRPr="00245392" w:rsidRDefault="00245392" w:rsidP="00245392">
            <w:pPr>
              <w:tabs>
                <w:tab w:val="left" w:pos="7340"/>
              </w:tabs>
              <w:spacing w:line="480" w:lineRule="auto"/>
              <w:ind w:firstLine="709"/>
              <w:jc w:val="center"/>
              <w:rPr>
                <w:rFonts w:ascii="Times New Roman" w:eastAsiaTheme="minorEastAsia" w:hAnsi="Times New Roman" w:cs="Times New Roman"/>
                <w:sz w:val="24"/>
                <w:szCs w:val="24"/>
                <w:lang w:eastAsia="es-MX"/>
              </w:rPr>
            </w:pPr>
            <w:r w:rsidRPr="00245392">
              <w:rPr>
                <w:rFonts w:ascii="Times New Roman" w:eastAsiaTheme="minorEastAsia" w:hAnsi="Times New Roman" w:cs="Times New Roman"/>
                <w:sz w:val="24"/>
                <w:szCs w:val="24"/>
                <w:lang w:eastAsia="es-MX"/>
              </w:rPr>
              <w:t>Kinestésico</w:t>
            </w:r>
          </w:p>
        </w:tc>
        <w:tc>
          <w:tcPr>
            <w:tcW w:w="2515" w:type="pct"/>
          </w:tcPr>
          <w:p w14:paraId="0DA22FED" w14:textId="4B2280FB" w:rsidR="00245392" w:rsidRPr="00245392" w:rsidRDefault="00245392" w:rsidP="00245392">
            <w:pPr>
              <w:tabs>
                <w:tab w:val="left" w:pos="7340"/>
              </w:tabs>
              <w:spacing w:line="480" w:lineRule="auto"/>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24"/>
                <w:szCs w:val="24"/>
                <w:lang w:eastAsia="es-MX"/>
              </w:rPr>
            </w:pPr>
            <w:r w:rsidRPr="00245392">
              <w:rPr>
                <w:rFonts w:ascii="Times New Roman" w:eastAsiaTheme="minorEastAsia" w:hAnsi="Times New Roman" w:cs="Times New Roman"/>
                <w:b/>
                <w:bCs/>
                <w:sz w:val="24"/>
                <w:szCs w:val="24"/>
                <w:lang w:eastAsia="es-MX"/>
              </w:rPr>
              <w:t>1</w:t>
            </w:r>
            <w:r>
              <w:rPr>
                <w:rFonts w:ascii="Times New Roman" w:eastAsiaTheme="minorEastAsia" w:hAnsi="Times New Roman" w:cs="Times New Roman"/>
                <w:b/>
                <w:bCs/>
                <w:sz w:val="24"/>
                <w:szCs w:val="24"/>
                <w:lang w:eastAsia="es-MX"/>
              </w:rPr>
              <w:t>4</w:t>
            </w:r>
          </w:p>
        </w:tc>
      </w:tr>
      <w:tr w:rsidR="00245392" w:rsidRPr="00245392" w14:paraId="43715565" w14:textId="77777777" w:rsidTr="00245392">
        <w:trPr>
          <w:trHeight w:val="520"/>
        </w:trPr>
        <w:tc>
          <w:tcPr>
            <w:cnfStyle w:val="001000000000" w:firstRow="0" w:lastRow="0" w:firstColumn="1" w:lastColumn="0" w:oddVBand="0" w:evenVBand="0" w:oddHBand="0" w:evenHBand="0" w:firstRowFirstColumn="0" w:firstRowLastColumn="0" w:lastRowFirstColumn="0" w:lastRowLastColumn="0"/>
            <w:tcW w:w="2485" w:type="pct"/>
          </w:tcPr>
          <w:p w14:paraId="23E97173" w14:textId="77777777" w:rsidR="00245392" w:rsidRPr="00245392" w:rsidRDefault="00245392" w:rsidP="00245392">
            <w:pPr>
              <w:tabs>
                <w:tab w:val="left" w:pos="7340"/>
              </w:tabs>
              <w:spacing w:line="480" w:lineRule="auto"/>
              <w:ind w:firstLine="709"/>
              <w:jc w:val="center"/>
              <w:rPr>
                <w:rFonts w:ascii="Times New Roman" w:eastAsiaTheme="minorEastAsia" w:hAnsi="Times New Roman" w:cs="Times New Roman"/>
                <w:sz w:val="24"/>
                <w:szCs w:val="24"/>
                <w:lang w:eastAsia="es-MX"/>
              </w:rPr>
            </w:pPr>
            <w:r w:rsidRPr="00245392">
              <w:rPr>
                <w:rFonts w:ascii="Times New Roman" w:eastAsiaTheme="minorEastAsia" w:hAnsi="Times New Roman" w:cs="Times New Roman"/>
                <w:sz w:val="24"/>
                <w:szCs w:val="24"/>
                <w:lang w:eastAsia="es-MX"/>
              </w:rPr>
              <w:t>Visual</w:t>
            </w:r>
          </w:p>
        </w:tc>
        <w:tc>
          <w:tcPr>
            <w:tcW w:w="2515" w:type="pct"/>
          </w:tcPr>
          <w:p w14:paraId="4DB21235" w14:textId="27CE8953" w:rsidR="00245392" w:rsidRPr="00245392" w:rsidRDefault="00245392" w:rsidP="00245392">
            <w:pPr>
              <w:tabs>
                <w:tab w:val="left" w:pos="7340"/>
              </w:tabs>
              <w:spacing w:line="480" w:lineRule="auto"/>
              <w:ind w:firstLine="709"/>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lang w:eastAsia="es-MX"/>
              </w:rPr>
            </w:pPr>
            <w:r>
              <w:rPr>
                <w:rFonts w:ascii="Times New Roman" w:eastAsiaTheme="minorEastAsia" w:hAnsi="Times New Roman" w:cs="Times New Roman"/>
                <w:b/>
                <w:bCs/>
                <w:sz w:val="24"/>
                <w:szCs w:val="24"/>
                <w:lang w:eastAsia="es-MX"/>
              </w:rPr>
              <w:t>10</w:t>
            </w:r>
          </w:p>
        </w:tc>
      </w:tr>
      <w:tr w:rsidR="00245392" w:rsidRPr="00245392" w14:paraId="01D7E5F6" w14:textId="77777777" w:rsidTr="0024539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485" w:type="pct"/>
          </w:tcPr>
          <w:p w14:paraId="6DE5CADF" w14:textId="77777777" w:rsidR="00245392" w:rsidRPr="00245392" w:rsidRDefault="00245392" w:rsidP="00245392">
            <w:pPr>
              <w:tabs>
                <w:tab w:val="left" w:pos="7340"/>
              </w:tabs>
              <w:spacing w:line="480" w:lineRule="auto"/>
              <w:ind w:firstLine="709"/>
              <w:jc w:val="center"/>
              <w:rPr>
                <w:rFonts w:ascii="Times New Roman" w:eastAsiaTheme="minorEastAsia" w:hAnsi="Times New Roman" w:cs="Times New Roman"/>
                <w:sz w:val="24"/>
                <w:szCs w:val="24"/>
                <w:lang w:eastAsia="es-MX"/>
              </w:rPr>
            </w:pPr>
            <w:r w:rsidRPr="00245392">
              <w:rPr>
                <w:rFonts w:ascii="Times New Roman" w:eastAsiaTheme="minorEastAsia" w:hAnsi="Times New Roman" w:cs="Times New Roman"/>
                <w:sz w:val="24"/>
                <w:szCs w:val="24"/>
                <w:lang w:eastAsia="es-MX"/>
              </w:rPr>
              <w:t>Auditivo</w:t>
            </w:r>
          </w:p>
        </w:tc>
        <w:tc>
          <w:tcPr>
            <w:tcW w:w="2515" w:type="pct"/>
          </w:tcPr>
          <w:p w14:paraId="474157BE" w14:textId="77777777" w:rsidR="00245392" w:rsidRDefault="00245392" w:rsidP="00245392">
            <w:pPr>
              <w:tabs>
                <w:tab w:val="left" w:pos="7340"/>
              </w:tabs>
              <w:spacing w:line="480" w:lineRule="auto"/>
              <w:ind w:firstLine="709"/>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bCs/>
                <w:sz w:val="24"/>
                <w:szCs w:val="24"/>
                <w:lang w:eastAsia="es-MX"/>
              </w:rPr>
            </w:pPr>
            <w:r>
              <w:rPr>
                <w:rFonts w:ascii="Times New Roman" w:eastAsiaTheme="minorEastAsia" w:hAnsi="Times New Roman" w:cs="Times New Roman"/>
                <w:b/>
                <w:bCs/>
                <w:sz w:val="24"/>
                <w:szCs w:val="24"/>
                <w:lang w:eastAsia="es-MX"/>
              </w:rPr>
              <w:t>3</w:t>
            </w:r>
          </w:p>
          <w:p w14:paraId="23A4BC48" w14:textId="0613F8ED" w:rsidR="00245392" w:rsidRPr="00245392" w:rsidRDefault="00245392" w:rsidP="0024539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eastAsia="es-MX"/>
              </w:rPr>
            </w:pPr>
          </w:p>
        </w:tc>
      </w:tr>
    </w:tbl>
    <w:p w14:paraId="180639F6" w14:textId="77777777" w:rsidR="00186A1C" w:rsidRDefault="00186A1C" w:rsidP="0024539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p>
    <w:p w14:paraId="0CDA574F" w14:textId="77777777" w:rsidR="00186A1C" w:rsidRDefault="00186A1C" w:rsidP="0024539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p>
    <w:p w14:paraId="467AE038" w14:textId="6CFEFA6F" w:rsidR="00CF68F2" w:rsidRPr="00245392" w:rsidRDefault="00245392" w:rsidP="00245392">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r w:rsidRPr="000D514D">
        <w:rPr>
          <w:rFonts w:ascii="Times New Roman" w:eastAsiaTheme="minorEastAsia" w:hAnsi="Times New Roman" w:cs="Times New Roman"/>
          <w:b/>
          <w:bCs/>
          <w:sz w:val="28"/>
          <w:szCs w:val="28"/>
          <w:lang w:eastAsia="es-MX"/>
        </w:rPr>
        <w:t xml:space="preserve">ANEXO </w:t>
      </w:r>
      <w:r w:rsidR="006946EF">
        <w:rPr>
          <w:rFonts w:ascii="Times New Roman" w:eastAsiaTheme="minorEastAsia" w:hAnsi="Times New Roman" w:cs="Times New Roman"/>
          <w:b/>
          <w:bCs/>
          <w:sz w:val="28"/>
          <w:szCs w:val="28"/>
          <w:lang w:eastAsia="es-MX"/>
        </w:rPr>
        <w:t>4</w:t>
      </w:r>
      <w:r w:rsidRPr="000D514D">
        <w:rPr>
          <w:rFonts w:ascii="Times New Roman" w:eastAsiaTheme="minorEastAsia" w:hAnsi="Times New Roman" w:cs="Times New Roman"/>
          <w:b/>
          <w:bCs/>
          <w:sz w:val="28"/>
          <w:szCs w:val="28"/>
          <w:lang w:eastAsia="es-MX"/>
        </w:rPr>
        <w:t xml:space="preserve"> p.</w:t>
      </w:r>
      <w:r>
        <w:rPr>
          <w:rFonts w:ascii="Times New Roman" w:eastAsiaTheme="minorEastAsia" w:hAnsi="Times New Roman" w:cs="Times New Roman"/>
          <w:b/>
          <w:bCs/>
          <w:sz w:val="28"/>
          <w:szCs w:val="28"/>
          <w:lang w:eastAsia="es-MX"/>
        </w:rPr>
        <w:t xml:space="preserve"> 20</w:t>
      </w:r>
      <w:r w:rsidRPr="000D514D">
        <w:rPr>
          <w:rFonts w:ascii="Times New Roman" w:eastAsiaTheme="minorEastAsia" w:hAnsi="Times New Roman" w:cs="Times New Roman"/>
          <w:b/>
          <w:bCs/>
          <w:sz w:val="28"/>
          <w:szCs w:val="28"/>
          <w:lang w:eastAsia="es-MX"/>
        </w:rPr>
        <w:t>:</w:t>
      </w:r>
    </w:p>
    <w:p w14:paraId="71156437" w14:textId="7A300864" w:rsidR="00245392" w:rsidRDefault="00245392" w:rsidP="00137EA6">
      <w:pPr>
        <w:tabs>
          <w:tab w:val="left" w:pos="4290"/>
        </w:tabs>
        <w:spacing w:after="480" w:line="360" w:lineRule="auto"/>
        <w:ind w:left="708"/>
        <w:rPr>
          <w:rFonts w:ascii="Times New Roman" w:eastAsiaTheme="minorEastAsia" w:hAnsi="Times New Roman" w:cs="Times New Roman"/>
          <w:lang w:eastAsia="es-MX"/>
        </w:rPr>
      </w:pPr>
      <w:r w:rsidRPr="00245392">
        <w:rPr>
          <w:rFonts w:ascii="Times New Roman" w:eastAsiaTheme="minorEastAsia" w:hAnsi="Times New Roman" w:cs="Times New Roman"/>
          <w:noProof/>
          <w:sz w:val="24"/>
          <w:szCs w:val="24"/>
          <w:lang w:eastAsia="es-MX"/>
        </w:rPr>
        <w:drawing>
          <wp:anchor distT="0" distB="0" distL="114300" distR="114300" simplePos="0" relativeHeight="251658240" behindDoc="0" locked="0" layoutInCell="1" allowOverlap="1" wp14:anchorId="655E7ACB" wp14:editId="385C7854">
            <wp:simplePos x="0" y="0"/>
            <wp:positionH relativeFrom="margin">
              <wp:align>right</wp:align>
            </wp:positionH>
            <wp:positionV relativeFrom="paragraph">
              <wp:posOffset>11430</wp:posOffset>
            </wp:positionV>
            <wp:extent cx="5486400" cy="3200400"/>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137EA6">
        <w:rPr>
          <w:rFonts w:ascii="Times New Roman" w:eastAsiaTheme="minorEastAsia" w:hAnsi="Times New Roman" w:cs="Times New Roman"/>
          <w:lang w:eastAsia="es-MX"/>
        </w:rPr>
        <w:tab/>
      </w:r>
    </w:p>
    <w:p w14:paraId="1FBEE309" w14:textId="2B2175E3" w:rsidR="00137EA6" w:rsidRDefault="00137EA6" w:rsidP="00137EA6">
      <w:pPr>
        <w:tabs>
          <w:tab w:val="left" w:pos="4290"/>
        </w:tabs>
        <w:spacing w:after="480" w:line="360" w:lineRule="auto"/>
        <w:ind w:left="708"/>
        <w:rPr>
          <w:rFonts w:ascii="Times New Roman" w:eastAsiaTheme="minorEastAsia" w:hAnsi="Times New Roman" w:cs="Times New Roman"/>
          <w:lang w:eastAsia="es-MX"/>
        </w:rPr>
      </w:pPr>
    </w:p>
    <w:p w14:paraId="3DB44C6C" w14:textId="48E4A599" w:rsidR="00186A1C" w:rsidRDefault="00186A1C" w:rsidP="00137EA6">
      <w:pPr>
        <w:tabs>
          <w:tab w:val="left" w:pos="4290"/>
        </w:tabs>
        <w:spacing w:after="480" w:line="360" w:lineRule="auto"/>
        <w:ind w:left="708"/>
        <w:rPr>
          <w:rFonts w:ascii="Times New Roman" w:eastAsiaTheme="minorEastAsia" w:hAnsi="Times New Roman" w:cs="Times New Roman"/>
          <w:lang w:eastAsia="es-MX"/>
        </w:rPr>
      </w:pPr>
    </w:p>
    <w:p w14:paraId="5A81B6B9" w14:textId="77777777" w:rsidR="00186A1C" w:rsidRDefault="00186A1C" w:rsidP="00186A1C">
      <w:pPr>
        <w:tabs>
          <w:tab w:val="left" w:pos="7340"/>
        </w:tabs>
        <w:spacing w:after="0" w:line="480" w:lineRule="auto"/>
        <w:ind w:firstLine="709"/>
        <w:jc w:val="center"/>
        <w:rPr>
          <w:rFonts w:ascii="Times New Roman" w:eastAsiaTheme="minorEastAsia" w:hAnsi="Times New Roman" w:cs="Times New Roman"/>
          <w:lang w:eastAsia="es-MX"/>
        </w:rPr>
      </w:pPr>
    </w:p>
    <w:p w14:paraId="1B4CD11D" w14:textId="77777777" w:rsidR="00186A1C" w:rsidRDefault="00186A1C" w:rsidP="00186A1C">
      <w:pPr>
        <w:tabs>
          <w:tab w:val="left" w:pos="7340"/>
        </w:tabs>
        <w:spacing w:after="0" w:line="480" w:lineRule="auto"/>
        <w:ind w:firstLine="709"/>
        <w:jc w:val="center"/>
        <w:rPr>
          <w:rFonts w:ascii="Times New Roman" w:eastAsiaTheme="minorEastAsia" w:hAnsi="Times New Roman" w:cs="Times New Roman"/>
          <w:lang w:eastAsia="es-MX"/>
        </w:rPr>
      </w:pPr>
    </w:p>
    <w:p w14:paraId="6FB0C379" w14:textId="3D4BAD86" w:rsidR="00186A1C" w:rsidRPr="00245392" w:rsidRDefault="00186A1C" w:rsidP="00186A1C">
      <w:pPr>
        <w:tabs>
          <w:tab w:val="left" w:pos="7340"/>
        </w:tabs>
        <w:spacing w:after="0" w:line="480" w:lineRule="auto"/>
        <w:ind w:firstLine="709"/>
        <w:jc w:val="center"/>
        <w:rPr>
          <w:rFonts w:ascii="Times New Roman" w:eastAsiaTheme="minorEastAsia" w:hAnsi="Times New Roman" w:cs="Times New Roman"/>
          <w:b/>
          <w:bCs/>
          <w:sz w:val="28"/>
          <w:szCs w:val="28"/>
          <w:lang w:eastAsia="es-MX"/>
        </w:rPr>
      </w:pPr>
      <w:r w:rsidRPr="000D514D">
        <w:rPr>
          <w:rFonts w:ascii="Times New Roman" w:eastAsiaTheme="minorEastAsia" w:hAnsi="Times New Roman" w:cs="Times New Roman"/>
          <w:b/>
          <w:bCs/>
          <w:sz w:val="28"/>
          <w:szCs w:val="28"/>
          <w:lang w:eastAsia="es-MX"/>
        </w:rPr>
        <w:t xml:space="preserve">ANEXO </w:t>
      </w:r>
      <w:r>
        <w:rPr>
          <w:rFonts w:ascii="Times New Roman" w:eastAsiaTheme="minorEastAsia" w:hAnsi="Times New Roman" w:cs="Times New Roman"/>
          <w:b/>
          <w:bCs/>
          <w:sz w:val="28"/>
          <w:szCs w:val="28"/>
          <w:lang w:eastAsia="es-MX"/>
        </w:rPr>
        <w:t>5</w:t>
      </w:r>
      <w:r w:rsidRPr="000D514D">
        <w:rPr>
          <w:rFonts w:ascii="Times New Roman" w:eastAsiaTheme="minorEastAsia" w:hAnsi="Times New Roman" w:cs="Times New Roman"/>
          <w:b/>
          <w:bCs/>
          <w:sz w:val="28"/>
          <w:szCs w:val="28"/>
          <w:lang w:eastAsia="es-MX"/>
        </w:rPr>
        <w:t xml:space="preserve"> p.</w:t>
      </w:r>
      <w:r>
        <w:rPr>
          <w:rFonts w:ascii="Times New Roman" w:eastAsiaTheme="minorEastAsia" w:hAnsi="Times New Roman" w:cs="Times New Roman"/>
          <w:b/>
          <w:bCs/>
          <w:sz w:val="28"/>
          <w:szCs w:val="28"/>
          <w:lang w:eastAsia="es-MX"/>
        </w:rPr>
        <w:t xml:space="preserve"> 21</w:t>
      </w:r>
      <w:r w:rsidRPr="000D514D">
        <w:rPr>
          <w:rFonts w:ascii="Times New Roman" w:eastAsiaTheme="minorEastAsia" w:hAnsi="Times New Roman" w:cs="Times New Roman"/>
          <w:b/>
          <w:bCs/>
          <w:sz w:val="28"/>
          <w:szCs w:val="28"/>
          <w:lang w:eastAsia="es-MX"/>
        </w:rPr>
        <w:t>:</w:t>
      </w:r>
    </w:p>
    <w:p w14:paraId="464EECE6" w14:textId="67443AC0" w:rsidR="00245392" w:rsidRPr="00245392" w:rsidRDefault="00186A1C" w:rsidP="00186A1C">
      <w:pPr>
        <w:tabs>
          <w:tab w:val="left" w:pos="2772"/>
        </w:tabs>
        <w:spacing w:after="480" w:line="360" w:lineRule="auto"/>
        <w:ind w:left="708"/>
        <w:rPr>
          <w:rFonts w:ascii="Times New Roman" w:eastAsiaTheme="minorEastAsia" w:hAnsi="Times New Roman" w:cs="Times New Roman"/>
          <w:lang w:eastAsia="es-MX"/>
        </w:rPr>
      </w:pPr>
      <w:r>
        <w:rPr>
          <w:rFonts w:ascii="Times New Roman" w:eastAsiaTheme="minorEastAsia" w:hAnsi="Times New Roman" w:cs="Times New Roman"/>
          <w:noProof/>
          <w:lang w:eastAsia="es-MX"/>
        </w:rPr>
        <w:drawing>
          <wp:anchor distT="0" distB="0" distL="114300" distR="114300" simplePos="0" relativeHeight="251659264" behindDoc="0" locked="0" layoutInCell="1" allowOverlap="1" wp14:anchorId="090FBB4E" wp14:editId="6E4C9083">
            <wp:simplePos x="0" y="0"/>
            <wp:positionH relativeFrom="margin">
              <wp:align>center</wp:align>
            </wp:positionH>
            <wp:positionV relativeFrom="paragraph">
              <wp:posOffset>6985</wp:posOffset>
            </wp:positionV>
            <wp:extent cx="3390900" cy="558355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5583555"/>
                    </a:xfrm>
                    <a:prstGeom prst="rect">
                      <a:avLst/>
                    </a:prstGeom>
                    <a:noFill/>
                  </pic:spPr>
                </pic:pic>
              </a:graphicData>
            </a:graphic>
            <wp14:sizeRelH relativeFrom="page">
              <wp14:pctWidth>0</wp14:pctWidth>
            </wp14:sizeRelH>
            <wp14:sizeRelV relativeFrom="page">
              <wp14:pctHeight>0</wp14:pctHeight>
            </wp14:sizeRelV>
          </wp:anchor>
        </w:drawing>
      </w:r>
    </w:p>
    <w:p w14:paraId="72F8A84C" w14:textId="77777777" w:rsidR="00CF68F2" w:rsidRDefault="00CF68F2" w:rsidP="00CF68F2">
      <w:pPr>
        <w:tabs>
          <w:tab w:val="left" w:pos="7340"/>
        </w:tabs>
        <w:spacing w:after="0" w:line="480" w:lineRule="auto"/>
        <w:rPr>
          <w:rFonts w:ascii="Times New Roman" w:eastAsiaTheme="minorEastAsia" w:hAnsi="Times New Roman" w:cs="Times New Roman"/>
          <w:b/>
          <w:bCs/>
          <w:sz w:val="28"/>
          <w:szCs w:val="28"/>
          <w:lang w:eastAsia="es-MX"/>
        </w:rPr>
      </w:pPr>
    </w:p>
    <w:p w14:paraId="485D5149" w14:textId="6DA73BD6" w:rsidR="00CF68F2" w:rsidRDefault="00CF68F2" w:rsidP="00CF68F2">
      <w:pPr>
        <w:tabs>
          <w:tab w:val="left" w:pos="7340"/>
        </w:tabs>
        <w:spacing w:after="0" w:line="480" w:lineRule="auto"/>
        <w:rPr>
          <w:rFonts w:ascii="Times New Roman" w:eastAsiaTheme="minorEastAsia" w:hAnsi="Times New Roman" w:cs="Times New Roman"/>
          <w:b/>
          <w:bCs/>
          <w:sz w:val="28"/>
          <w:szCs w:val="28"/>
          <w:lang w:eastAsia="es-MX"/>
        </w:rPr>
      </w:pPr>
    </w:p>
    <w:p w14:paraId="3F044A17" w14:textId="5D03872C" w:rsidR="00CF68F2" w:rsidRDefault="00CF68F2" w:rsidP="00CF68F2">
      <w:pPr>
        <w:tabs>
          <w:tab w:val="left" w:pos="7340"/>
        </w:tabs>
        <w:spacing w:after="0" w:line="480" w:lineRule="auto"/>
        <w:rPr>
          <w:rFonts w:ascii="Times New Roman" w:eastAsiaTheme="minorEastAsia" w:hAnsi="Times New Roman" w:cs="Times New Roman"/>
          <w:b/>
          <w:bCs/>
          <w:sz w:val="28"/>
          <w:szCs w:val="28"/>
          <w:lang w:eastAsia="es-MX"/>
        </w:rPr>
      </w:pPr>
    </w:p>
    <w:p w14:paraId="41F3CF57" w14:textId="54D4144A" w:rsidR="006946EF" w:rsidRDefault="006946EF" w:rsidP="00CF68F2">
      <w:pPr>
        <w:tabs>
          <w:tab w:val="left" w:pos="7340"/>
        </w:tabs>
        <w:spacing w:after="0" w:line="480" w:lineRule="auto"/>
        <w:rPr>
          <w:rFonts w:ascii="Times New Roman" w:eastAsiaTheme="minorEastAsia" w:hAnsi="Times New Roman" w:cs="Times New Roman"/>
          <w:b/>
          <w:bCs/>
          <w:sz w:val="28"/>
          <w:szCs w:val="28"/>
          <w:lang w:eastAsia="es-MX"/>
        </w:rPr>
      </w:pPr>
    </w:p>
    <w:p w14:paraId="05CB15D4" w14:textId="19B47970" w:rsidR="006946EF" w:rsidRDefault="006946EF" w:rsidP="00CF68F2">
      <w:pPr>
        <w:tabs>
          <w:tab w:val="left" w:pos="7340"/>
        </w:tabs>
        <w:spacing w:after="0" w:line="480" w:lineRule="auto"/>
        <w:rPr>
          <w:rFonts w:ascii="Times New Roman" w:eastAsiaTheme="minorEastAsia" w:hAnsi="Times New Roman" w:cs="Times New Roman"/>
          <w:b/>
          <w:bCs/>
          <w:sz w:val="28"/>
          <w:szCs w:val="28"/>
          <w:lang w:eastAsia="es-MX"/>
        </w:rPr>
      </w:pPr>
    </w:p>
    <w:p w14:paraId="3BD7B3C1" w14:textId="600C7C0D" w:rsidR="006946EF" w:rsidRDefault="006946EF" w:rsidP="00CF68F2">
      <w:pPr>
        <w:tabs>
          <w:tab w:val="left" w:pos="7340"/>
        </w:tabs>
        <w:spacing w:after="0" w:line="480" w:lineRule="auto"/>
        <w:rPr>
          <w:rFonts w:ascii="Times New Roman" w:eastAsiaTheme="minorEastAsia" w:hAnsi="Times New Roman" w:cs="Times New Roman"/>
          <w:b/>
          <w:bCs/>
          <w:sz w:val="28"/>
          <w:szCs w:val="28"/>
          <w:lang w:eastAsia="es-MX"/>
        </w:rPr>
      </w:pPr>
    </w:p>
    <w:p w14:paraId="73F94B80" w14:textId="7C91F490" w:rsidR="006946EF" w:rsidRDefault="006946EF" w:rsidP="00CF68F2">
      <w:pPr>
        <w:tabs>
          <w:tab w:val="left" w:pos="7340"/>
        </w:tabs>
        <w:spacing w:after="0" w:line="480" w:lineRule="auto"/>
        <w:rPr>
          <w:rFonts w:ascii="Times New Roman" w:eastAsiaTheme="minorEastAsia" w:hAnsi="Times New Roman" w:cs="Times New Roman"/>
          <w:b/>
          <w:bCs/>
          <w:sz w:val="28"/>
          <w:szCs w:val="28"/>
          <w:lang w:eastAsia="es-MX"/>
        </w:rPr>
      </w:pPr>
    </w:p>
    <w:p w14:paraId="4C76E7C2" w14:textId="7321A345" w:rsidR="006946EF" w:rsidRDefault="006946EF" w:rsidP="00CF68F2">
      <w:pPr>
        <w:tabs>
          <w:tab w:val="left" w:pos="7340"/>
        </w:tabs>
        <w:spacing w:after="0" w:line="480" w:lineRule="auto"/>
        <w:rPr>
          <w:rFonts w:ascii="Times New Roman" w:eastAsiaTheme="minorEastAsia" w:hAnsi="Times New Roman" w:cs="Times New Roman"/>
          <w:b/>
          <w:bCs/>
          <w:sz w:val="28"/>
          <w:szCs w:val="28"/>
          <w:lang w:eastAsia="es-MX"/>
        </w:rPr>
      </w:pPr>
    </w:p>
    <w:p w14:paraId="5E47A454" w14:textId="670FFD33" w:rsidR="006946EF" w:rsidRDefault="006946EF" w:rsidP="00CF68F2">
      <w:pPr>
        <w:tabs>
          <w:tab w:val="left" w:pos="7340"/>
        </w:tabs>
        <w:spacing w:after="0" w:line="480" w:lineRule="auto"/>
        <w:rPr>
          <w:rFonts w:ascii="Times New Roman" w:eastAsiaTheme="minorEastAsia" w:hAnsi="Times New Roman" w:cs="Times New Roman"/>
          <w:b/>
          <w:bCs/>
          <w:sz w:val="28"/>
          <w:szCs w:val="28"/>
          <w:lang w:eastAsia="es-MX"/>
        </w:rPr>
      </w:pPr>
    </w:p>
    <w:p w14:paraId="6F134FC5" w14:textId="362BD8A8"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2D86E0FA" w14:textId="42724736"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633D5B79" w14:textId="7819BF74"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302BAAAE" w14:textId="6B642BFC"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noProof/>
          <w:sz w:val="28"/>
          <w:szCs w:val="28"/>
          <w:lang w:eastAsia="es-MX"/>
        </w:rPr>
        <w:lastRenderedPageBreak/>
        <w:drawing>
          <wp:anchor distT="0" distB="0" distL="114300" distR="114300" simplePos="0" relativeHeight="251660288" behindDoc="0" locked="0" layoutInCell="1" allowOverlap="1" wp14:anchorId="53F21566" wp14:editId="5B25C8A5">
            <wp:simplePos x="0" y="0"/>
            <wp:positionH relativeFrom="margin">
              <wp:posOffset>1110615</wp:posOffset>
            </wp:positionH>
            <wp:positionV relativeFrom="paragraph">
              <wp:posOffset>94615</wp:posOffset>
            </wp:positionV>
            <wp:extent cx="3368040" cy="2695575"/>
            <wp:effectExtent l="0" t="0" r="381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8040" cy="2695575"/>
                    </a:xfrm>
                    <a:prstGeom prst="rect">
                      <a:avLst/>
                    </a:prstGeom>
                    <a:noFill/>
                  </pic:spPr>
                </pic:pic>
              </a:graphicData>
            </a:graphic>
            <wp14:sizeRelH relativeFrom="page">
              <wp14:pctWidth>0</wp14:pctWidth>
            </wp14:sizeRelH>
            <wp14:sizeRelV relativeFrom="page">
              <wp14:pctHeight>0</wp14:pctHeight>
            </wp14:sizeRelV>
          </wp:anchor>
        </w:drawing>
      </w:r>
    </w:p>
    <w:p w14:paraId="2392FE40" w14:textId="7634661F"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3B18341C" w14:textId="3BFD08CA"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0588B601" w14:textId="08F4DE73"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656FBF8C" w14:textId="34238DCE"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22F430D4" w14:textId="5065B157"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20E7316B" w14:textId="565005D2"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6D5A7E63" w14:textId="72C6EBC4"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noProof/>
          <w:sz w:val="28"/>
          <w:szCs w:val="28"/>
          <w:lang w:eastAsia="es-MX"/>
        </w:rPr>
        <w:drawing>
          <wp:anchor distT="0" distB="0" distL="114300" distR="114300" simplePos="0" relativeHeight="251661312" behindDoc="0" locked="0" layoutInCell="1" allowOverlap="1" wp14:anchorId="72E0E88E" wp14:editId="10C17F1F">
            <wp:simplePos x="0" y="0"/>
            <wp:positionH relativeFrom="margin">
              <wp:align>center</wp:align>
            </wp:positionH>
            <wp:positionV relativeFrom="paragraph">
              <wp:posOffset>8890</wp:posOffset>
            </wp:positionV>
            <wp:extent cx="3387600" cy="5229223"/>
            <wp:effectExtent l="0" t="0" r="381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7600" cy="5229223"/>
                    </a:xfrm>
                    <a:prstGeom prst="rect">
                      <a:avLst/>
                    </a:prstGeom>
                    <a:noFill/>
                  </pic:spPr>
                </pic:pic>
              </a:graphicData>
            </a:graphic>
            <wp14:sizeRelH relativeFrom="page">
              <wp14:pctWidth>0</wp14:pctWidth>
            </wp14:sizeRelH>
            <wp14:sizeRelV relativeFrom="page">
              <wp14:pctHeight>0</wp14:pctHeight>
            </wp14:sizeRelV>
          </wp:anchor>
        </w:drawing>
      </w:r>
    </w:p>
    <w:p w14:paraId="42FB6FE3" w14:textId="3AE37498" w:rsidR="00186A1C" w:rsidRDefault="00186A1C" w:rsidP="00CF68F2">
      <w:pPr>
        <w:tabs>
          <w:tab w:val="left" w:pos="7340"/>
        </w:tabs>
        <w:spacing w:after="0" w:line="480" w:lineRule="auto"/>
        <w:rPr>
          <w:rFonts w:ascii="Times New Roman" w:eastAsiaTheme="minorEastAsia" w:hAnsi="Times New Roman" w:cs="Times New Roman"/>
          <w:b/>
          <w:bCs/>
          <w:sz w:val="28"/>
          <w:szCs w:val="28"/>
          <w:lang w:eastAsia="es-MX"/>
        </w:rPr>
      </w:pPr>
    </w:p>
    <w:p w14:paraId="56FC60D4" w14:textId="77777777" w:rsidR="00186A1C" w:rsidRDefault="00186A1C"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p>
    <w:p w14:paraId="5CDDBB30" w14:textId="77777777" w:rsidR="00186A1C" w:rsidRDefault="00186A1C"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p>
    <w:p w14:paraId="11725611" w14:textId="77777777" w:rsidR="00186A1C" w:rsidRDefault="00186A1C"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p>
    <w:p w14:paraId="79084471" w14:textId="77777777" w:rsidR="00186A1C" w:rsidRDefault="00186A1C"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p>
    <w:p w14:paraId="41A3A312" w14:textId="77777777" w:rsidR="00186A1C" w:rsidRDefault="00186A1C" w:rsidP="00CF68F2">
      <w:pPr>
        <w:tabs>
          <w:tab w:val="left" w:pos="7340"/>
        </w:tabs>
        <w:spacing w:after="0" w:line="480" w:lineRule="auto"/>
        <w:ind w:firstLine="709"/>
        <w:rPr>
          <w:rFonts w:ascii="Times New Roman" w:eastAsiaTheme="minorEastAsia" w:hAnsi="Times New Roman" w:cs="Times New Roman"/>
          <w:b/>
          <w:bCs/>
          <w:sz w:val="28"/>
          <w:szCs w:val="28"/>
          <w:lang w:eastAsia="es-MX"/>
        </w:rPr>
      </w:pPr>
    </w:p>
    <w:p w14:paraId="623FAE1B" w14:textId="77777777" w:rsidR="00186A1C" w:rsidRDefault="00186A1C" w:rsidP="00186A1C">
      <w:pPr>
        <w:tabs>
          <w:tab w:val="left" w:pos="7340"/>
        </w:tabs>
        <w:spacing w:after="0" w:line="480" w:lineRule="auto"/>
        <w:ind w:firstLine="709"/>
        <w:rPr>
          <w:rFonts w:ascii="Times New Roman" w:eastAsiaTheme="minorEastAsia" w:hAnsi="Times New Roman" w:cs="Times New Roman"/>
          <w:b/>
          <w:bCs/>
          <w:sz w:val="28"/>
          <w:szCs w:val="28"/>
          <w:lang w:eastAsia="es-MX"/>
        </w:rPr>
      </w:pPr>
    </w:p>
    <w:p w14:paraId="3118571A" w14:textId="77777777" w:rsidR="00186A1C" w:rsidRDefault="00186A1C" w:rsidP="00186A1C">
      <w:pPr>
        <w:tabs>
          <w:tab w:val="left" w:pos="7340"/>
        </w:tabs>
        <w:spacing w:after="0" w:line="480" w:lineRule="auto"/>
        <w:ind w:firstLine="709"/>
        <w:rPr>
          <w:rFonts w:ascii="Times New Roman" w:eastAsiaTheme="minorEastAsia" w:hAnsi="Times New Roman" w:cs="Times New Roman"/>
          <w:b/>
          <w:bCs/>
          <w:sz w:val="28"/>
          <w:szCs w:val="28"/>
          <w:lang w:eastAsia="es-MX"/>
        </w:rPr>
        <w:sectPr w:rsidR="00186A1C" w:rsidSect="00DE4714">
          <w:pgSz w:w="12240" w:h="15840"/>
          <w:pgMar w:top="1418" w:right="1701" w:bottom="1418" w:left="1701" w:header="709" w:footer="709" w:gutter="0"/>
          <w:cols w:space="708"/>
          <w:docGrid w:linePitch="360"/>
        </w:sectPr>
      </w:pPr>
    </w:p>
    <w:p w14:paraId="2FD6F1E4"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noProof/>
          <w:sz w:val="28"/>
          <w:szCs w:val="28"/>
          <w:lang w:eastAsia="es-MX"/>
        </w:rPr>
        <w:lastRenderedPageBreak/>
        <w:drawing>
          <wp:anchor distT="0" distB="0" distL="114300" distR="114300" simplePos="0" relativeHeight="251662336" behindDoc="0" locked="0" layoutInCell="1" allowOverlap="1" wp14:anchorId="3AACD051" wp14:editId="506F5F5E">
            <wp:simplePos x="0" y="0"/>
            <wp:positionH relativeFrom="margin">
              <wp:align>center</wp:align>
            </wp:positionH>
            <wp:positionV relativeFrom="paragraph">
              <wp:posOffset>0</wp:posOffset>
            </wp:positionV>
            <wp:extent cx="3358515" cy="2696210"/>
            <wp:effectExtent l="0" t="0" r="0" b="889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8515" cy="2696210"/>
                    </a:xfrm>
                    <a:prstGeom prst="rect">
                      <a:avLst/>
                    </a:prstGeom>
                    <a:noFill/>
                  </pic:spPr>
                </pic:pic>
              </a:graphicData>
            </a:graphic>
            <wp14:sizeRelH relativeFrom="page">
              <wp14:pctWidth>0</wp14:pctWidth>
            </wp14:sizeRelH>
            <wp14:sizeRelV relativeFrom="page">
              <wp14:pctHeight>0</wp14:pctHeight>
            </wp14:sizeRelV>
          </wp:anchor>
        </w:drawing>
      </w:r>
    </w:p>
    <w:p w14:paraId="0055CEE8"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553C2083"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78E71249"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70BC84C9"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098A14CE"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4D619A3E"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6FACB828"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3A607CD7"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3DAEDDC1"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165B6076"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1FA94977"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4D04D5FE"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006F682D"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0400DCCB"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4C94AE51"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60B7A031"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54247A32"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7B423984"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08E8CFD8" w14:textId="77777777" w:rsidR="00186A1C" w:rsidRDefault="00186A1C" w:rsidP="00186A1C">
      <w:pPr>
        <w:tabs>
          <w:tab w:val="left" w:pos="7340"/>
        </w:tabs>
        <w:spacing w:after="0" w:line="480" w:lineRule="auto"/>
        <w:rPr>
          <w:rFonts w:ascii="Times New Roman" w:eastAsiaTheme="minorEastAsia" w:hAnsi="Times New Roman" w:cs="Times New Roman"/>
          <w:b/>
          <w:bCs/>
          <w:sz w:val="28"/>
          <w:szCs w:val="28"/>
          <w:lang w:eastAsia="es-MX"/>
        </w:rPr>
      </w:pPr>
    </w:p>
    <w:p w14:paraId="5640DDD5" w14:textId="048F4F7B" w:rsidR="00186A1C" w:rsidRDefault="00CF68F2" w:rsidP="00186A1C">
      <w:pPr>
        <w:tabs>
          <w:tab w:val="left" w:pos="7340"/>
        </w:tabs>
        <w:spacing w:after="0" w:line="480" w:lineRule="auto"/>
        <w:rPr>
          <w:rFonts w:ascii="Times New Roman" w:eastAsiaTheme="minorEastAsia" w:hAnsi="Times New Roman" w:cs="Times New Roman"/>
          <w:b/>
          <w:bCs/>
          <w:sz w:val="28"/>
          <w:szCs w:val="28"/>
          <w:lang w:eastAsia="es-MX"/>
        </w:rPr>
      </w:pPr>
      <w:r>
        <w:rPr>
          <w:rFonts w:ascii="Times New Roman" w:eastAsiaTheme="minorEastAsia" w:hAnsi="Times New Roman" w:cs="Times New Roman"/>
          <w:b/>
          <w:bCs/>
          <w:sz w:val="28"/>
          <w:szCs w:val="28"/>
          <w:lang w:eastAsia="es-MX"/>
        </w:rPr>
        <w:lastRenderedPageBreak/>
        <w:t>REFERENCIAS</w:t>
      </w:r>
    </w:p>
    <w:p w14:paraId="64AF0BC5" w14:textId="77777777" w:rsidR="0004641D" w:rsidRPr="00AC7C4A" w:rsidRDefault="0004641D" w:rsidP="00AC7C4A">
      <w:pPr>
        <w:tabs>
          <w:tab w:val="left" w:pos="7340"/>
        </w:tabs>
        <w:spacing w:after="0" w:line="360" w:lineRule="auto"/>
        <w:ind w:firstLine="709"/>
        <w:rPr>
          <w:rFonts w:ascii="Times New Roman" w:eastAsiaTheme="minorEastAsia" w:hAnsi="Times New Roman" w:cs="Times New Roman"/>
          <w:color w:val="0563C1" w:themeColor="hyperlink"/>
          <w:sz w:val="24"/>
          <w:szCs w:val="24"/>
          <w:u w:val="single"/>
          <w:lang w:eastAsia="es-MX"/>
        </w:rPr>
      </w:pPr>
      <w:r w:rsidRPr="00AC7C4A">
        <w:rPr>
          <w:rFonts w:ascii="Times New Roman" w:eastAsia="+mn-ea" w:hAnsi="Times New Roman" w:cs="Times New Roman"/>
          <w:color w:val="000000"/>
          <w:kern w:val="24"/>
          <w:sz w:val="24"/>
          <w:szCs w:val="24"/>
          <w:lang w:eastAsia="es-MX"/>
        </w:rPr>
        <w:t>Ausubel, D., Novak. J., y Hanesian, H. (1983). Psicología Educativa: Un punto de vista cognoscitivo. 2° Ed., Trillas: México</w:t>
      </w:r>
    </w:p>
    <w:p w14:paraId="2A63635A" w14:textId="77777777" w:rsidR="0004641D" w:rsidRDefault="0004641D" w:rsidP="00730454">
      <w:pPr>
        <w:tabs>
          <w:tab w:val="left" w:pos="7340"/>
        </w:tabs>
        <w:spacing w:after="0" w:line="360" w:lineRule="auto"/>
        <w:ind w:firstLine="709"/>
        <w:rPr>
          <w:rStyle w:val="Hipervnculo"/>
          <w:rFonts w:ascii="Times New Roman" w:eastAsiaTheme="minorEastAsia" w:hAnsi="Times New Roman" w:cs="Times New Roman"/>
          <w:sz w:val="24"/>
          <w:szCs w:val="24"/>
          <w:lang w:eastAsia="es-MX"/>
        </w:rPr>
      </w:pPr>
      <w:r w:rsidRPr="00B970CE">
        <w:rPr>
          <w:rFonts w:ascii="Times New Roman" w:eastAsiaTheme="minorEastAsia" w:hAnsi="Times New Roman" w:cs="Times New Roman"/>
          <w:sz w:val="24"/>
          <w:szCs w:val="24"/>
          <w:lang w:eastAsia="es-MX"/>
        </w:rPr>
        <w:t>Diario Oficial de la Federación (2018). Acuerdo número 14/07/18 por el que se establecen los planes y programas de estudio de las licenciaturas para la formación de maestros de educación básica que se indican. Recuperado de</w:t>
      </w:r>
      <w:r>
        <w:rPr>
          <w:rFonts w:ascii="Times New Roman" w:eastAsiaTheme="minorEastAsia" w:hAnsi="Times New Roman" w:cs="Times New Roman"/>
          <w:sz w:val="24"/>
          <w:szCs w:val="24"/>
          <w:lang w:eastAsia="es-MX"/>
        </w:rPr>
        <w:t xml:space="preserve">: </w:t>
      </w:r>
      <w:hyperlink r:id="rId12" w:history="1">
        <w:r w:rsidRPr="008C69CD">
          <w:rPr>
            <w:rStyle w:val="Hipervnculo"/>
            <w:rFonts w:ascii="Times New Roman" w:eastAsiaTheme="minorEastAsia" w:hAnsi="Times New Roman" w:cs="Times New Roman"/>
            <w:sz w:val="24"/>
            <w:szCs w:val="24"/>
            <w:lang w:eastAsia="es-MX"/>
          </w:rPr>
          <w:t>https://bit.ly/3n13LHk</w:t>
        </w:r>
      </w:hyperlink>
    </w:p>
    <w:p w14:paraId="41E744EB" w14:textId="77777777" w:rsidR="0004641D" w:rsidRDefault="0004641D" w:rsidP="00B970CE">
      <w:pPr>
        <w:tabs>
          <w:tab w:val="left" w:pos="7340"/>
        </w:tabs>
        <w:spacing w:after="0" w:line="360" w:lineRule="auto"/>
        <w:ind w:firstLine="709"/>
        <w:rPr>
          <w:rFonts w:ascii="Times New Roman" w:eastAsiaTheme="minorEastAsia" w:hAnsi="Times New Roman" w:cs="Times New Roman"/>
          <w:sz w:val="24"/>
          <w:szCs w:val="24"/>
          <w:lang w:eastAsia="es-MX"/>
        </w:rPr>
      </w:pPr>
      <w:r w:rsidRPr="00AC7C4A">
        <w:rPr>
          <w:rFonts w:ascii="Times New Roman" w:eastAsiaTheme="minorEastAsia" w:hAnsi="Times New Roman" w:cs="Times New Roman"/>
          <w:sz w:val="24"/>
          <w:szCs w:val="24"/>
          <w:lang w:eastAsia="es-MX"/>
        </w:rPr>
        <w:t xml:space="preserve">Fullan, M., </w:t>
      </w:r>
      <w:r>
        <w:rPr>
          <w:rFonts w:ascii="Times New Roman" w:eastAsiaTheme="minorEastAsia" w:hAnsi="Times New Roman" w:cs="Times New Roman"/>
          <w:sz w:val="24"/>
          <w:szCs w:val="24"/>
          <w:lang w:eastAsia="es-MX"/>
        </w:rPr>
        <w:t>y</w:t>
      </w:r>
      <w:r w:rsidRPr="00AC7C4A">
        <w:rPr>
          <w:rFonts w:ascii="Times New Roman" w:eastAsiaTheme="minorEastAsia" w:hAnsi="Times New Roman" w:cs="Times New Roman"/>
          <w:sz w:val="24"/>
          <w:szCs w:val="24"/>
          <w:lang w:eastAsia="es-MX"/>
        </w:rPr>
        <w:t xml:space="preserve"> Hargreaves, A. (2000). La escuela que queremos. Los objetivos por los que vale la pena luchar. México: SEP/Amorrortu.</w:t>
      </w:r>
    </w:p>
    <w:p w14:paraId="604BC150" w14:textId="77777777" w:rsidR="0004641D" w:rsidRPr="00E369C9" w:rsidRDefault="0004641D" w:rsidP="00AC7C4A">
      <w:pPr>
        <w:tabs>
          <w:tab w:val="left" w:pos="7340"/>
        </w:tabs>
        <w:spacing w:after="0" w:line="360" w:lineRule="auto"/>
        <w:ind w:firstLine="709"/>
        <w:rPr>
          <w:rStyle w:val="Hipervnculo"/>
          <w:rFonts w:ascii="Times New Roman" w:eastAsiaTheme="minorEastAsia" w:hAnsi="Times New Roman" w:cs="Times New Roman"/>
          <w:sz w:val="32"/>
          <w:szCs w:val="32"/>
          <w:lang w:eastAsia="es-MX"/>
        </w:rPr>
      </w:pPr>
      <w:r w:rsidRPr="00E369C9">
        <w:rPr>
          <w:rFonts w:ascii="Times New Roman" w:hAnsi="Times New Roman" w:cs="Times New Roman"/>
          <w:color w:val="222222"/>
          <w:sz w:val="24"/>
          <w:szCs w:val="24"/>
          <w:shd w:val="clear" w:color="auto" w:fill="FFFFFF"/>
        </w:rPr>
        <w:t>García Nieto, N. (1995). El diagnóstico pedagógico en la educación infantil. </w:t>
      </w:r>
      <w:r w:rsidRPr="00E369C9">
        <w:rPr>
          <w:rFonts w:ascii="Times New Roman" w:hAnsi="Times New Roman" w:cs="Times New Roman"/>
          <w:i/>
          <w:iCs/>
          <w:color w:val="222222"/>
          <w:sz w:val="24"/>
          <w:szCs w:val="24"/>
          <w:shd w:val="clear" w:color="auto" w:fill="FFFFFF"/>
        </w:rPr>
        <w:t>Revista complutense de educación</w:t>
      </w:r>
      <w:r w:rsidRPr="00E369C9">
        <w:rPr>
          <w:rFonts w:ascii="Times New Roman" w:hAnsi="Times New Roman" w:cs="Times New Roman"/>
          <w:color w:val="222222"/>
          <w:sz w:val="24"/>
          <w:szCs w:val="24"/>
          <w:shd w:val="clear" w:color="auto" w:fill="FFFFFF"/>
        </w:rPr>
        <w:t>.</w:t>
      </w:r>
    </w:p>
    <w:p w14:paraId="55440103" w14:textId="77777777" w:rsidR="0004641D" w:rsidRPr="008B00DF" w:rsidRDefault="0004641D" w:rsidP="00730454">
      <w:pPr>
        <w:tabs>
          <w:tab w:val="left" w:pos="7340"/>
        </w:tabs>
        <w:spacing w:after="0" w:line="360" w:lineRule="auto"/>
        <w:ind w:firstLine="709"/>
        <w:rPr>
          <w:rFonts w:ascii="Times New Roman" w:eastAsiaTheme="minorEastAsia" w:hAnsi="Times New Roman" w:cs="Times New Roman"/>
          <w:sz w:val="24"/>
          <w:szCs w:val="24"/>
          <w:lang w:eastAsia="es-MX"/>
        </w:rPr>
      </w:pPr>
      <w:r w:rsidRPr="00D94495">
        <w:rPr>
          <w:rFonts w:ascii="Times New Roman" w:eastAsiaTheme="minorEastAsia" w:hAnsi="Times New Roman" w:cs="Times New Roman"/>
          <w:sz w:val="24"/>
          <w:szCs w:val="24"/>
          <w:lang w:eastAsia="es-MX"/>
        </w:rPr>
        <w:t>Monroy Farías, M. (s/f). La planeación didáctica. pp. 454-487.</w:t>
      </w:r>
    </w:p>
    <w:p w14:paraId="2CE7BFF6" w14:textId="77777777" w:rsidR="0004641D" w:rsidRDefault="0004641D" w:rsidP="00B970CE">
      <w:pPr>
        <w:tabs>
          <w:tab w:val="left" w:pos="7340"/>
        </w:tabs>
        <w:spacing w:after="0" w:line="360" w:lineRule="auto"/>
        <w:ind w:firstLine="709"/>
        <w:rPr>
          <w:rFonts w:ascii="Times New Roman" w:eastAsiaTheme="minorEastAsia" w:hAnsi="Times New Roman" w:cs="Times New Roman"/>
          <w:sz w:val="24"/>
          <w:szCs w:val="24"/>
          <w:lang w:eastAsia="es-MX"/>
        </w:rPr>
      </w:pPr>
      <w:r w:rsidRPr="00F4598B">
        <w:rPr>
          <w:rFonts w:ascii="Times New Roman" w:eastAsiaTheme="minorEastAsia" w:hAnsi="Times New Roman" w:cs="Times New Roman"/>
          <w:sz w:val="24"/>
          <w:szCs w:val="24"/>
          <w:lang w:eastAsia="es-MX"/>
        </w:rPr>
        <w:t>OCDE</w:t>
      </w:r>
      <w:r>
        <w:rPr>
          <w:rFonts w:ascii="Times New Roman" w:eastAsiaTheme="minorEastAsia" w:hAnsi="Times New Roman" w:cs="Times New Roman"/>
          <w:sz w:val="24"/>
          <w:szCs w:val="24"/>
          <w:lang w:eastAsia="es-MX"/>
        </w:rPr>
        <w:t>.</w:t>
      </w:r>
      <w:r w:rsidRPr="00F4598B">
        <w:rPr>
          <w:rFonts w:ascii="Times New Roman" w:eastAsiaTheme="minorEastAsia" w:hAnsi="Times New Roman" w:cs="Times New Roman"/>
          <w:sz w:val="24"/>
          <w:szCs w:val="24"/>
          <w:lang w:eastAsia="es-MX"/>
        </w:rPr>
        <w:t xml:space="preserve"> (2021)</w:t>
      </w:r>
      <w:r>
        <w:rPr>
          <w:rFonts w:ascii="Times New Roman" w:eastAsiaTheme="minorEastAsia" w:hAnsi="Times New Roman" w:cs="Times New Roman"/>
          <w:sz w:val="24"/>
          <w:szCs w:val="24"/>
          <w:lang w:eastAsia="es-MX"/>
        </w:rPr>
        <w:t xml:space="preserve">. </w:t>
      </w:r>
      <w:r w:rsidRPr="00F4598B">
        <w:rPr>
          <w:rFonts w:ascii="Times New Roman" w:eastAsiaTheme="minorEastAsia" w:hAnsi="Times New Roman" w:cs="Times New Roman"/>
          <w:sz w:val="24"/>
          <w:szCs w:val="24"/>
          <w:lang w:eastAsia="es-MX"/>
        </w:rPr>
        <w:t>The State of Global Education: 18 Months into the Pandemic, OECD Publishing, París</w:t>
      </w:r>
      <w:r>
        <w:rPr>
          <w:rFonts w:ascii="Times New Roman" w:eastAsiaTheme="minorEastAsia" w:hAnsi="Times New Roman" w:cs="Times New Roman"/>
          <w:sz w:val="24"/>
          <w:szCs w:val="24"/>
          <w:lang w:eastAsia="es-MX"/>
        </w:rPr>
        <w:t>.</w:t>
      </w:r>
      <w:r w:rsidRPr="00F4598B">
        <w:rPr>
          <w:rFonts w:ascii="Times New Roman" w:eastAsiaTheme="minorEastAsia" w:hAnsi="Times New Roman" w:cs="Times New Roman"/>
          <w:sz w:val="24"/>
          <w:szCs w:val="24"/>
          <w:lang w:eastAsia="es-MX"/>
        </w:rPr>
        <w:t xml:space="preserve"> </w:t>
      </w:r>
      <w:hyperlink r:id="rId13" w:history="1">
        <w:r w:rsidRPr="008C69CD">
          <w:rPr>
            <w:rStyle w:val="Hipervnculo"/>
            <w:rFonts w:ascii="Times New Roman" w:eastAsiaTheme="minorEastAsia" w:hAnsi="Times New Roman" w:cs="Times New Roman"/>
            <w:sz w:val="24"/>
            <w:szCs w:val="24"/>
            <w:lang w:eastAsia="es-MX"/>
          </w:rPr>
          <w:t>https://doi.org/10.1787/1a23bb23-en</w:t>
        </w:r>
      </w:hyperlink>
      <w:r w:rsidRPr="00F4598B">
        <w:rPr>
          <w:rFonts w:ascii="Times New Roman" w:eastAsiaTheme="minorEastAsia" w:hAnsi="Times New Roman" w:cs="Times New Roman"/>
          <w:sz w:val="24"/>
          <w:szCs w:val="24"/>
          <w:lang w:eastAsia="es-MX"/>
        </w:rPr>
        <w:t>.</w:t>
      </w:r>
    </w:p>
    <w:p w14:paraId="51BBFB1C" w14:textId="77777777" w:rsidR="0004641D" w:rsidRPr="00B970CE" w:rsidRDefault="0004641D" w:rsidP="00B970CE">
      <w:pPr>
        <w:tabs>
          <w:tab w:val="left" w:pos="7340"/>
        </w:tabs>
        <w:spacing w:after="0" w:line="360" w:lineRule="auto"/>
        <w:ind w:firstLine="709"/>
        <w:rPr>
          <w:rFonts w:ascii="Times New Roman" w:eastAsiaTheme="minorEastAsia" w:hAnsi="Times New Roman" w:cs="Times New Roman"/>
          <w:sz w:val="24"/>
          <w:szCs w:val="24"/>
          <w:lang w:eastAsia="es-MX"/>
        </w:rPr>
      </w:pPr>
      <w:r>
        <w:rPr>
          <w:rFonts w:ascii="Times New Roman" w:hAnsi="Times New Roman" w:cs="Times New Roman"/>
          <w:sz w:val="24"/>
          <w:szCs w:val="24"/>
        </w:rPr>
        <w:t>Osorio Gómez, L. (2010). Características de los ambientes híbridos de aprendizaje: estudio de caso de un programa de posgrado de la Universidad de los Andes.</w:t>
      </w:r>
    </w:p>
    <w:p w14:paraId="339D4A99" w14:textId="77777777" w:rsidR="0004641D" w:rsidRDefault="0004641D" w:rsidP="00B970CE">
      <w:pPr>
        <w:tabs>
          <w:tab w:val="left" w:pos="7340"/>
        </w:tabs>
        <w:spacing w:after="0" w:line="360" w:lineRule="auto"/>
        <w:ind w:firstLine="709"/>
        <w:rPr>
          <w:rFonts w:ascii="Times New Roman" w:eastAsiaTheme="minorEastAsia" w:hAnsi="Times New Roman" w:cs="Times New Roman"/>
          <w:sz w:val="24"/>
          <w:szCs w:val="24"/>
          <w:lang w:eastAsia="es-MX"/>
        </w:rPr>
      </w:pPr>
      <w:r w:rsidRPr="00AC7C4A">
        <w:rPr>
          <w:rFonts w:ascii="Times New Roman" w:eastAsiaTheme="minorEastAsia" w:hAnsi="Times New Roman" w:cs="Times New Roman"/>
          <w:sz w:val="24"/>
          <w:szCs w:val="24"/>
          <w:lang w:eastAsia="es-MX"/>
        </w:rPr>
        <w:t xml:space="preserve">Porlán, R., </w:t>
      </w:r>
      <w:r>
        <w:rPr>
          <w:rFonts w:ascii="Times New Roman" w:eastAsiaTheme="minorEastAsia" w:hAnsi="Times New Roman" w:cs="Times New Roman"/>
          <w:sz w:val="24"/>
          <w:szCs w:val="24"/>
          <w:lang w:eastAsia="es-MX"/>
        </w:rPr>
        <w:t>y</w:t>
      </w:r>
      <w:r w:rsidRPr="00AC7C4A">
        <w:rPr>
          <w:rFonts w:ascii="Times New Roman" w:eastAsiaTheme="minorEastAsia" w:hAnsi="Times New Roman" w:cs="Times New Roman"/>
          <w:sz w:val="24"/>
          <w:szCs w:val="24"/>
          <w:lang w:eastAsia="es-MX"/>
        </w:rPr>
        <w:t xml:space="preserve"> José, M. (2000). El diario del profesor. Un recurso para la investigación en el aula. España: Diada editora S.L.</w:t>
      </w:r>
    </w:p>
    <w:p w14:paraId="344398DD" w14:textId="77777777" w:rsidR="0004641D" w:rsidRDefault="0004641D" w:rsidP="00730454">
      <w:pPr>
        <w:tabs>
          <w:tab w:val="left" w:pos="7340"/>
        </w:tabs>
        <w:spacing w:after="0" w:line="360" w:lineRule="auto"/>
        <w:ind w:firstLine="709"/>
        <w:rPr>
          <w:rFonts w:ascii="Times New Roman" w:eastAsiaTheme="minorEastAsia" w:hAnsi="Times New Roman" w:cs="Times New Roman"/>
          <w:sz w:val="24"/>
          <w:szCs w:val="24"/>
          <w:lang w:eastAsia="es-MX"/>
        </w:rPr>
      </w:pPr>
      <w:r w:rsidRPr="0004641D">
        <w:rPr>
          <w:rFonts w:ascii="Times New Roman" w:eastAsiaTheme="minorEastAsia" w:hAnsi="Times New Roman" w:cs="Times New Roman"/>
          <w:sz w:val="24"/>
          <w:szCs w:val="24"/>
          <w:lang w:eastAsia="es-MX"/>
        </w:rPr>
        <w:t>Rigal, R. (2006). Educación motriz y educación psicomotriz en preescolar y primaria. Barcelona: INDE.</w:t>
      </w:r>
    </w:p>
    <w:p w14:paraId="204C227D" w14:textId="77777777" w:rsidR="0004641D" w:rsidRDefault="0004641D" w:rsidP="00B970CE">
      <w:pPr>
        <w:tabs>
          <w:tab w:val="left" w:pos="7340"/>
        </w:tabs>
        <w:spacing w:after="0" w:line="360" w:lineRule="auto"/>
        <w:ind w:firstLine="709"/>
        <w:rPr>
          <w:rFonts w:ascii="Times New Roman" w:eastAsiaTheme="minorEastAsia" w:hAnsi="Times New Roman" w:cs="Times New Roman"/>
          <w:sz w:val="24"/>
          <w:szCs w:val="24"/>
          <w:lang w:eastAsia="es-MX"/>
        </w:rPr>
      </w:pPr>
      <w:bookmarkStart w:id="4" w:name="_Hlk91344596"/>
      <w:r w:rsidRPr="008B00DF">
        <w:rPr>
          <w:rFonts w:ascii="Times New Roman" w:eastAsiaTheme="minorEastAsia" w:hAnsi="Times New Roman" w:cs="Times New Roman"/>
          <w:sz w:val="24"/>
          <w:szCs w:val="24"/>
          <w:lang w:eastAsia="es-MX"/>
        </w:rPr>
        <w:t xml:space="preserve">Secretaria de </w:t>
      </w:r>
      <w:r>
        <w:rPr>
          <w:rFonts w:ascii="Times New Roman" w:eastAsiaTheme="minorEastAsia" w:hAnsi="Times New Roman" w:cs="Times New Roman"/>
          <w:sz w:val="24"/>
          <w:szCs w:val="24"/>
          <w:lang w:eastAsia="es-MX"/>
        </w:rPr>
        <w:t>E</w:t>
      </w:r>
      <w:r w:rsidRPr="008B00DF">
        <w:rPr>
          <w:rFonts w:ascii="Times New Roman" w:eastAsiaTheme="minorEastAsia" w:hAnsi="Times New Roman" w:cs="Times New Roman"/>
          <w:sz w:val="24"/>
          <w:szCs w:val="24"/>
          <w:lang w:eastAsia="es-MX"/>
        </w:rPr>
        <w:t xml:space="preserve">ducación </w:t>
      </w:r>
      <w:r>
        <w:rPr>
          <w:rFonts w:ascii="Times New Roman" w:eastAsiaTheme="minorEastAsia" w:hAnsi="Times New Roman" w:cs="Times New Roman"/>
          <w:sz w:val="24"/>
          <w:szCs w:val="24"/>
          <w:lang w:eastAsia="es-MX"/>
        </w:rPr>
        <w:t>Pú</w:t>
      </w:r>
      <w:r w:rsidRPr="008B00DF">
        <w:rPr>
          <w:rFonts w:ascii="Times New Roman" w:eastAsiaTheme="minorEastAsia" w:hAnsi="Times New Roman" w:cs="Times New Roman"/>
          <w:sz w:val="24"/>
          <w:szCs w:val="24"/>
          <w:lang w:eastAsia="es-MX"/>
        </w:rPr>
        <w:t xml:space="preserve">blica. (2017). Aprendizajes clave para la educación integral. </w:t>
      </w:r>
      <w:r>
        <w:rPr>
          <w:rFonts w:ascii="Times New Roman" w:eastAsiaTheme="minorEastAsia" w:hAnsi="Times New Roman" w:cs="Times New Roman"/>
          <w:sz w:val="24"/>
          <w:szCs w:val="24"/>
          <w:lang w:eastAsia="es-MX"/>
        </w:rPr>
        <w:t>México: SEP</w:t>
      </w:r>
    </w:p>
    <w:bookmarkEnd w:id="4"/>
    <w:p w14:paraId="23D3E4D6" w14:textId="77777777" w:rsidR="0004641D" w:rsidRDefault="0004641D" w:rsidP="00AC7C4A">
      <w:pPr>
        <w:tabs>
          <w:tab w:val="left" w:pos="7340"/>
        </w:tabs>
        <w:spacing w:after="0" w:line="360" w:lineRule="auto"/>
        <w:ind w:firstLine="709"/>
        <w:rPr>
          <w:rStyle w:val="Hipervnculo"/>
          <w:rFonts w:ascii="Times New Roman" w:eastAsiaTheme="minorEastAsia" w:hAnsi="Times New Roman" w:cs="Times New Roman"/>
          <w:sz w:val="24"/>
          <w:szCs w:val="24"/>
          <w:lang w:eastAsia="es-MX"/>
        </w:rPr>
      </w:pPr>
      <w:r w:rsidRPr="00B970CE">
        <w:rPr>
          <w:rFonts w:ascii="Times New Roman" w:eastAsiaTheme="minorEastAsia" w:hAnsi="Times New Roman" w:cs="Times New Roman"/>
          <w:sz w:val="24"/>
          <w:szCs w:val="24"/>
          <w:lang w:eastAsia="es-MX"/>
        </w:rPr>
        <w:t>Vergara Fregoso, M. (2016, mayo). La práctica docente. Un estudio desde los significados (Teaching practice. A study from the meanings). CUMBRES. 2(1). Recuperado de:</w:t>
      </w:r>
      <w:r>
        <w:rPr>
          <w:rFonts w:ascii="Times New Roman" w:eastAsiaTheme="minorEastAsia" w:hAnsi="Times New Roman" w:cs="Times New Roman"/>
          <w:sz w:val="24"/>
          <w:szCs w:val="24"/>
          <w:lang w:eastAsia="es-MX"/>
        </w:rPr>
        <w:t xml:space="preserve"> </w:t>
      </w:r>
      <w:hyperlink r:id="rId14" w:history="1">
        <w:r w:rsidRPr="008C69CD">
          <w:rPr>
            <w:rStyle w:val="Hipervnculo"/>
            <w:rFonts w:ascii="Times New Roman" w:eastAsiaTheme="minorEastAsia" w:hAnsi="Times New Roman" w:cs="Times New Roman"/>
            <w:sz w:val="24"/>
            <w:szCs w:val="24"/>
            <w:lang w:eastAsia="es-MX"/>
          </w:rPr>
          <w:t>https://bit.ly/3C5cZ9u</w:t>
        </w:r>
      </w:hyperlink>
    </w:p>
    <w:p w14:paraId="4A36C415" w14:textId="77777777" w:rsidR="00AC7C4A" w:rsidRDefault="00AC7C4A" w:rsidP="00B970CE">
      <w:pPr>
        <w:tabs>
          <w:tab w:val="left" w:pos="7340"/>
        </w:tabs>
        <w:spacing w:after="0" w:line="360" w:lineRule="auto"/>
        <w:ind w:firstLine="709"/>
        <w:rPr>
          <w:rStyle w:val="Hipervnculo"/>
          <w:rFonts w:ascii="Times New Roman" w:eastAsiaTheme="minorEastAsia" w:hAnsi="Times New Roman" w:cs="Times New Roman"/>
          <w:sz w:val="24"/>
          <w:szCs w:val="24"/>
          <w:lang w:eastAsia="es-MX"/>
        </w:rPr>
      </w:pPr>
    </w:p>
    <w:p w14:paraId="18C97754" w14:textId="77777777" w:rsidR="00B970CE" w:rsidRPr="00B970CE" w:rsidRDefault="00B970CE" w:rsidP="00B970CE">
      <w:pPr>
        <w:tabs>
          <w:tab w:val="left" w:pos="7340"/>
        </w:tabs>
        <w:spacing w:after="0" w:line="360" w:lineRule="auto"/>
        <w:rPr>
          <w:rFonts w:ascii="Times New Roman" w:eastAsiaTheme="minorEastAsia" w:hAnsi="Times New Roman" w:cs="Times New Roman"/>
          <w:sz w:val="24"/>
          <w:szCs w:val="24"/>
          <w:lang w:eastAsia="es-MX"/>
        </w:rPr>
      </w:pPr>
    </w:p>
    <w:sectPr w:rsidR="00B970CE" w:rsidRPr="00B970CE" w:rsidSect="00DE471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71CD5" w14:textId="77777777" w:rsidR="00012D3E" w:rsidRDefault="00012D3E" w:rsidP="00CF68F2">
      <w:pPr>
        <w:spacing w:after="0" w:line="240" w:lineRule="auto"/>
      </w:pPr>
      <w:r>
        <w:separator/>
      </w:r>
    </w:p>
  </w:endnote>
  <w:endnote w:type="continuationSeparator" w:id="0">
    <w:p w14:paraId="0E6EE93E" w14:textId="77777777" w:rsidR="00012D3E" w:rsidRDefault="00012D3E" w:rsidP="00CF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8F3CD" w14:textId="77777777" w:rsidR="00012D3E" w:rsidRDefault="00012D3E" w:rsidP="00CF68F2">
      <w:pPr>
        <w:spacing w:after="0" w:line="240" w:lineRule="auto"/>
      </w:pPr>
      <w:r>
        <w:separator/>
      </w:r>
    </w:p>
  </w:footnote>
  <w:footnote w:type="continuationSeparator" w:id="0">
    <w:p w14:paraId="564B7F99" w14:textId="77777777" w:rsidR="00012D3E" w:rsidRDefault="00012D3E" w:rsidP="00CF6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5EE4"/>
    <w:multiLevelType w:val="multilevel"/>
    <w:tmpl w:val="136C8A2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1257023"/>
    <w:multiLevelType w:val="multilevel"/>
    <w:tmpl w:val="56E855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2C2C3C73"/>
    <w:multiLevelType w:val="hybridMultilevel"/>
    <w:tmpl w:val="AB2E74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FB02364"/>
    <w:multiLevelType w:val="hybridMultilevel"/>
    <w:tmpl w:val="DF74FBD4"/>
    <w:lvl w:ilvl="0" w:tplc="A63E18BC">
      <w:start w:val="1"/>
      <w:numFmt w:val="bullet"/>
      <w:lvlText w:val="•"/>
      <w:lvlJc w:val="left"/>
      <w:pPr>
        <w:tabs>
          <w:tab w:val="num" w:pos="720"/>
        </w:tabs>
        <w:ind w:left="720" w:hanging="360"/>
      </w:pPr>
      <w:rPr>
        <w:rFonts w:ascii="Arial" w:hAnsi="Arial" w:hint="default"/>
      </w:rPr>
    </w:lvl>
    <w:lvl w:ilvl="1" w:tplc="5A42E996" w:tentative="1">
      <w:start w:val="1"/>
      <w:numFmt w:val="bullet"/>
      <w:lvlText w:val="•"/>
      <w:lvlJc w:val="left"/>
      <w:pPr>
        <w:tabs>
          <w:tab w:val="num" w:pos="1440"/>
        </w:tabs>
        <w:ind w:left="1440" w:hanging="360"/>
      </w:pPr>
      <w:rPr>
        <w:rFonts w:ascii="Arial" w:hAnsi="Arial" w:hint="default"/>
      </w:rPr>
    </w:lvl>
    <w:lvl w:ilvl="2" w:tplc="B86C8E4A" w:tentative="1">
      <w:start w:val="1"/>
      <w:numFmt w:val="bullet"/>
      <w:lvlText w:val="•"/>
      <w:lvlJc w:val="left"/>
      <w:pPr>
        <w:tabs>
          <w:tab w:val="num" w:pos="2160"/>
        </w:tabs>
        <w:ind w:left="2160" w:hanging="360"/>
      </w:pPr>
      <w:rPr>
        <w:rFonts w:ascii="Arial" w:hAnsi="Arial" w:hint="default"/>
      </w:rPr>
    </w:lvl>
    <w:lvl w:ilvl="3" w:tplc="48B4A8E4" w:tentative="1">
      <w:start w:val="1"/>
      <w:numFmt w:val="bullet"/>
      <w:lvlText w:val="•"/>
      <w:lvlJc w:val="left"/>
      <w:pPr>
        <w:tabs>
          <w:tab w:val="num" w:pos="2880"/>
        </w:tabs>
        <w:ind w:left="2880" w:hanging="360"/>
      </w:pPr>
      <w:rPr>
        <w:rFonts w:ascii="Arial" w:hAnsi="Arial" w:hint="default"/>
      </w:rPr>
    </w:lvl>
    <w:lvl w:ilvl="4" w:tplc="D7FC7230" w:tentative="1">
      <w:start w:val="1"/>
      <w:numFmt w:val="bullet"/>
      <w:lvlText w:val="•"/>
      <w:lvlJc w:val="left"/>
      <w:pPr>
        <w:tabs>
          <w:tab w:val="num" w:pos="3600"/>
        </w:tabs>
        <w:ind w:left="3600" w:hanging="360"/>
      </w:pPr>
      <w:rPr>
        <w:rFonts w:ascii="Arial" w:hAnsi="Arial" w:hint="default"/>
      </w:rPr>
    </w:lvl>
    <w:lvl w:ilvl="5" w:tplc="39E21016" w:tentative="1">
      <w:start w:val="1"/>
      <w:numFmt w:val="bullet"/>
      <w:lvlText w:val="•"/>
      <w:lvlJc w:val="left"/>
      <w:pPr>
        <w:tabs>
          <w:tab w:val="num" w:pos="4320"/>
        </w:tabs>
        <w:ind w:left="4320" w:hanging="360"/>
      </w:pPr>
      <w:rPr>
        <w:rFonts w:ascii="Arial" w:hAnsi="Arial" w:hint="default"/>
      </w:rPr>
    </w:lvl>
    <w:lvl w:ilvl="6" w:tplc="5BAC3712" w:tentative="1">
      <w:start w:val="1"/>
      <w:numFmt w:val="bullet"/>
      <w:lvlText w:val="•"/>
      <w:lvlJc w:val="left"/>
      <w:pPr>
        <w:tabs>
          <w:tab w:val="num" w:pos="5040"/>
        </w:tabs>
        <w:ind w:left="5040" w:hanging="360"/>
      </w:pPr>
      <w:rPr>
        <w:rFonts w:ascii="Arial" w:hAnsi="Arial" w:hint="default"/>
      </w:rPr>
    </w:lvl>
    <w:lvl w:ilvl="7" w:tplc="221E1DC4" w:tentative="1">
      <w:start w:val="1"/>
      <w:numFmt w:val="bullet"/>
      <w:lvlText w:val="•"/>
      <w:lvlJc w:val="left"/>
      <w:pPr>
        <w:tabs>
          <w:tab w:val="num" w:pos="5760"/>
        </w:tabs>
        <w:ind w:left="5760" w:hanging="360"/>
      </w:pPr>
      <w:rPr>
        <w:rFonts w:ascii="Arial" w:hAnsi="Arial" w:hint="default"/>
      </w:rPr>
    </w:lvl>
    <w:lvl w:ilvl="8" w:tplc="445C13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731C6C"/>
    <w:multiLevelType w:val="multilevel"/>
    <w:tmpl w:val="2ED0266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3D372245"/>
    <w:multiLevelType w:val="hybridMultilevel"/>
    <w:tmpl w:val="D9A4085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4AA56ABB"/>
    <w:multiLevelType w:val="multilevel"/>
    <w:tmpl w:val="C42666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4E0E21DB"/>
    <w:multiLevelType w:val="multilevel"/>
    <w:tmpl w:val="1A4C46C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5E872B33"/>
    <w:multiLevelType w:val="hybridMultilevel"/>
    <w:tmpl w:val="CBCA9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450D83"/>
    <w:multiLevelType w:val="multilevel"/>
    <w:tmpl w:val="2BEA2B2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62C56528"/>
    <w:multiLevelType w:val="multilevel"/>
    <w:tmpl w:val="FF7CD8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62F4093E"/>
    <w:multiLevelType w:val="multilevel"/>
    <w:tmpl w:val="A2D8A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E3A73C2"/>
    <w:multiLevelType w:val="multilevel"/>
    <w:tmpl w:val="5EB484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4"/>
  </w:num>
  <w:num w:numId="2">
    <w:abstractNumId w:val="7"/>
  </w:num>
  <w:num w:numId="3">
    <w:abstractNumId w:val="9"/>
  </w:num>
  <w:num w:numId="4">
    <w:abstractNumId w:val="1"/>
  </w:num>
  <w:num w:numId="5">
    <w:abstractNumId w:val="10"/>
  </w:num>
  <w:num w:numId="6">
    <w:abstractNumId w:val="6"/>
  </w:num>
  <w:num w:numId="7">
    <w:abstractNumId w:val="0"/>
  </w:num>
  <w:num w:numId="8">
    <w:abstractNumId w:val="11"/>
  </w:num>
  <w:num w:numId="9">
    <w:abstractNumId w:val="12"/>
  </w:num>
  <w:num w:numId="10">
    <w:abstractNumId w:val="2"/>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F2"/>
    <w:rsid w:val="00012D3E"/>
    <w:rsid w:val="0004641D"/>
    <w:rsid w:val="000B480A"/>
    <w:rsid w:val="000B6FB1"/>
    <w:rsid w:val="000B7866"/>
    <w:rsid w:val="000D79E9"/>
    <w:rsid w:val="000F0054"/>
    <w:rsid w:val="000F3BC6"/>
    <w:rsid w:val="001154D1"/>
    <w:rsid w:val="00137EA6"/>
    <w:rsid w:val="0015325F"/>
    <w:rsid w:val="00157ECB"/>
    <w:rsid w:val="001635A6"/>
    <w:rsid w:val="00166FF4"/>
    <w:rsid w:val="00186A1C"/>
    <w:rsid w:val="001F6513"/>
    <w:rsid w:val="00245392"/>
    <w:rsid w:val="00290B0B"/>
    <w:rsid w:val="003040C2"/>
    <w:rsid w:val="00376E5D"/>
    <w:rsid w:val="003C55E4"/>
    <w:rsid w:val="00411D10"/>
    <w:rsid w:val="00456299"/>
    <w:rsid w:val="004567D8"/>
    <w:rsid w:val="00470449"/>
    <w:rsid w:val="004F30CB"/>
    <w:rsid w:val="005A3A73"/>
    <w:rsid w:val="00605FDA"/>
    <w:rsid w:val="006452F7"/>
    <w:rsid w:val="006946EF"/>
    <w:rsid w:val="00716316"/>
    <w:rsid w:val="00717781"/>
    <w:rsid w:val="00730454"/>
    <w:rsid w:val="00750CA8"/>
    <w:rsid w:val="00781AB0"/>
    <w:rsid w:val="007B40AB"/>
    <w:rsid w:val="007D65FA"/>
    <w:rsid w:val="00811FA3"/>
    <w:rsid w:val="00813471"/>
    <w:rsid w:val="00815AC4"/>
    <w:rsid w:val="00867719"/>
    <w:rsid w:val="008A3B21"/>
    <w:rsid w:val="00917EAD"/>
    <w:rsid w:val="00930146"/>
    <w:rsid w:val="00946FFD"/>
    <w:rsid w:val="00972605"/>
    <w:rsid w:val="009A352E"/>
    <w:rsid w:val="009C0A9B"/>
    <w:rsid w:val="00A00E99"/>
    <w:rsid w:val="00A119EC"/>
    <w:rsid w:val="00A33B83"/>
    <w:rsid w:val="00A50810"/>
    <w:rsid w:val="00A72674"/>
    <w:rsid w:val="00AA1862"/>
    <w:rsid w:val="00AA1D17"/>
    <w:rsid w:val="00AC7C4A"/>
    <w:rsid w:val="00AD3A99"/>
    <w:rsid w:val="00B2097A"/>
    <w:rsid w:val="00B25C08"/>
    <w:rsid w:val="00B8376D"/>
    <w:rsid w:val="00B970CE"/>
    <w:rsid w:val="00BC3BAB"/>
    <w:rsid w:val="00C05EFE"/>
    <w:rsid w:val="00C124EE"/>
    <w:rsid w:val="00C163A9"/>
    <w:rsid w:val="00C239F9"/>
    <w:rsid w:val="00C40BD9"/>
    <w:rsid w:val="00C858FF"/>
    <w:rsid w:val="00CF68F2"/>
    <w:rsid w:val="00D141DD"/>
    <w:rsid w:val="00D23B9B"/>
    <w:rsid w:val="00D251B8"/>
    <w:rsid w:val="00D25245"/>
    <w:rsid w:val="00D32052"/>
    <w:rsid w:val="00D82064"/>
    <w:rsid w:val="00DA5196"/>
    <w:rsid w:val="00DD0DA3"/>
    <w:rsid w:val="00DE4714"/>
    <w:rsid w:val="00DF62CE"/>
    <w:rsid w:val="00DF67C1"/>
    <w:rsid w:val="00E17C9F"/>
    <w:rsid w:val="00E369C9"/>
    <w:rsid w:val="00E411FB"/>
    <w:rsid w:val="00E820F7"/>
    <w:rsid w:val="00E943DF"/>
    <w:rsid w:val="00E94840"/>
    <w:rsid w:val="00EA36D5"/>
    <w:rsid w:val="00EC2262"/>
    <w:rsid w:val="00F01EA4"/>
    <w:rsid w:val="00F07247"/>
    <w:rsid w:val="00F35A17"/>
    <w:rsid w:val="00F443C0"/>
    <w:rsid w:val="00F707F4"/>
    <w:rsid w:val="00FA1B07"/>
    <w:rsid w:val="00FB16D5"/>
    <w:rsid w:val="00FC0AAD"/>
    <w:rsid w:val="00FC5393"/>
    <w:rsid w:val="00FC5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E316"/>
  <w15:chartTrackingRefBased/>
  <w15:docId w15:val="{E9AE2BD6-C02C-4D85-AF66-7DD67286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A1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8F2"/>
    <w:pPr>
      <w:ind w:left="720"/>
      <w:contextualSpacing/>
    </w:pPr>
  </w:style>
  <w:style w:type="table" w:styleId="Tablaconcuadrcula">
    <w:name w:val="Table Grid"/>
    <w:basedOn w:val="Tablanormal"/>
    <w:uiPriority w:val="39"/>
    <w:rsid w:val="00CF68F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6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8F2"/>
  </w:style>
  <w:style w:type="paragraph" w:styleId="Piedepgina">
    <w:name w:val="footer"/>
    <w:basedOn w:val="Normal"/>
    <w:link w:val="PiedepginaCar"/>
    <w:uiPriority w:val="99"/>
    <w:unhideWhenUsed/>
    <w:rsid w:val="00CF6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8F2"/>
  </w:style>
  <w:style w:type="character" w:styleId="Hipervnculo">
    <w:name w:val="Hyperlink"/>
    <w:basedOn w:val="Fuentedeprrafopredeter"/>
    <w:uiPriority w:val="99"/>
    <w:unhideWhenUsed/>
    <w:rsid w:val="00B970CE"/>
    <w:rPr>
      <w:color w:val="0563C1" w:themeColor="hyperlink"/>
      <w:u w:val="single"/>
    </w:rPr>
  </w:style>
  <w:style w:type="character" w:styleId="Mencinsinresolver">
    <w:name w:val="Unresolved Mention"/>
    <w:basedOn w:val="Fuentedeprrafopredeter"/>
    <w:uiPriority w:val="99"/>
    <w:semiHidden/>
    <w:unhideWhenUsed/>
    <w:rsid w:val="00B970CE"/>
    <w:rPr>
      <w:color w:val="605E5C"/>
      <w:shd w:val="clear" w:color="auto" w:fill="E1DFDD"/>
    </w:rPr>
  </w:style>
  <w:style w:type="table" w:styleId="Tablanormal2">
    <w:name w:val="Plain Table 2"/>
    <w:basedOn w:val="Tablanormal"/>
    <w:uiPriority w:val="42"/>
    <w:rsid w:val="002453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9590">
      <w:bodyDiv w:val="1"/>
      <w:marLeft w:val="0"/>
      <w:marRight w:val="0"/>
      <w:marTop w:val="0"/>
      <w:marBottom w:val="0"/>
      <w:divBdr>
        <w:top w:val="none" w:sz="0" w:space="0" w:color="auto"/>
        <w:left w:val="none" w:sz="0" w:space="0" w:color="auto"/>
        <w:bottom w:val="none" w:sz="0" w:space="0" w:color="auto"/>
        <w:right w:val="none" w:sz="0" w:space="0" w:color="auto"/>
      </w:divBdr>
    </w:div>
    <w:div w:id="618416643">
      <w:bodyDiv w:val="1"/>
      <w:marLeft w:val="0"/>
      <w:marRight w:val="0"/>
      <w:marTop w:val="0"/>
      <w:marBottom w:val="0"/>
      <w:divBdr>
        <w:top w:val="none" w:sz="0" w:space="0" w:color="auto"/>
        <w:left w:val="none" w:sz="0" w:space="0" w:color="auto"/>
        <w:bottom w:val="none" w:sz="0" w:space="0" w:color="auto"/>
        <w:right w:val="none" w:sz="0" w:space="0" w:color="auto"/>
      </w:divBdr>
    </w:div>
    <w:div w:id="844444720">
      <w:bodyDiv w:val="1"/>
      <w:marLeft w:val="0"/>
      <w:marRight w:val="0"/>
      <w:marTop w:val="0"/>
      <w:marBottom w:val="0"/>
      <w:divBdr>
        <w:top w:val="none" w:sz="0" w:space="0" w:color="auto"/>
        <w:left w:val="none" w:sz="0" w:space="0" w:color="auto"/>
        <w:bottom w:val="none" w:sz="0" w:space="0" w:color="auto"/>
        <w:right w:val="none" w:sz="0" w:space="0" w:color="auto"/>
      </w:divBdr>
    </w:div>
    <w:div w:id="850415372">
      <w:bodyDiv w:val="1"/>
      <w:marLeft w:val="0"/>
      <w:marRight w:val="0"/>
      <w:marTop w:val="0"/>
      <w:marBottom w:val="0"/>
      <w:divBdr>
        <w:top w:val="none" w:sz="0" w:space="0" w:color="auto"/>
        <w:left w:val="none" w:sz="0" w:space="0" w:color="auto"/>
        <w:bottom w:val="none" w:sz="0" w:space="0" w:color="auto"/>
        <w:right w:val="none" w:sz="0" w:space="0" w:color="auto"/>
      </w:divBdr>
      <w:divsChild>
        <w:div w:id="1434351749">
          <w:marLeft w:val="446"/>
          <w:marRight w:val="0"/>
          <w:marTop w:val="0"/>
          <w:marBottom w:val="0"/>
          <w:divBdr>
            <w:top w:val="none" w:sz="0" w:space="0" w:color="auto"/>
            <w:left w:val="none" w:sz="0" w:space="0" w:color="auto"/>
            <w:bottom w:val="none" w:sz="0" w:space="0" w:color="auto"/>
            <w:right w:val="none" w:sz="0" w:space="0" w:color="auto"/>
          </w:divBdr>
        </w:div>
      </w:divsChild>
    </w:div>
    <w:div w:id="1330477197">
      <w:bodyDiv w:val="1"/>
      <w:marLeft w:val="0"/>
      <w:marRight w:val="0"/>
      <w:marTop w:val="0"/>
      <w:marBottom w:val="0"/>
      <w:divBdr>
        <w:top w:val="none" w:sz="0" w:space="0" w:color="auto"/>
        <w:left w:val="none" w:sz="0" w:space="0" w:color="auto"/>
        <w:bottom w:val="none" w:sz="0" w:space="0" w:color="auto"/>
        <w:right w:val="none" w:sz="0" w:space="0" w:color="auto"/>
      </w:divBdr>
      <w:divsChild>
        <w:div w:id="1818304086">
          <w:marLeft w:val="446"/>
          <w:marRight w:val="0"/>
          <w:marTop w:val="0"/>
          <w:marBottom w:val="0"/>
          <w:divBdr>
            <w:top w:val="none" w:sz="0" w:space="0" w:color="auto"/>
            <w:left w:val="none" w:sz="0" w:space="0" w:color="auto"/>
            <w:bottom w:val="none" w:sz="0" w:space="0" w:color="auto"/>
            <w:right w:val="none" w:sz="0" w:space="0" w:color="auto"/>
          </w:divBdr>
        </w:div>
      </w:divsChild>
    </w:div>
    <w:div w:id="18746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787/1a23bb23-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t.ly/3n13LH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it.ly/3C5cZ9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pieChart>
        <c:varyColors val="1"/>
        <c:ser>
          <c:idx val="0"/>
          <c:order val="0"/>
          <c:tx>
            <c:strRef>
              <c:f>Hoja1!$B$1</c:f>
              <c:strCache>
                <c:ptCount val="1"/>
                <c:pt idx="0">
                  <c:v>ESTILOS DE APRENDIZAJE 3° "A"</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078F-422D-9152-A4373A290B05}"/>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78F-422D-9152-A4373A290B0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78F-422D-9152-A4373A290B05}"/>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Kinéstesico</c:v>
                </c:pt>
                <c:pt idx="1">
                  <c:v>Visual</c:v>
                </c:pt>
                <c:pt idx="2">
                  <c:v>Auditivo</c:v>
                </c:pt>
              </c:strCache>
            </c:strRef>
          </c:cat>
          <c:val>
            <c:numRef>
              <c:f>Hoja1!$B$2:$B$4</c:f>
              <c:numCache>
                <c:formatCode>General</c:formatCode>
                <c:ptCount val="3"/>
                <c:pt idx="0">
                  <c:v>14</c:v>
                </c:pt>
                <c:pt idx="1">
                  <c:v>10</c:v>
                </c:pt>
                <c:pt idx="2">
                  <c:v>3</c:v>
                </c:pt>
              </c:numCache>
            </c:numRef>
          </c:val>
          <c:extLst>
            <c:ext xmlns:c16="http://schemas.microsoft.com/office/drawing/2014/chart" uri="{C3380CC4-5D6E-409C-BE32-E72D297353CC}">
              <c16:uniqueId val="{00000000-53C8-4126-B501-7E29FD8E427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1337</TotalTime>
  <Pages>32</Pages>
  <Words>7532</Words>
  <Characters>41432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flores</dc:creator>
  <cp:keywords/>
  <dc:description/>
  <cp:lastModifiedBy>YAZMIN TELLEZ FUENTES</cp:lastModifiedBy>
  <cp:revision>32</cp:revision>
  <dcterms:created xsi:type="dcterms:W3CDTF">2021-11-09T00:26:00Z</dcterms:created>
  <dcterms:modified xsi:type="dcterms:W3CDTF">2022-01-14T17:15:00Z</dcterms:modified>
</cp:coreProperties>
</file>