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92" w:rsidRDefault="005D3992" w:rsidP="00530A39">
      <w:pPr>
        <w:jc w:val="center"/>
        <w:rPr>
          <w:b/>
        </w:rPr>
      </w:pPr>
      <w:r>
        <w:rPr>
          <w:b/>
          <w:noProof/>
          <w:lang w:val="es-ES" w:eastAsia="es-ES"/>
        </w:rPr>
        <w:drawing>
          <wp:anchor distT="0" distB="0" distL="114300" distR="114300" simplePos="0" relativeHeight="251658240" behindDoc="0" locked="0" layoutInCell="1" allowOverlap="1" wp14:anchorId="69829648" wp14:editId="51CC267D">
            <wp:simplePos x="0" y="0"/>
            <wp:positionH relativeFrom="column">
              <wp:posOffset>-351790</wp:posOffset>
            </wp:positionH>
            <wp:positionV relativeFrom="paragraph">
              <wp:posOffset>-1083310</wp:posOffset>
            </wp:positionV>
            <wp:extent cx="1297940" cy="112141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8">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p>
    <w:p w:rsidR="000C636A" w:rsidRPr="00530A39" w:rsidRDefault="00DD5F46" w:rsidP="00530A39">
      <w:pPr>
        <w:jc w:val="center"/>
        <w:rPr>
          <w:b/>
        </w:rPr>
      </w:pPr>
      <w:r w:rsidRPr="00530A39">
        <w:rPr>
          <w:b/>
        </w:rPr>
        <w:t>Retroalimentación grupal</w:t>
      </w:r>
    </w:p>
    <w:p w:rsidR="005D3992" w:rsidRDefault="005D3992" w:rsidP="005D3992">
      <w:pPr>
        <w:pBdr>
          <w:top w:val="single" w:sz="4" w:space="1" w:color="auto"/>
          <w:left w:val="single" w:sz="4" w:space="4" w:color="auto"/>
          <w:bottom w:val="single" w:sz="4" w:space="1" w:color="auto"/>
          <w:right w:val="single" w:sz="4" w:space="4" w:color="auto"/>
        </w:pBdr>
      </w:pPr>
      <w:r w:rsidRPr="005D3992">
        <w:rPr>
          <w:b/>
        </w:rPr>
        <w:t>Competencia:</w:t>
      </w:r>
      <w:r>
        <w:t xml:space="preserve"> </w:t>
      </w:r>
      <w:r w:rsidRPr="005D3992">
        <w:rPr>
          <w:i/>
        </w:rPr>
        <w:t>realiza adecuaciones curriculares pertinentes en su planeación a partir de los resultados de la evaluación</w:t>
      </w:r>
      <w:r>
        <w:t xml:space="preserve"> </w:t>
      </w:r>
    </w:p>
    <w:p w:rsidR="005D3992" w:rsidRDefault="00E55FF2">
      <w:r>
        <w:t xml:space="preserve"> </w:t>
      </w:r>
    </w:p>
    <w:p w:rsidR="00E55FF2" w:rsidRDefault="00E55FF2" w:rsidP="00E55FF2">
      <w:pPr>
        <w:jc w:val="both"/>
      </w:pPr>
      <w:r>
        <w:t>Han logrado comprender en la mayoría de los casos la esencia del plan de trabajo, lograron identificar los errores más frecuentes entre los que se encuentran que las actividades en ocasiones no favorecen realmente los aprendizajes esperados de los niños.</w:t>
      </w:r>
    </w:p>
    <w:p w:rsidR="00E55FF2" w:rsidRDefault="00E55FF2" w:rsidP="00E55FF2">
      <w:pPr>
        <w:jc w:val="both"/>
      </w:pPr>
    </w:p>
    <w:p w:rsidR="00E55FF2" w:rsidRDefault="00E55FF2" w:rsidP="00E55FF2">
      <w:pPr>
        <w:jc w:val="both"/>
      </w:pPr>
      <w:r>
        <w:t>Presentan algunas áreas de oportunidad sobre las que se tiene que continuar poniendo atención: u</w:t>
      </w:r>
      <w:r w:rsidR="00544753">
        <w:t>n aprendizaje esperado va a contribuir a una competencia, no es que se le dé más</w:t>
      </w:r>
      <w:r w:rsidR="00F837E8">
        <w:t xml:space="preserve"> importancia a la competencia</w:t>
      </w:r>
      <w:r>
        <w:t>. El diagnóstico no es sinónimo de evaluación, es un tipo de evaluación que se utiliza al iniciar un ciclo, una secuencia, una actividad. Si es en otro momento ya no es diagnóstico.</w:t>
      </w:r>
    </w:p>
    <w:p w:rsidR="00E55FF2" w:rsidRDefault="00E55FF2"/>
    <w:p w:rsidR="00165AB7" w:rsidRDefault="00E55FF2" w:rsidP="00C00A2B">
      <w:pPr>
        <w:jc w:val="both"/>
      </w:pPr>
      <w:r>
        <w:t>Las actividades aun cuando no correspondan al aprendizaje esperado dejan</w:t>
      </w:r>
      <w:r w:rsidR="00165AB7">
        <w:t xml:space="preserve"> aprendizajes, lo preocupante es que le estemos ofreciendo al niño lo que requiere para avanzar en su desarrollo.</w:t>
      </w:r>
      <w:r>
        <w:t xml:space="preserve"> </w:t>
      </w:r>
      <w:r w:rsidR="00C00A2B">
        <w:t>Por otro lado, a</w:t>
      </w:r>
      <w:r>
        <w:t>l niño de preescolar no s</w:t>
      </w:r>
      <w:r w:rsidR="00165AB7">
        <w:t xml:space="preserve">e </w:t>
      </w:r>
      <w:r>
        <w:t>le</w:t>
      </w:r>
      <w:r w:rsidR="00165AB7">
        <w:t xml:space="preserve"> expone, </w:t>
      </w:r>
      <w:r>
        <w:t xml:space="preserve">la educadora le </w:t>
      </w:r>
      <w:r w:rsidR="00165AB7">
        <w:t>ayuda a que descubra, a que el encuentre las respuestas con tú guía.</w:t>
      </w:r>
      <w:r w:rsidR="00C00A2B">
        <w:t xml:space="preserve"> A</w:t>
      </w:r>
      <w:r w:rsidR="00165AB7">
        <w:t>prende por medio de la interacción con el medio ambiente a través de los sentidos, no solo del oído.</w:t>
      </w:r>
    </w:p>
    <w:p w:rsidR="00C00A2B" w:rsidRDefault="00C00A2B" w:rsidP="00C00A2B">
      <w:pPr>
        <w:jc w:val="both"/>
      </w:pPr>
    </w:p>
    <w:p w:rsidR="00C00A2B" w:rsidRDefault="00C00A2B" w:rsidP="00C00A2B">
      <w:pPr>
        <w:jc w:val="both"/>
      </w:pPr>
      <w:r>
        <w:t>Las adecuaciones que hacen a la actividad retomada están bien realizadas, en algunos casos todavía se puede mejorar; revisen las observaciones que tienen cada uno de los trabajo ya de manera particular y tomen en cuenta lo que se les menciona para mejorar.</w:t>
      </w:r>
    </w:p>
    <w:p w:rsidR="00F21E0B" w:rsidRDefault="00F21E0B" w:rsidP="00C00A2B">
      <w:pPr>
        <w:jc w:val="both"/>
      </w:pPr>
    </w:p>
    <w:p w:rsidR="00F21E0B" w:rsidRDefault="00F21E0B" w:rsidP="00C00A2B">
      <w:pPr>
        <w:jc w:val="both"/>
      </w:pPr>
      <w:r>
        <w:t>En clase volveremos a aclarar la relación entre el plan de trabajo y el proyecto de trabajo docente, ya que la mayoría no incluyo esto en el trabajo y fue una de las indicaciones en la rúbrica.</w:t>
      </w:r>
    </w:p>
    <w:p w:rsidR="00C00A2B" w:rsidRDefault="00C00A2B" w:rsidP="00C00A2B">
      <w:pPr>
        <w:jc w:val="both"/>
      </w:pPr>
      <w:bookmarkStart w:id="0" w:name="_GoBack"/>
      <w:bookmarkEnd w:id="0"/>
    </w:p>
    <w:p w:rsidR="00C00A2B" w:rsidRDefault="00C00A2B" w:rsidP="00C00A2B">
      <w:pPr>
        <w:jc w:val="both"/>
      </w:pPr>
      <w:r>
        <w:t xml:space="preserve">Mucho cuidado con el plagio, no es ético y se considera delito. Hay que citar autores, parafraseen o citen textualmente, pero no copien. </w:t>
      </w:r>
    </w:p>
    <w:p w:rsidR="00165AB7" w:rsidRDefault="00165AB7" w:rsidP="00165AB7"/>
    <w:p w:rsidR="00E55FF2" w:rsidRDefault="00E55FF2" w:rsidP="00165AB7"/>
    <w:sectPr w:rsidR="00E55FF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86" w:rsidRDefault="00F03886" w:rsidP="005D3992">
      <w:pPr>
        <w:spacing w:after="0" w:line="240" w:lineRule="auto"/>
      </w:pPr>
      <w:r>
        <w:separator/>
      </w:r>
    </w:p>
  </w:endnote>
  <w:endnote w:type="continuationSeparator" w:id="0">
    <w:p w:rsidR="00F03886" w:rsidRDefault="00F03886" w:rsidP="005D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86" w:rsidRDefault="00F03886" w:rsidP="005D3992">
      <w:pPr>
        <w:spacing w:after="0" w:line="240" w:lineRule="auto"/>
      </w:pPr>
      <w:r>
        <w:separator/>
      </w:r>
    </w:p>
  </w:footnote>
  <w:footnote w:type="continuationSeparator" w:id="0">
    <w:p w:rsidR="00F03886" w:rsidRDefault="00F03886" w:rsidP="005D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1962"/>
    </w:tblGrid>
    <w:tr w:rsidR="005D3992" w:rsidTr="005D3992">
      <w:trPr>
        <w:trHeight w:val="288"/>
      </w:trPr>
      <w:sdt>
        <w:sdtPr>
          <w:rPr>
            <w:rFonts w:asciiTheme="majorHAnsi" w:eastAsiaTheme="majorEastAsia" w:hAnsiTheme="majorHAnsi" w:cstheme="majorBidi"/>
            <w:sz w:val="36"/>
            <w:szCs w:val="36"/>
            <w:lang w:eastAsia="es-MX"/>
          </w:rPr>
          <w:alias w:val="Título"/>
          <w:id w:val="77761602"/>
          <w:placeholder>
            <w:docPart w:val="0ACF2C421E654D46BB01365FA3657064"/>
          </w:placeholder>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rsidR="005D3992" w:rsidRDefault="005D3992">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eastAsia="es-MX"/>
                </w:rPr>
                <w:t>Escuela Normal de Educación Preescolar</w:t>
              </w:r>
            </w:p>
          </w:tc>
        </w:sdtContent>
      </w:sdt>
      <w:sdt>
        <w:sdtPr>
          <w:rPr>
            <w:rFonts w:asciiTheme="majorHAnsi" w:eastAsiaTheme="majorEastAsia" w:hAnsiTheme="majorHAnsi" w:cstheme="majorBidi"/>
            <w:b/>
            <w:bCs/>
            <w:color w:val="4F81BD" w:themeColor="accent1"/>
            <w:sz w:val="32"/>
            <w:szCs w:val="36"/>
            <w14:shadow w14:blurRad="50800" w14:dist="38100" w14:dir="2700000" w14:sx="100000" w14:sy="100000" w14:kx="0" w14:ky="0" w14:algn="tl">
              <w14:srgbClr w14:val="000000">
                <w14:alpha w14:val="60000"/>
              </w14:srgbClr>
            </w14:shadow>
            <w14:numForm w14:val="oldStyle"/>
          </w:rPr>
          <w:alias w:val="Año"/>
          <w:id w:val="77761609"/>
          <w:placeholder>
            <w:docPart w:val="108397DDE09A4E8AB3BDA3AFF339329E"/>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62" w:type="dxa"/>
            </w:tcPr>
            <w:p w:rsidR="005D3992" w:rsidRDefault="005D3992" w:rsidP="005D3992">
              <w:pPr>
                <w:pStyle w:val="Encabezado"/>
                <w:rPr>
                  <w:rFonts w:asciiTheme="majorHAnsi" w:eastAsiaTheme="majorEastAsia" w:hAnsiTheme="majorHAnsi" w:cstheme="majorBidi"/>
                  <w:b/>
                  <w:bCs/>
                  <w:color w:val="4F81BD" w:themeColor="accent1"/>
                  <w:sz w:val="36"/>
                  <w:szCs w:val="36"/>
                  <w14:numForm w14:val="oldStyle"/>
                </w:rPr>
              </w:pPr>
              <w:r w:rsidRPr="005D3992">
                <w:rPr>
                  <w:rFonts w:asciiTheme="majorHAnsi" w:eastAsiaTheme="majorEastAsia" w:hAnsiTheme="majorHAnsi" w:cstheme="majorBidi"/>
                  <w:b/>
                  <w:bCs/>
                  <w:color w:val="4F81BD" w:themeColor="accent1"/>
                  <w:sz w:val="32"/>
                  <w:szCs w:val="36"/>
                  <w14:shadow w14:blurRad="50800" w14:dist="38100" w14:dir="2700000" w14:sx="100000" w14:sy="100000" w14:kx="0" w14:ky="0" w14:algn="tl">
                    <w14:srgbClr w14:val="000000">
                      <w14:alpha w14:val="60000"/>
                    </w14:srgbClr>
                  </w14:shadow>
                  <w14:numForm w14:val="oldStyle"/>
                </w:rPr>
                <w:t>2017-2018</w:t>
              </w:r>
            </w:p>
          </w:tc>
        </w:sdtContent>
      </w:sdt>
    </w:tr>
  </w:tbl>
  <w:p w:rsidR="005D3992" w:rsidRDefault="005D3992" w:rsidP="005D3992">
    <w:pPr>
      <w:pStyle w:val="Encabezado"/>
      <w:jc w:val="center"/>
      <w:rPr>
        <w:b/>
        <w:sz w:val="24"/>
      </w:rPr>
    </w:pPr>
    <w:r>
      <w:rPr>
        <w:b/>
        <w:sz w:val="24"/>
      </w:rPr>
      <w:t>Curso: Planeación Educativa</w:t>
    </w:r>
  </w:p>
  <w:p w:rsidR="005D3992" w:rsidRPr="004D56AC" w:rsidRDefault="005D3992" w:rsidP="005D3992">
    <w:pPr>
      <w:pStyle w:val="Encabezado"/>
      <w:jc w:val="center"/>
      <w:rPr>
        <w:b/>
        <w:sz w:val="24"/>
      </w:rPr>
    </w:pPr>
    <w:r>
      <w:rPr>
        <w:b/>
        <w:sz w:val="24"/>
      </w:rPr>
      <w:t>Segundo semestre</w:t>
    </w:r>
  </w:p>
  <w:p w:rsidR="005D3992" w:rsidRDefault="005D3992" w:rsidP="005D3992">
    <w:pPr>
      <w:pStyle w:val="Encabezado"/>
      <w:jc w:val="center"/>
    </w:pPr>
    <w:r w:rsidRPr="004D56AC">
      <w:rPr>
        <w:rFonts w:ascii="Garamond" w:hAnsi="Garamond"/>
        <w:sz w:val="20"/>
      </w:rPr>
      <w:t xml:space="preserve">Docente: Martha Gabriela </w:t>
    </w:r>
    <w:proofErr w:type="spellStart"/>
    <w:r w:rsidRPr="004D56AC">
      <w:rPr>
        <w:rFonts w:ascii="Garamond" w:hAnsi="Garamond"/>
        <w:sz w:val="20"/>
      </w:rPr>
      <w:t>Avila</w:t>
    </w:r>
    <w:proofErr w:type="spellEnd"/>
    <w:r w:rsidRPr="004D56AC">
      <w:rPr>
        <w:rFonts w:ascii="Garamond" w:hAnsi="Garamond"/>
        <w:sz w:val="20"/>
      </w:rPr>
      <w:t xml:space="preserve"> Camacho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46"/>
    <w:rsid w:val="000C636A"/>
    <w:rsid w:val="00165AB7"/>
    <w:rsid w:val="003F29E2"/>
    <w:rsid w:val="00530A39"/>
    <w:rsid w:val="00544753"/>
    <w:rsid w:val="005756F3"/>
    <w:rsid w:val="005D3992"/>
    <w:rsid w:val="005E6119"/>
    <w:rsid w:val="007228DE"/>
    <w:rsid w:val="00813B76"/>
    <w:rsid w:val="00A028DA"/>
    <w:rsid w:val="00A70348"/>
    <w:rsid w:val="00B222E5"/>
    <w:rsid w:val="00B80556"/>
    <w:rsid w:val="00C00A2B"/>
    <w:rsid w:val="00C801D7"/>
    <w:rsid w:val="00DD5F46"/>
    <w:rsid w:val="00E55FF2"/>
    <w:rsid w:val="00F03886"/>
    <w:rsid w:val="00F21E0B"/>
    <w:rsid w:val="00F83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65AB7"/>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165AB7"/>
    <w:rPr>
      <w:sz w:val="20"/>
      <w:szCs w:val="20"/>
      <w:lang w:val="es-ES"/>
    </w:rPr>
  </w:style>
  <w:style w:type="paragraph" w:styleId="Encabezado">
    <w:name w:val="header"/>
    <w:basedOn w:val="Normal"/>
    <w:link w:val="EncabezadoCar"/>
    <w:uiPriority w:val="99"/>
    <w:unhideWhenUsed/>
    <w:rsid w:val="005D39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992"/>
  </w:style>
  <w:style w:type="paragraph" w:styleId="Piedepgina">
    <w:name w:val="footer"/>
    <w:basedOn w:val="Normal"/>
    <w:link w:val="PiedepginaCar"/>
    <w:uiPriority w:val="99"/>
    <w:unhideWhenUsed/>
    <w:rsid w:val="005D3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992"/>
  </w:style>
  <w:style w:type="paragraph" w:styleId="Textodeglobo">
    <w:name w:val="Balloon Text"/>
    <w:basedOn w:val="Normal"/>
    <w:link w:val="TextodegloboCar"/>
    <w:uiPriority w:val="99"/>
    <w:semiHidden/>
    <w:unhideWhenUsed/>
    <w:rsid w:val="005D39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65AB7"/>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165AB7"/>
    <w:rPr>
      <w:sz w:val="20"/>
      <w:szCs w:val="20"/>
      <w:lang w:val="es-ES"/>
    </w:rPr>
  </w:style>
  <w:style w:type="paragraph" w:styleId="Encabezado">
    <w:name w:val="header"/>
    <w:basedOn w:val="Normal"/>
    <w:link w:val="EncabezadoCar"/>
    <w:uiPriority w:val="99"/>
    <w:unhideWhenUsed/>
    <w:rsid w:val="005D39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992"/>
  </w:style>
  <w:style w:type="paragraph" w:styleId="Piedepgina">
    <w:name w:val="footer"/>
    <w:basedOn w:val="Normal"/>
    <w:link w:val="PiedepginaCar"/>
    <w:uiPriority w:val="99"/>
    <w:unhideWhenUsed/>
    <w:rsid w:val="005D3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992"/>
  </w:style>
  <w:style w:type="paragraph" w:styleId="Textodeglobo">
    <w:name w:val="Balloon Text"/>
    <w:basedOn w:val="Normal"/>
    <w:link w:val="TextodegloboCar"/>
    <w:uiPriority w:val="99"/>
    <w:semiHidden/>
    <w:unhideWhenUsed/>
    <w:rsid w:val="005D39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CF2C421E654D46BB01365FA3657064"/>
        <w:category>
          <w:name w:val="General"/>
          <w:gallery w:val="placeholder"/>
        </w:category>
        <w:types>
          <w:type w:val="bbPlcHdr"/>
        </w:types>
        <w:behaviors>
          <w:behavior w:val="content"/>
        </w:behaviors>
        <w:guid w:val="{2344D352-2D7D-4C0F-BB74-3F4EC7DB7609}"/>
      </w:docPartPr>
      <w:docPartBody>
        <w:p w:rsidR="006541B8" w:rsidRDefault="003754E5" w:rsidP="003754E5">
          <w:pPr>
            <w:pStyle w:val="0ACF2C421E654D46BB01365FA3657064"/>
          </w:pPr>
          <w:r>
            <w:rPr>
              <w:rFonts w:asciiTheme="majorHAnsi" w:eastAsiaTheme="majorEastAsia" w:hAnsiTheme="majorHAnsi" w:cstheme="majorBidi"/>
              <w:sz w:val="36"/>
              <w:szCs w:val="36"/>
            </w:rPr>
            <w:t>[Escriba el título del documento]</w:t>
          </w:r>
        </w:p>
      </w:docPartBody>
    </w:docPart>
    <w:docPart>
      <w:docPartPr>
        <w:name w:val="108397DDE09A4E8AB3BDA3AFF339329E"/>
        <w:category>
          <w:name w:val="General"/>
          <w:gallery w:val="placeholder"/>
        </w:category>
        <w:types>
          <w:type w:val="bbPlcHdr"/>
        </w:types>
        <w:behaviors>
          <w:behavior w:val="content"/>
        </w:behaviors>
        <w:guid w:val="{14678852-3411-42A0-85EE-5C9B4706213D}"/>
      </w:docPartPr>
      <w:docPartBody>
        <w:p w:rsidR="006541B8" w:rsidRDefault="003754E5" w:rsidP="003754E5">
          <w:pPr>
            <w:pStyle w:val="108397DDE09A4E8AB3BDA3AFF339329E"/>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E5"/>
    <w:rsid w:val="001B5071"/>
    <w:rsid w:val="003754E5"/>
    <w:rsid w:val="0048484A"/>
    <w:rsid w:val="006541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ACF2C421E654D46BB01365FA3657064">
    <w:name w:val="0ACF2C421E654D46BB01365FA3657064"/>
    <w:rsid w:val="003754E5"/>
  </w:style>
  <w:style w:type="paragraph" w:customStyle="1" w:styleId="108397DDE09A4E8AB3BDA3AFF339329E">
    <w:name w:val="108397DDE09A4E8AB3BDA3AFF339329E"/>
    <w:rsid w:val="003754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ACF2C421E654D46BB01365FA3657064">
    <w:name w:val="0ACF2C421E654D46BB01365FA3657064"/>
    <w:rsid w:val="003754E5"/>
  </w:style>
  <w:style w:type="paragraph" w:customStyle="1" w:styleId="108397DDE09A4E8AB3BDA3AFF339329E">
    <w:name w:val="108397DDE09A4E8AB3BDA3AFF339329E"/>
    <w:rsid w:val="00375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Escuela Normal de Educación Preescolar
</vt:lpstr>
    </vt:vector>
  </TitlesOfParts>
  <Company>Toshiba</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OfficeDepot</dc:creator>
  <cp:lastModifiedBy>enep</cp:lastModifiedBy>
  <cp:revision>3</cp:revision>
  <dcterms:created xsi:type="dcterms:W3CDTF">2018-06-08T18:45:00Z</dcterms:created>
  <dcterms:modified xsi:type="dcterms:W3CDTF">2018-06-08T18:48:00Z</dcterms:modified>
</cp:coreProperties>
</file>