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DADD" w14:textId="77777777" w:rsidR="001022C3" w:rsidRPr="0041207F" w:rsidRDefault="0041207F" w:rsidP="0041207F">
      <w:pPr>
        <w:jc w:val="center"/>
        <w:rPr>
          <w:b/>
        </w:rPr>
      </w:pPr>
      <w:r w:rsidRPr="0041207F">
        <w:rPr>
          <w:b/>
        </w:rPr>
        <w:t>ANALISIS ESTRATEGICO DE AREAS</w:t>
      </w:r>
    </w:p>
    <w:p w14:paraId="40F6482C" w14:textId="77777777" w:rsidR="00380DA4" w:rsidRDefault="00F2745A">
      <w:r>
        <w:t xml:space="preserve">NOMBRE DEL AREA / COORDINACION </w:t>
      </w:r>
    </w:p>
    <w:p w14:paraId="433B8B70" w14:textId="77777777" w:rsidR="00F2745A" w:rsidRPr="00380DA4" w:rsidRDefault="00380DA4">
      <w:pPr>
        <w:rPr>
          <w:u w:val="single"/>
        </w:rPr>
      </w:pPr>
      <w:r w:rsidRPr="00380DA4">
        <w:rPr>
          <w:u w:val="single"/>
        </w:rPr>
        <w:t>ADMINISTRACIÓN DE SISTEMAS Y SOFTWARE (ENEP DIGITAL)</w:t>
      </w:r>
    </w:p>
    <w:p w14:paraId="5E611E27" w14:textId="7B126C6B" w:rsidR="00F2745A" w:rsidRDefault="00F2745A">
      <w:r>
        <w:t xml:space="preserve">FECHA DEL </w:t>
      </w:r>
      <w:r w:rsidR="00CD4B9F">
        <w:t>ANÁLISIS</w:t>
      </w:r>
      <w:r w:rsidR="00380DA4">
        <w:t xml:space="preserve"> </w:t>
      </w:r>
      <w:r w:rsidR="00380DA4" w:rsidRPr="00380DA4">
        <w:rPr>
          <w:u w:val="single"/>
        </w:rPr>
        <w:t xml:space="preserve"> </w:t>
      </w:r>
      <w:r w:rsidR="00C4154F">
        <w:rPr>
          <w:u w:val="single"/>
        </w:rPr>
        <w:t>2</w:t>
      </w:r>
      <w:r w:rsidR="00694267">
        <w:rPr>
          <w:u w:val="single"/>
        </w:rPr>
        <w:t>5</w:t>
      </w:r>
      <w:r w:rsidR="006E00B0">
        <w:rPr>
          <w:u w:val="single"/>
        </w:rPr>
        <w:t xml:space="preserve"> </w:t>
      </w:r>
      <w:r w:rsidR="00C4154F">
        <w:rPr>
          <w:u w:val="single"/>
        </w:rPr>
        <w:t xml:space="preserve">AGOSTO </w:t>
      </w:r>
      <w:r w:rsidR="00D2312E">
        <w:rPr>
          <w:u w:val="single"/>
        </w:rPr>
        <w:t>DE 2</w:t>
      </w:r>
      <w:r w:rsidR="00380DA4" w:rsidRPr="00380DA4">
        <w:rPr>
          <w:u w:val="single"/>
        </w:rPr>
        <w:t>0</w:t>
      </w:r>
      <w:r w:rsidR="006E00B0">
        <w:rPr>
          <w:u w:val="single"/>
        </w:rPr>
        <w:t>2</w:t>
      </w:r>
      <w:r w:rsidR="000D0991">
        <w:rPr>
          <w:u w:val="single"/>
        </w:rPr>
        <w:t>1</w:t>
      </w:r>
    </w:p>
    <w:p w14:paraId="4ECEAF89" w14:textId="77777777" w:rsidR="00F2745A" w:rsidRDefault="00F2745A">
      <w:r>
        <w:t xml:space="preserve">ELABORADO POR: </w:t>
      </w:r>
      <w:r w:rsidR="00380DA4" w:rsidRPr="00380DA4">
        <w:rPr>
          <w:u w:val="single"/>
        </w:rPr>
        <w:t>A</w:t>
      </w:r>
      <w:r w:rsidR="00CD4B9F">
        <w:rPr>
          <w:u w:val="single"/>
        </w:rPr>
        <w:t>LBINO BENJAMÍN RAMÍREZ AGUILAR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13"/>
        <w:gridCol w:w="3413"/>
        <w:gridCol w:w="3413"/>
        <w:gridCol w:w="3413"/>
      </w:tblGrid>
      <w:tr w:rsidR="00F2745A" w14:paraId="2B0FF739" w14:textId="77777777" w:rsidTr="00C4154F">
        <w:trPr>
          <w:tblHeader/>
          <w:jc w:val="center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6A30EDCA" w14:textId="77777777" w:rsidR="00F2745A" w:rsidRDefault="00F2745A" w:rsidP="00F2745A">
            <w:pPr>
              <w:jc w:val="center"/>
            </w:pPr>
            <w:r>
              <w:t>ETAPA DEL PROCESO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721F421C" w14:textId="77777777" w:rsidR="00F2745A" w:rsidRDefault="00F2745A" w:rsidP="00F2745A">
            <w:pPr>
              <w:jc w:val="center"/>
            </w:pPr>
            <w:r>
              <w:t>RIESGO IDENTIFICADO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3438234F" w14:textId="77777777" w:rsidR="00F2745A" w:rsidRDefault="00F2745A" w:rsidP="00F2745A">
            <w:pPr>
              <w:jc w:val="center"/>
            </w:pPr>
            <w:r>
              <w:t>NIVEL DEL RIESGO (ACORDE CON IMPORTANCIA Y OCURRENCIA)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68AF6058" w14:textId="77777777" w:rsidR="00F2745A" w:rsidRDefault="00F2745A" w:rsidP="00F2745A">
            <w:pPr>
              <w:jc w:val="center"/>
            </w:pPr>
            <w:r>
              <w:t>ACCIONES PARA PREVENIR LA OCURRENCIA Y GARANTIZAR LA EFECTIVIDAD DE LA ACTIVIDAD</w:t>
            </w:r>
          </w:p>
        </w:tc>
      </w:tr>
      <w:tr w:rsidR="00F2745A" w14:paraId="38ACD300" w14:textId="77777777" w:rsidTr="00C4154F">
        <w:trPr>
          <w:jc w:val="center"/>
        </w:trPr>
        <w:tc>
          <w:tcPr>
            <w:tcW w:w="1250" w:type="pct"/>
          </w:tcPr>
          <w:p w14:paraId="1E8C04B9" w14:textId="77777777" w:rsidR="00F2745A" w:rsidRDefault="00380DA4">
            <w:r>
              <w:t>Elaborar proyecto de área</w:t>
            </w:r>
          </w:p>
        </w:tc>
        <w:tc>
          <w:tcPr>
            <w:tcW w:w="1250" w:type="pct"/>
            <w:vAlign w:val="center"/>
          </w:tcPr>
          <w:p w14:paraId="7C9DFDD4" w14:textId="77777777" w:rsidR="00F2745A" w:rsidRDefault="00A27386">
            <w:r>
              <w:t>No se definan las acciones a desarrollar</w:t>
            </w:r>
          </w:p>
        </w:tc>
        <w:tc>
          <w:tcPr>
            <w:tcW w:w="1250" w:type="pct"/>
            <w:vAlign w:val="center"/>
          </w:tcPr>
          <w:p w14:paraId="541F98F0" w14:textId="77777777" w:rsidR="00F2745A" w:rsidRDefault="00A27386">
            <w:r>
              <w:t>Baja</w:t>
            </w:r>
          </w:p>
        </w:tc>
        <w:tc>
          <w:tcPr>
            <w:tcW w:w="1250" w:type="pct"/>
            <w:vAlign w:val="center"/>
          </w:tcPr>
          <w:p w14:paraId="5B3B10D1" w14:textId="77777777" w:rsidR="00EE26D9" w:rsidRDefault="00EE26D9">
            <w:r>
              <w:t>Revisar el PDI.</w:t>
            </w:r>
          </w:p>
          <w:p w14:paraId="040115C5" w14:textId="77777777" w:rsidR="00F2745A" w:rsidRDefault="00A27386">
            <w:r>
              <w:t>Preguntar necesidades a los coordinadores de cada área</w:t>
            </w:r>
          </w:p>
        </w:tc>
      </w:tr>
      <w:tr w:rsidR="00F2745A" w14:paraId="2E6F53FC" w14:textId="77777777" w:rsidTr="00C4154F">
        <w:trPr>
          <w:jc w:val="center"/>
        </w:trPr>
        <w:tc>
          <w:tcPr>
            <w:tcW w:w="1250" w:type="pct"/>
          </w:tcPr>
          <w:p w14:paraId="592775D3" w14:textId="77777777" w:rsidR="00F2745A" w:rsidRDefault="00505849">
            <w:r>
              <w:t>¿Es aprobado?</w:t>
            </w:r>
          </w:p>
        </w:tc>
        <w:tc>
          <w:tcPr>
            <w:tcW w:w="1250" w:type="pct"/>
            <w:vAlign w:val="center"/>
          </w:tcPr>
          <w:p w14:paraId="59DFFCC9" w14:textId="77777777" w:rsidR="00F2745A" w:rsidRDefault="00505849">
            <w:r>
              <w:t>Se omitan necesidades importantes</w:t>
            </w:r>
          </w:p>
        </w:tc>
        <w:tc>
          <w:tcPr>
            <w:tcW w:w="1250" w:type="pct"/>
            <w:vAlign w:val="center"/>
          </w:tcPr>
          <w:p w14:paraId="00F1A2C2" w14:textId="77777777" w:rsidR="00F2745A" w:rsidRDefault="00505849">
            <w:r>
              <w:t>Baja</w:t>
            </w:r>
          </w:p>
        </w:tc>
        <w:tc>
          <w:tcPr>
            <w:tcW w:w="1250" w:type="pct"/>
            <w:vAlign w:val="center"/>
          </w:tcPr>
          <w:p w14:paraId="50FDA9FE" w14:textId="77777777" w:rsidR="00F2745A" w:rsidRDefault="00505849">
            <w:r>
              <w:t>En caso de que no hacer reajustes.</w:t>
            </w:r>
          </w:p>
        </w:tc>
      </w:tr>
      <w:tr w:rsidR="00F2745A" w14:paraId="4990FC2C" w14:textId="77777777" w:rsidTr="00C4154F">
        <w:trPr>
          <w:jc w:val="center"/>
        </w:trPr>
        <w:tc>
          <w:tcPr>
            <w:tcW w:w="1250" w:type="pct"/>
          </w:tcPr>
          <w:p w14:paraId="7FF5C043" w14:textId="77777777" w:rsidR="00F2745A" w:rsidRDefault="00D818CD">
            <w:r>
              <w:t>Servicio de plataforma educativa ENEP Digital</w:t>
            </w:r>
          </w:p>
        </w:tc>
        <w:tc>
          <w:tcPr>
            <w:tcW w:w="1250" w:type="pct"/>
            <w:vAlign w:val="center"/>
          </w:tcPr>
          <w:p w14:paraId="11DDC2C1" w14:textId="77777777" w:rsidR="00F2745A" w:rsidRDefault="00D818CD">
            <w:r>
              <w:t>Descompostura de:</w:t>
            </w:r>
          </w:p>
          <w:p w14:paraId="038515B2" w14:textId="77777777" w:rsidR="00D818CD" w:rsidRDefault="00D818CD" w:rsidP="00D818CD">
            <w:pPr>
              <w:pStyle w:val="Prrafodelista"/>
              <w:numPr>
                <w:ilvl w:val="0"/>
                <w:numId w:val="1"/>
              </w:numPr>
            </w:pPr>
            <w:r>
              <w:t>Servidor</w:t>
            </w:r>
          </w:p>
          <w:p w14:paraId="239E0E41" w14:textId="77777777" w:rsidR="00D818CD" w:rsidRDefault="00D818CD" w:rsidP="00D818CD">
            <w:pPr>
              <w:pStyle w:val="Prrafodelista"/>
              <w:numPr>
                <w:ilvl w:val="0"/>
                <w:numId w:val="1"/>
              </w:numPr>
            </w:pPr>
            <w:r>
              <w:t>Redes</w:t>
            </w:r>
          </w:p>
          <w:p w14:paraId="590B87E0" w14:textId="77777777" w:rsidR="00D818CD" w:rsidRDefault="00D818CD" w:rsidP="00D818CD">
            <w:pPr>
              <w:pStyle w:val="Prrafodelista"/>
              <w:numPr>
                <w:ilvl w:val="0"/>
                <w:numId w:val="1"/>
              </w:numPr>
            </w:pPr>
            <w:r>
              <w:t>Discos de datos de información</w:t>
            </w:r>
          </w:p>
          <w:p w14:paraId="01959D1F" w14:textId="0BCF4659" w:rsidR="00993362" w:rsidRDefault="00993362" w:rsidP="00D818CD">
            <w:pPr>
              <w:pStyle w:val="Prrafodelista"/>
              <w:numPr>
                <w:ilvl w:val="0"/>
                <w:numId w:val="1"/>
              </w:numPr>
            </w:pPr>
            <w:r>
              <w:t>Falla de conectividad</w:t>
            </w:r>
          </w:p>
        </w:tc>
        <w:tc>
          <w:tcPr>
            <w:tcW w:w="1250" w:type="pct"/>
            <w:vAlign w:val="center"/>
          </w:tcPr>
          <w:p w14:paraId="63B96901" w14:textId="095D8C89" w:rsidR="00F2745A" w:rsidRDefault="00EE26D9">
            <w:r>
              <w:t xml:space="preserve">Alto (no ocurre </w:t>
            </w:r>
            <w:r w:rsidR="00993362">
              <w:t>seguido,</w:t>
            </w:r>
            <w:r>
              <w:t xml:space="preserve"> pero impactaría mucho).</w:t>
            </w:r>
          </w:p>
        </w:tc>
        <w:tc>
          <w:tcPr>
            <w:tcW w:w="1250" w:type="pct"/>
            <w:vAlign w:val="center"/>
          </w:tcPr>
          <w:p w14:paraId="653BFE20" w14:textId="3E5FAF29" w:rsidR="00D818CD" w:rsidRDefault="00D818CD" w:rsidP="00D2312E">
            <w:r>
              <w:t>Elaboración de respaldos</w:t>
            </w:r>
            <w:r w:rsidR="00D2312E">
              <w:t xml:space="preserve"> para t</w:t>
            </w:r>
            <w:r>
              <w:t xml:space="preserve">ener </w:t>
            </w:r>
            <w:r w:rsidR="00D2312E">
              <w:t>la información al momento ante cualquier eventualidad.</w:t>
            </w:r>
            <w:r w:rsidR="00993362">
              <w:t xml:space="preserve"> Cuando la velocidad de entrada al servidor es demasiado baja se requiere el reinicio de la tarjeta de red del servidor.</w:t>
            </w:r>
          </w:p>
        </w:tc>
      </w:tr>
      <w:tr w:rsidR="00F2745A" w14:paraId="48A4D905" w14:textId="77777777" w:rsidTr="00C4154F">
        <w:trPr>
          <w:jc w:val="center"/>
        </w:trPr>
        <w:tc>
          <w:tcPr>
            <w:tcW w:w="1250" w:type="pct"/>
          </w:tcPr>
          <w:p w14:paraId="5A270910" w14:textId="77777777" w:rsidR="00F2745A" w:rsidRDefault="00D818CD">
            <w:r>
              <w:t>Desarrollo de nuevas características solicitadas por diferentes áreas.</w:t>
            </w:r>
          </w:p>
        </w:tc>
        <w:tc>
          <w:tcPr>
            <w:tcW w:w="1250" w:type="pct"/>
            <w:vAlign w:val="center"/>
          </w:tcPr>
          <w:p w14:paraId="269385ED" w14:textId="77777777" w:rsidR="00F2745A" w:rsidRDefault="00D818CD">
            <w:r>
              <w:t>Que se terminen al tiempo que requieren las áreas</w:t>
            </w:r>
          </w:p>
          <w:p w14:paraId="0485AA25" w14:textId="77777777" w:rsidR="00EE26D9" w:rsidRDefault="00EE26D9">
            <w:r>
              <w:t>Que se realice algo no aprobado por dirección</w:t>
            </w:r>
          </w:p>
        </w:tc>
        <w:tc>
          <w:tcPr>
            <w:tcW w:w="1250" w:type="pct"/>
            <w:vAlign w:val="center"/>
          </w:tcPr>
          <w:p w14:paraId="16DD0724" w14:textId="77777777" w:rsidR="00F2745A" w:rsidRDefault="00EE26D9">
            <w:r>
              <w:t>Medio</w:t>
            </w:r>
          </w:p>
        </w:tc>
        <w:tc>
          <w:tcPr>
            <w:tcW w:w="1250" w:type="pct"/>
            <w:vAlign w:val="center"/>
          </w:tcPr>
          <w:p w14:paraId="38679E4F" w14:textId="77777777" w:rsidR="00F2745A" w:rsidRDefault="00D818CD">
            <w:r>
              <w:t>Priorizar las de mayor importancia y que tengan más impacto.</w:t>
            </w:r>
          </w:p>
          <w:p w14:paraId="7A31194F" w14:textId="77777777" w:rsidR="00EE26D9" w:rsidRDefault="00EE26D9">
            <w:r>
              <w:t>Se aprueban por subdirección académica que sabe lo que se está haciendo.</w:t>
            </w:r>
          </w:p>
        </w:tc>
      </w:tr>
    </w:tbl>
    <w:p w14:paraId="77266F40" w14:textId="77777777" w:rsidR="00F2745A" w:rsidRDefault="00F2745A"/>
    <w:p w14:paraId="2C5D6397" w14:textId="77777777" w:rsidR="00F10128" w:rsidRDefault="00F10128">
      <w:r>
        <w:br w:type="page"/>
      </w:r>
    </w:p>
    <w:p w14:paraId="1886F3AC" w14:textId="6C02394E" w:rsidR="004D29CD" w:rsidRDefault="0041207F">
      <w:r>
        <w:lastRenderedPageBreak/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14:paraId="0D2E7E32" w14:textId="77777777" w:rsidTr="00C4154F">
        <w:tc>
          <w:tcPr>
            <w:tcW w:w="4475" w:type="dxa"/>
            <w:shd w:val="clear" w:color="auto" w:fill="D9D9D9" w:themeFill="background1" w:themeFillShade="D9"/>
          </w:tcPr>
          <w:p w14:paraId="0C3EC60F" w14:textId="77777777" w:rsidR="0041207F" w:rsidRDefault="0041207F">
            <w:r>
              <w:t>FORTALEZAS DEL AREA/COORDINACION</w:t>
            </w:r>
          </w:p>
        </w:tc>
        <w:tc>
          <w:tcPr>
            <w:tcW w:w="4475" w:type="dxa"/>
            <w:shd w:val="clear" w:color="auto" w:fill="D9D9D9" w:themeFill="background1" w:themeFillShade="D9"/>
          </w:tcPr>
          <w:p w14:paraId="5F40E63E" w14:textId="77777777" w:rsidR="0041207F" w:rsidRDefault="0041207F">
            <w:r>
              <w:t>ACCIONES PARA IMPULSARLA</w:t>
            </w:r>
          </w:p>
        </w:tc>
        <w:tc>
          <w:tcPr>
            <w:tcW w:w="4476" w:type="dxa"/>
            <w:shd w:val="clear" w:color="auto" w:fill="D9D9D9" w:themeFill="background1" w:themeFillShade="D9"/>
          </w:tcPr>
          <w:p w14:paraId="57CDCC96" w14:textId="77777777" w:rsidR="0041207F" w:rsidRDefault="0041207F">
            <w:r>
              <w:t>LOGROS OBTENIDOS</w:t>
            </w:r>
          </w:p>
        </w:tc>
      </w:tr>
      <w:tr w:rsidR="0041207F" w14:paraId="6C84B963" w14:textId="77777777" w:rsidTr="0041207F">
        <w:tc>
          <w:tcPr>
            <w:tcW w:w="4475" w:type="dxa"/>
          </w:tcPr>
          <w:p w14:paraId="4BAC06A0" w14:textId="77777777" w:rsidR="0041207F" w:rsidRDefault="00505849">
            <w:r>
              <w:t>Uso cada vez mayor de la plataforma</w:t>
            </w:r>
          </w:p>
        </w:tc>
        <w:tc>
          <w:tcPr>
            <w:tcW w:w="4475" w:type="dxa"/>
          </w:tcPr>
          <w:p w14:paraId="21870663" w14:textId="77777777" w:rsidR="0041207F" w:rsidRDefault="00505849">
            <w:r>
              <w:t>Al solucionar necesidades se incrementa el uso</w:t>
            </w:r>
            <w:r w:rsidR="00D818CD">
              <w:t xml:space="preserve"> por ejemplo con el portafolio digital del maestro y del alumno, nuevas funciones para evaluación, tutorías, control escolar, etc.</w:t>
            </w:r>
          </w:p>
        </w:tc>
        <w:tc>
          <w:tcPr>
            <w:tcW w:w="4476" w:type="dxa"/>
          </w:tcPr>
          <w:p w14:paraId="09CBDA5C" w14:textId="65B58692" w:rsidR="00505849" w:rsidRDefault="00505849" w:rsidP="00055AF7">
            <w:r>
              <w:t xml:space="preserve">El contador de entrada indica </w:t>
            </w:r>
            <w:r w:rsidR="00CD4B9F">
              <w:t>1</w:t>
            </w:r>
            <w:r>
              <w:t xml:space="preserve"> millón </w:t>
            </w:r>
            <w:r w:rsidR="00694267">
              <w:t>631</w:t>
            </w:r>
            <w:r>
              <w:t xml:space="preserve"> mil </w:t>
            </w:r>
            <w:r w:rsidR="00694267">
              <w:t>289</w:t>
            </w:r>
            <w:r w:rsidR="00CD4B9F">
              <w:t xml:space="preserve"> </w:t>
            </w:r>
            <w:r>
              <w:t>entradas</w:t>
            </w:r>
            <w:r w:rsidR="00CD4B9F">
              <w:t xml:space="preserve"> al </w:t>
            </w:r>
            <w:r w:rsidR="00694267">
              <w:t>25</w:t>
            </w:r>
            <w:r w:rsidR="00CD4B9F">
              <w:t xml:space="preserve"> de </w:t>
            </w:r>
            <w:r w:rsidR="00694267">
              <w:t xml:space="preserve">agosto </w:t>
            </w:r>
            <w:r w:rsidR="00CD4B9F">
              <w:t>de 20</w:t>
            </w:r>
            <w:r w:rsidR="00D2312E">
              <w:t>2</w:t>
            </w:r>
            <w:r w:rsidR="00B96DEF">
              <w:t>1</w:t>
            </w:r>
            <w:r>
              <w:t>.</w:t>
            </w:r>
          </w:p>
        </w:tc>
      </w:tr>
      <w:tr w:rsidR="0041207F" w14:paraId="77483DE9" w14:textId="77777777" w:rsidTr="0041207F">
        <w:tc>
          <w:tcPr>
            <w:tcW w:w="4475" w:type="dxa"/>
          </w:tcPr>
          <w:p w14:paraId="3AC8ED1F" w14:textId="77777777" w:rsidR="0041207F" w:rsidRDefault="00D818CD">
            <w:r>
              <w:t>Conectar las áreas mediante diferentes dispositivos como computadoras, tabletas y teléfonos inteligentes</w:t>
            </w:r>
          </w:p>
        </w:tc>
        <w:tc>
          <w:tcPr>
            <w:tcW w:w="4475" w:type="dxa"/>
          </w:tcPr>
          <w:p w14:paraId="493D964D" w14:textId="77777777" w:rsidR="0041207F" w:rsidRDefault="00D818CD">
            <w:r>
              <w:t>Programas para acceso en móviles.</w:t>
            </w:r>
          </w:p>
        </w:tc>
        <w:tc>
          <w:tcPr>
            <w:tcW w:w="4476" w:type="dxa"/>
          </w:tcPr>
          <w:p w14:paraId="5ABBF238" w14:textId="77777777" w:rsidR="0041207F" w:rsidRDefault="00D818CD">
            <w:r>
              <w:t>Los accesos para móviles</w:t>
            </w:r>
          </w:p>
        </w:tc>
      </w:tr>
      <w:tr w:rsidR="0041207F" w14:paraId="11FBFF15" w14:textId="77777777" w:rsidTr="0041207F">
        <w:tc>
          <w:tcPr>
            <w:tcW w:w="4475" w:type="dxa"/>
          </w:tcPr>
          <w:p w14:paraId="297BFF3E" w14:textId="77777777" w:rsidR="0041207F" w:rsidRDefault="0041207F"/>
        </w:tc>
        <w:tc>
          <w:tcPr>
            <w:tcW w:w="4475" w:type="dxa"/>
          </w:tcPr>
          <w:p w14:paraId="14FBC112" w14:textId="77777777" w:rsidR="0041207F" w:rsidRDefault="0041207F"/>
        </w:tc>
        <w:tc>
          <w:tcPr>
            <w:tcW w:w="4476" w:type="dxa"/>
          </w:tcPr>
          <w:p w14:paraId="192A9753" w14:textId="77777777" w:rsidR="0041207F" w:rsidRDefault="0041207F"/>
        </w:tc>
      </w:tr>
    </w:tbl>
    <w:p w14:paraId="0B757763" w14:textId="77777777" w:rsidR="0041207F" w:rsidRDefault="0041207F"/>
    <w:p w14:paraId="3471D1A1" w14:textId="77777777" w:rsidR="0041207F" w:rsidRDefault="0041207F">
      <w:r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14:paraId="247336E6" w14:textId="77777777" w:rsidTr="00C4154F">
        <w:tc>
          <w:tcPr>
            <w:tcW w:w="4475" w:type="dxa"/>
            <w:shd w:val="clear" w:color="auto" w:fill="D9D9D9" w:themeFill="background1" w:themeFillShade="D9"/>
          </w:tcPr>
          <w:p w14:paraId="0D83DDF7" w14:textId="3225BE20" w:rsidR="0041207F" w:rsidRDefault="0041207F" w:rsidP="0041207F">
            <w:r>
              <w:t xml:space="preserve">AREAS DE </w:t>
            </w:r>
            <w:r w:rsidR="00C4154F">
              <w:t>OPORTUNIDAD DEL</w:t>
            </w:r>
            <w:r>
              <w:t xml:space="preserve"> AREA/COORDINACION</w:t>
            </w:r>
          </w:p>
        </w:tc>
        <w:tc>
          <w:tcPr>
            <w:tcW w:w="4475" w:type="dxa"/>
            <w:shd w:val="clear" w:color="auto" w:fill="D9D9D9" w:themeFill="background1" w:themeFillShade="D9"/>
          </w:tcPr>
          <w:p w14:paraId="16E7035B" w14:textId="77777777" w:rsidR="0041207F" w:rsidRDefault="0041207F" w:rsidP="0041207F">
            <w:r>
              <w:t>ACCIONES PARA MINIMIZARLAS</w:t>
            </w:r>
          </w:p>
        </w:tc>
        <w:tc>
          <w:tcPr>
            <w:tcW w:w="4476" w:type="dxa"/>
            <w:shd w:val="clear" w:color="auto" w:fill="D9D9D9" w:themeFill="background1" w:themeFillShade="D9"/>
          </w:tcPr>
          <w:p w14:paraId="37787D7F" w14:textId="77777777" w:rsidR="0041207F" w:rsidRDefault="0041207F" w:rsidP="00AB1D1B">
            <w:r>
              <w:t>LOGROS OBTENIDOS</w:t>
            </w:r>
          </w:p>
        </w:tc>
      </w:tr>
      <w:tr w:rsidR="0041207F" w14:paraId="5A4F3549" w14:textId="77777777" w:rsidTr="00AB1D1B">
        <w:tc>
          <w:tcPr>
            <w:tcW w:w="4475" w:type="dxa"/>
          </w:tcPr>
          <w:p w14:paraId="730DCD26" w14:textId="77777777" w:rsidR="0041207F" w:rsidRDefault="00750F2C" w:rsidP="00AB1D1B">
            <w:r>
              <w:t>Tener un sistema para prevenir riesgos de pérdida de datos o descompostura de servidor</w:t>
            </w:r>
          </w:p>
        </w:tc>
        <w:tc>
          <w:tcPr>
            <w:tcW w:w="4475" w:type="dxa"/>
          </w:tcPr>
          <w:p w14:paraId="73842276" w14:textId="77777777" w:rsidR="0041207F" w:rsidRDefault="00750F2C" w:rsidP="00AB1D1B">
            <w:r>
              <w:t>Para datos usar arreglo de discos y respaldo en un disco externo.</w:t>
            </w:r>
          </w:p>
          <w:p w14:paraId="2F2B0C38" w14:textId="77777777" w:rsidR="00750F2C" w:rsidRDefault="00750F2C" w:rsidP="00AB1D1B">
            <w:r>
              <w:t>Para descompostura de servidor principal tener un sistema para poder usar el secundario.</w:t>
            </w:r>
          </w:p>
        </w:tc>
        <w:tc>
          <w:tcPr>
            <w:tcW w:w="4476" w:type="dxa"/>
          </w:tcPr>
          <w:p w14:paraId="218083DB" w14:textId="77777777" w:rsidR="0041207F" w:rsidRDefault="00750F2C" w:rsidP="00AB1D1B">
            <w:r>
              <w:t>Elaborar en el semestre actual.</w:t>
            </w:r>
          </w:p>
        </w:tc>
      </w:tr>
      <w:tr w:rsidR="0041207F" w14:paraId="468D5466" w14:textId="77777777" w:rsidTr="00AB1D1B">
        <w:tc>
          <w:tcPr>
            <w:tcW w:w="4475" w:type="dxa"/>
          </w:tcPr>
          <w:p w14:paraId="2BBC0B5C" w14:textId="77777777" w:rsidR="0041207F" w:rsidRDefault="0041207F" w:rsidP="00AB1D1B"/>
        </w:tc>
        <w:tc>
          <w:tcPr>
            <w:tcW w:w="4475" w:type="dxa"/>
          </w:tcPr>
          <w:p w14:paraId="680C9A17" w14:textId="77777777" w:rsidR="0041207F" w:rsidRDefault="0041207F" w:rsidP="00AB1D1B"/>
        </w:tc>
        <w:tc>
          <w:tcPr>
            <w:tcW w:w="4476" w:type="dxa"/>
          </w:tcPr>
          <w:p w14:paraId="4680641C" w14:textId="77777777" w:rsidR="0041207F" w:rsidRDefault="0041207F" w:rsidP="00AB1D1B"/>
        </w:tc>
      </w:tr>
      <w:tr w:rsidR="0041207F" w14:paraId="61DE7FF3" w14:textId="77777777" w:rsidTr="00AB1D1B">
        <w:tc>
          <w:tcPr>
            <w:tcW w:w="4475" w:type="dxa"/>
          </w:tcPr>
          <w:p w14:paraId="36EB98CF" w14:textId="77777777" w:rsidR="0041207F" w:rsidRDefault="0041207F" w:rsidP="00AB1D1B"/>
        </w:tc>
        <w:tc>
          <w:tcPr>
            <w:tcW w:w="4475" w:type="dxa"/>
          </w:tcPr>
          <w:p w14:paraId="0752092E" w14:textId="77777777" w:rsidR="0041207F" w:rsidRDefault="0041207F" w:rsidP="00AB1D1B"/>
        </w:tc>
        <w:tc>
          <w:tcPr>
            <w:tcW w:w="4476" w:type="dxa"/>
          </w:tcPr>
          <w:p w14:paraId="7136E43A" w14:textId="77777777" w:rsidR="0041207F" w:rsidRDefault="0041207F" w:rsidP="00AB1D1B"/>
        </w:tc>
      </w:tr>
    </w:tbl>
    <w:p w14:paraId="2FDF8949" w14:textId="77777777" w:rsidR="00FF1B6C" w:rsidRDefault="00FF1B6C" w:rsidP="00FF1B6C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sectPr w:rsidR="00FF1B6C" w:rsidSect="00F2745A">
      <w:footerReference w:type="default" r:id="rId7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1BDF1" w14:textId="77777777" w:rsidR="00AB5D51" w:rsidRDefault="00AB5D51" w:rsidP="00FF1B6C">
      <w:pPr>
        <w:spacing w:after="0" w:line="240" w:lineRule="auto"/>
      </w:pPr>
      <w:r>
        <w:separator/>
      </w:r>
    </w:p>
  </w:endnote>
  <w:endnote w:type="continuationSeparator" w:id="0">
    <w:p w14:paraId="5B2442F3" w14:textId="77777777" w:rsidR="00AB5D51" w:rsidRDefault="00AB5D51" w:rsidP="00FF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B71E" w14:textId="77777777" w:rsidR="00FF1B6C" w:rsidRPr="00FF1B6C" w:rsidRDefault="00FF1B6C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40854D" wp14:editId="3F46ABE5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D50A1" w14:textId="77777777" w:rsidR="00FF1B6C" w:rsidRDefault="00FF1B6C" w:rsidP="00FF1B6C">
                          <w:r>
                            <w:rPr>
                              <w:noProof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29097FAD" wp14:editId="6C73DF92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0854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" stroked="f">
              <v:textbox>
                <w:txbxContent>
                  <w:p w14:paraId="153D50A1" w14:textId="77777777" w:rsidR="00FF1B6C" w:rsidRDefault="00FF1B6C" w:rsidP="00FF1B6C">
                    <w:r>
                      <w:rPr>
                        <w:noProof/>
                        <w:sz w:val="20"/>
                        <w:szCs w:val="20"/>
                        <w:lang w:val="es-MX" w:eastAsia="es-MX"/>
                      </w:rPr>
                      <w:drawing>
                        <wp:inline distT="0" distB="0" distL="0" distR="0" wp14:anchorId="29097FAD" wp14:editId="6C73DF92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14:paraId="0D6C9AF2" w14:textId="77777777" w:rsidR="00FF1B6C" w:rsidRPr="00FF1B6C" w:rsidRDefault="00FF1B6C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14:paraId="1A80ED5D" w14:textId="77777777" w:rsidR="00FF1B6C" w:rsidRDefault="00FF1B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8F04" w14:textId="77777777" w:rsidR="00AB5D51" w:rsidRDefault="00AB5D51" w:rsidP="00FF1B6C">
      <w:pPr>
        <w:spacing w:after="0" w:line="240" w:lineRule="auto"/>
      </w:pPr>
      <w:r>
        <w:separator/>
      </w:r>
    </w:p>
  </w:footnote>
  <w:footnote w:type="continuationSeparator" w:id="0">
    <w:p w14:paraId="5818FECD" w14:textId="77777777" w:rsidR="00AB5D51" w:rsidRDefault="00AB5D51" w:rsidP="00FF1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189"/>
    <w:multiLevelType w:val="hybridMultilevel"/>
    <w:tmpl w:val="B7AEF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45A"/>
    <w:rsid w:val="00055AF7"/>
    <w:rsid w:val="000D0991"/>
    <w:rsid w:val="001022C3"/>
    <w:rsid w:val="00212BCF"/>
    <w:rsid w:val="00380DA4"/>
    <w:rsid w:val="0041207F"/>
    <w:rsid w:val="00473226"/>
    <w:rsid w:val="004D29CD"/>
    <w:rsid w:val="00505849"/>
    <w:rsid w:val="006379D6"/>
    <w:rsid w:val="00694267"/>
    <w:rsid w:val="006C4158"/>
    <w:rsid w:val="006E00B0"/>
    <w:rsid w:val="00750F2C"/>
    <w:rsid w:val="007D25A2"/>
    <w:rsid w:val="007F4BF0"/>
    <w:rsid w:val="00833476"/>
    <w:rsid w:val="0083524C"/>
    <w:rsid w:val="00896467"/>
    <w:rsid w:val="00993362"/>
    <w:rsid w:val="009C2119"/>
    <w:rsid w:val="00A27386"/>
    <w:rsid w:val="00A327E7"/>
    <w:rsid w:val="00A740C4"/>
    <w:rsid w:val="00AB5D51"/>
    <w:rsid w:val="00AF4600"/>
    <w:rsid w:val="00B96DEF"/>
    <w:rsid w:val="00C4154F"/>
    <w:rsid w:val="00CA629A"/>
    <w:rsid w:val="00CD4B9F"/>
    <w:rsid w:val="00D07EAA"/>
    <w:rsid w:val="00D2312E"/>
    <w:rsid w:val="00D41EA3"/>
    <w:rsid w:val="00D818CD"/>
    <w:rsid w:val="00DE16CB"/>
    <w:rsid w:val="00DE60B0"/>
    <w:rsid w:val="00E403AB"/>
    <w:rsid w:val="00ED20C2"/>
    <w:rsid w:val="00EE26D9"/>
    <w:rsid w:val="00F10128"/>
    <w:rsid w:val="00F2745A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20E6"/>
  <w15:docId w15:val="{9710313F-EE6A-4CB3-9A7F-1431E728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  <w:style w:type="paragraph" w:styleId="Textodeglobo">
    <w:name w:val="Balloon Text"/>
    <w:basedOn w:val="Normal"/>
    <w:link w:val="TextodegloboCar"/>
    <w:uiPriority w:val="99"/>
    <w:semiHidden/>
    <w:unhideWhenUsed/>
    <w:rsid w:val="00ED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0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1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Planeacion ENEP</dc:creator>
  <cp:lastModifiedBy>ALBINO BENJAMIN RAMIREZ AGUILAR</cp:lastModifiedBy>
  <cp:revision>6</cp:revision>
  <dcterms:created xsi:type="dcterms:W3CDTF">2021-07-09T14:09:00Z</dcterms:created>
  <dcterms:modified xsi:type="dcterms:W3CDTF">2021-08-25T20:48:00Z</dcterms:modified>
</cp:coreProperties>
</file>