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931E" w14:textId="77777777" w:rsidR="000F3E1D" w:rsidRPr="000F3E1D" w:rsidRDefault="000F3E1D" w:rsidP="000F3E1D">
      <w:pPr>
        <w:rPr>
          <w:rFonts w:eastAsia="Times New Roman" w:cs="Times New Roman"/>
          <w:b/>
          <w:lang w:val="es-ES"/>
        </w:rPr>
      </w:pPr>
    </w:p>
    <w:p w14:paraId="3363E37B" w14:textId="77777777" w:rsidR="000F3E1D" w:rsidRPr="000F3E1D" w:rsidRDefault="000F3E1D" w:rsidP="000F3E1D">
      <w:pPr>
        <w:jc w:val="center"/>
        <w:rPr>
          <w:rFonts w:eastAsia="Times New Roman" w:cs="Times New Roman"/>
          <w:b/>
          <w:lang w:val="es-ES"/>
        </w:rPr>
      </w:pPr>
      <w:r w:rsidRPr="000F3E1D">
        <w:rPr>
          <w:rFonts w:eastAsia="Times New Roman" w:cs="Times New Roman"/>
          <w:b/>
          <w:lang w:val="es-ES"/>
        </w:rPr>
        <w:t>ANALISIS ESTRATEGICO DE AREAS</w:t>
      </w:r>
    </w:p>
    <w:p w14:paraId="1A1AA9A5" w14:textId="77777777" w:rsidR="000F3E1D" w:rsidRPr="000F3E1D" w:rsidRDefault="000F3E1D" w:rsidP="000F3E1D">
      <w:pPr>
        <w:rPr>
          <w:rFonts w:eastAsia="Times New Roman" w:cs="Times New Roman"/>
          <w:u w:val="single"/>
          <w:lang w:val="es-ES"/>
        </w:rPr>
      </w:pPr>
      <w:r w:rsidRPr="000F3E1D">
        <w:rPr>
          <w:rFonts w:eastAsia="Times New Roman" w:cs="Times New Roman"/>
          <w:lang w:val="es-ES"/>
        </w:rPr>
        <w:t xml:space="preserve">NOMBRE DEL AREA / COORDINACION </w:t>
      </w:r>
      <w:r w:rsidRPr="000F3E1D">
        <w:rPr>
          <w:rFonts w:eastAsia="Times New Roman" w:cs="Times New Roman"/>
          <w:u w:val="single"/>
          <w:lang w:val="es-ES"/>
        </w:rPr>
        <w:t>____Subdirección Académica</w:t>
      </w:r>
    </w:p>
    <w:p w14:paraId="0BEAEF1E" w14:textId="48209AA8" w:rsidR="000F3E1D" w:rsidRPr="000F3E1D" w:rsidRDefault="000F3E1D" w:rsidP="000F3E1D">
      <w:pPr>
        <w:rPr>
          <w:rFonts w:eastAsia="Times New Roman" w:cs="Times New Roman"/>
          <w:u w:val="single"/>
          <w:lang w:val="es-ES"/>
        </w:rPr>
      </w:pPr>
      <w:r w:rsidRPr="000F3E1D">
        <w:rPr>
          <w:rFonts w:eastAsia="Times New Roman" w:cs="Times New Roman"/>
          <w:lang w:val="es-ES"/>
        </w:rPr>
        <w:t>FECHA DEL ANALISIS: _</w:t>
      </w:r>
      <w:r w:rsidR="006974A1">
        <w:rPr>
          <w:rFonts w:eastAsia="Times New Roman" w:cs="Times New Roman"/>
          <w:u w:val="single"/>
          <w:lang w:val="es-ES"/>
        </w:rPr>
        <w:t>Agosto</w:t>
      </w:r>
      <w:r w:rsidRPr="000F3E1D">
        <w:rPr>
          <w:rFonts w:eastAsia="Times New Roman" w:cs="Times New Roman"/>
          <w:u w:val="single"/>
          <w:lang w:val="es-ES"/>
        </w:rPr>
        <w:t xml:space="preserve"> 2021</w:t>
      </w:r>
    </w:p>
    <w:p w14:paraId="4EE41303" w14:textId="77777777" w:rsidR="000F3E1D" w:rsidRPr="000F3E1D" w:rsidRDefault="000F3E1D" w:rsidP="000F3E1D">
      <w:pPr>
        <w:rPr>
          <w:rFonts w:eastAsia="Times New Roman" w:cs="Times New Roman"/>
          <w:u w:val="single"/>
          <w:lang w:val="es-ES"/>
        </w:rPr>
      </w:pPr>
      <w:r w:rsidRPr="000F3E1D">
        <w:rPr>
          <w:rFonts w:eastAsia="Times New Roman" w:cs="Times New Roman"/>
          <w:lang w:val="es-ES"/>
        </w:rPr>
        <w:t xml:space="preserve">ELABORADO POR: </w:t>
      </w:r>
      <w:r w:rsidRPr="000F3E1D">
        <w:rPr>
          <w:rFonts w:eastAsia="Times New Roman" w:cs="Times New Roman"/>
          <w:u w:val="single"/>
          <w:lang w:val="es-ES"/>
        </w:rPr>
        <w:t>Alina Lorena Arreola González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307"/>
        <w:gridCol w:w="3357"/>
        <w:gridCol w:w="3357"/>
      </w:tblGrid>
      <w:tr w:rsidR="000F3E1D" w:rsidRPr="000F3E1D" w14:paraId="5A5AFFDA" w14:textId="77777777" w:rsidTr="00A51D71">
        <w:trPr>
          <w:jc w:val="center"/>
        </w:trPr>
        <w:tc>
          <w:tcPr>
            <w:tcW w:w="2405" w:type="dxa"/>
            <w:vAlign w:val="center"/>
          </w:tcPr>
          <w:p w14:paraId="1EBA2E03" w14:textId="77777777" w:rsidR="000F3E1D" w:rsidRPr="000F3E1D" w:rsidRDefault="000F3E1D" w:rsidP="000F3E1D">
            <w:pPr>
              <w:jc w:val="center"/>
            </w:pPr>
            <w:r w:rsidRPr="000F3E1D">
              <w:t>ETAPA DEL PROCESO</w:t>
            </w:r>
          </w:p>
        </w:tc>
        <w:tc>
          <w:tcPr>
            <w:tcW w:w="4307" w:type="dxa"/>
            <w:vAlign w:val="center"/>
          </w:tcPr>
          <w:p w14:paraId="6783ED59" w14:textId="77777777" w:rsidR="000F3E1D" w:rsidRPr="000F3E1D" w:rsidRDefault="000F3E1D" w:rsidP="000F3E1D">
            <w:pPr>
              <w:jc w:val="center"/>
            </w:pPr>
            <w:r w:rsidRPr="000F3E1D">
              <w:t>RIESGO IDENTIFICADO</w:t>
            </w:r>
          </w:p>
        </w:tc>
        <w:tc>
          <w:tcPr>
            <w:tcW w:w="3357" w:type="dxa"/>
            <w:vAlign w:val="center"/>
          </w:tcPr>
          <w:p w14:paraId="4B355B61" w14:textId="77777777" w:rsidR="000F3E1D" w:rsidRPr="000F3E1D" w:rsidRDefault="000F3E1D" w:rsidP="000F3E1D">
            <w:pPr>
              <w:jc w:val="center"/>
            </w:pPr>
            <w:r w:rsidRPr="000F3E1D"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14:paraId="58FF6F3B" w14:textId="77777777" w:rsidR="000F3E1D" w:rsidRPr="000F3E1D" w:rsidRDefault="000F3E1D" w:rsidP="000F3E1D">
            <w:pPr>
              <w:jc w:val="center"/>
            </w:pPr>
            <w:r w:rsidRPr="000F3E1D">
              <w:t>ACCIONES PARA PREVENIR LA OCURRENCIA Y GARANTIZAR LA EFECTIVIDAD DE LA ACTIVIDAD</w:t>
            </w:r>
          </w:p>
        </w:tc>
      </w:tr>
      <w:tr w:rsidR="000F3E1D" w:rsidRPr="000F3E1D" w14:paraId="3551BA1D" w14:textId="77777777" w:rsidTr="00A51D71">
        <w:trPr>
          <w:jc w:val="center"/>
        </w:trPr>
        <w:tc>
          <w:tcPr>
            <w:tcW w:w="2405" w:type="dxa"/>
          </w:tcPr>
          <w:p w14:paraId="70162ABB" w14:textId="77777777" w:rsidR="000F3E1D" w:rsidRPr="000F3E1D" w:rsidRDefault="000F3E1D" w:rsidP="000F3E1D">
            <w:r w:rsidRPr="000F3E1D">
              <w:t>Asignación de jardines de práctica</w:t>
            </w:r>
          </w:p>
        </w:tc>
        <w:tc>
          <w:tcPr>
            <w:tcW w:w="4307" w:type="dxa"/>
            <w:vAlign w:val="center"/>
          </w:tcPr>
          <w:p w14:paraId="1D722E4A" w14:textId="77777777" w:rsidR="000F3E1D" w:rsidRPr="000F3E1D" w:rsidRDefault="000F3E1D" w:rsidP="000F3E1D">
            <w:r w:rsidRPr="000F3E1D">
              <w:t>Que las alumnas no cuenten con un espacio propicio para realizar las observaciones y prácticas docentes señaladas en el Plan de   estudios vigente y no se alcance el perfil de egreso profesional esperado.</w:t>
            </w:r>
          </w:p>
        </w:tc>
        <w:tc>
          <w:tcPr>
            <w:tcW w:w="3357" w:type="dxa"/>
            <w:vAlign w:val="center"/>
          </w:tcPr>
          <w:p w14:paraId="40668527" w14:textId="77777777" w:rsidR="000F3E1D" w:rsidRPr="000F3E1D" w:rsidRDefault="000F3E1D" w:rsidP="000F3E1D">
            <w:pPr>
              <w:jc w:val="center"/>
            </w:pPr>
            <w:r w:rsidRPr="000F3E1D">
              <w:t>Alto</w:t>
            </w:r>
          </w:p>
        </w:tc>
        <w:tc>
          <w:tcPr>
            <w:tcW w:w="3357" w:type="dxa"/>
            <w:vAlign w:val="center"/>
          </w:tcPr>
          <w:p w14:paraId="380F12D1" w14:textId="3874DA6E" w:rsidR="000F3E1D" w:rsidRPr="000F3E1D" w:rsidRDefault="000F3E1D" w:rsidP="000F3E1D">
            <w:r w:rsidRPr="000F3E1D">
              <w:t xml:space="preserve">Planear con anticipación </w:t>
            </w:r>
            <w:r w:rsidR="006974A1" w:rsidRPr="000F3E1D">
              <w:t>(antes</w:t>
            </w:r>
            <w:r w:rsidRPr="000F3E1D">
              <w:t xml:space="preserve"> del término del semestre par) la asignación de los jardines de niños de práctica, para todo el alumnado</w:t>
            </w:r>
          </w:p>
        </w:tc>
      </w:tr>
      <w:tr w:rsidR="000F3E1D" w:rsidRPr="000F3E1D" w14:paraId="654D8C75" w14:textId="77777777" w:rsidTr="00A51D71">
        <w:trPr>
          <w:jc w:val="center"/>
        </w:trPr>
        <w:tc>
          <w:tcPr>
            <w:tcW w:w="2405" w:type="dxa"/>
          </w:tcPr>
          <w:p w14:paraId="1B5DAA60" w14:textId="77777777" w:rsidR="000F3E1D" w:rsidRPr="000F3E1D" w:rsidRDefault="000F3E1D" w:rsidP="000F3E1D">
            <w:r w:rsidRPr="000F3E1D">
              <w:t>Revisión de Planeación semestral, encuadres y portafolio</w:t>
            </w:r>
          </w:p>
        </w:tc>
        <w:tc>
          <w:tcPr>
            <w:tcW w:w="4307" w:type="dxa"/>
            <w:vAlign w:val="center"/>
          </w:tcPr>
          <w:p w14:paraId="735DF56C" w14:textId="77777777" w:rsidR="000F3E1D" w:rsidRPr="000F3E1D" w:rsidRDefault="000F3E1D" w:rsidP="000F3E1D">
            <w:r w:rsidRPr="000F3E1D">
              <w:t>Que los docentes no realicen las planeaciones y los encuadres o no se den a conocer a los alumnos, así como que se maneje otro tipo de contenidos ajeno al propuesto en el curso.</w:t>
            </w:r>
          </w:p>
          <w:p w14:paraId="769D1430" w14:textId="77777777" w:rsidR="000F3E1D" w:rsidRPr="000F3E1D" w:rsidRDefault="000F3E1D" w:rsidP="000F3E1D">
            <w:r w:rsidRPr="000F3E1D">
              <w:t>Que el portafolio no se conforme o no se enriquezca.</w:t>
            </w:r>
          </w:p>
          <w:p w14:paraId="031C5B45" w14:textId="77777777" w:rsidR="000F3E1D" w:rsidRPr="000F3E1D" w:rsidRDefault="000F3E1D" w:rsidP="000F3E1D"/>
        </w:tc>
        <w:tc>
          <w:tcPr>
            <w:tcW w:w="3357" w:type="dxa"/>
          </w:tcPr>
          <w:p w14:paraId="71E613D8" w14:textId="77777777" w:rsidR="000F3E1D" w:rsidRPr="000F3E1D" w:rsidRDefault="000F3E1D" w:rsidP="000F3E1D">
            <w:pPr>
              <w:jc w:val="center"/>
            </w:pPr>
            <w:r w:rsidRPr="000F3E1D">
              <w:t>Alto</w:t>
            </w:r>
          </w:p>
        </w:tc>
        <w:tc>
          <w:tcPr>
            <w:tcW w:w="3357" w:type="dxa"/>
            <w:vAlign w:val="center"/>
          </w:tcPr>
          <w:p w14:paraId="22944500" w14:textId="77777777" w:rsidR="000F3E1D" w:rsidRPr="000F3E1D" w:rsidRDefault="000F3E1D" w:rsidP="000F3E1D">
            <w:r w:rsidRPr="000F3E1D">
              <w:t>Establecer fechas de entrega</w:t>
            </w:r>
          </w:p>
          <w:p w14:paraId="2D27E166" w14:textId="77777777" w:rsidR="000F3E1D" w:rsidRPr="000F3E1D" w:rsidRDefault="000F3E1D" w:rsidP="000F3E1D">
            <w:r w:rsidRPr="000F3E1D">
              <w:t>Retroalimentar la planeación, el encuadre y el portafolio con sus respectivos instrumentos de valoración.</w:t>
            </w:r>
          </w:p>
          <w:p w14:paraId="6DFEDC12" w14:textId="77777777" w:rsidR="000F3E1D" w:rsidRPr="000F3E1D" w:rsidRDefault="000F3E1D" w:rsidP="000F3E1D">
            <w:r w:rsidRPr="000F3E1D">
              <w:t>Dar seguimiento a la acción   a largo del semestre.</w:t>
            </w:r>
          </w:p>
        </w:tc>
      </w:tr>
      <w:tr w:rsidR="000F3E1D" w:rsidRPr="000F3E1D" w14:paraId="0858B4FF" w14:textId="77777777" w:rsidTr="00A51D71">
        <w:trPr>
          <w:trHeight w:val="1499"/>
          <w:jc w:val="center"/>
        </w:trPr>
        <w:tc>
          <w:tcPr>
            <w:tcW w:w="2405" w:type="dxa"/>
          </w:tcPr>
          <w:p w14:paraId="6B125053" w14:textId="77777777" w:rsidR="000F3E1D" w:rsidRPr="000F3E1D" w:rsidRDefault="000F3E1D" w:rsidP="000F3E1D">
            <w:r w:rsidRPr="000F3E1D">
              <w:t>Evaluación y retroalimentación Docente</w:t>
            </w:r>
          </w:p>
          <w:p w14:paraId="38A0689A" w14:textId="77777777" w:rsidR="000F3E1D" w:rsidRPr="000F3E1D" w:rsidRDefault="000F3E1D" w:rsidP="000F3E1D"/>
          <w:p w14:paraId="7CD9BDE0" w14:textId="77777777" w:rsidR="000F3E1D" w:rsidRPr="000F3E1D" w:rsidRDefault="000F3E1D" w:rsidP="000F3E1D"/>
          <w:p w14:paraId="485623B9" w14:textId="77777777" w:rsidR="000F3E1D" w:rsidRPr="000F3E1D" w:rsidRDefault="000F3E1D" w:rsidP="000F3E1D"/>
          <w:p w14:paraId="2BA55909" w14:textId="77777777" w:rsidR="000F3E1D" w:rsidRPr="000F3E1D" w:rsidRDefault="000F3E1D" w:rsidP="000F3E1D"/>
          <w:p w14:paraId="0155662C" w14:textId="77777777" w:rsidR="000F3E1D" w:rsidRPr="000F3E1D" w:rsidRDefault="000F3E1D" w:rsidP="000F3E1D"/>
        </w:tc>
        <w:tc>
          <w:tcPr>
            <w:tcW w:w="4307" w:type="dxa"/>
            <w:vAlign w:val="center"/>
          </w:tcPr>
          <w:p w14:paraId="443D466E" w14:textId="0F2DE91F" w:rsidR="000F3E1D" w:rsidRPr="000F3E1D" w:rsidRDefault="000F3E1D" w:rsidP="000F3E1D">
            <w:r w:rsidRPr="000F3E1D">
              <w:t xml:space="preserve">Que los docentes continúen realizando prácticas consideradas por ellos mismos, como las </w:t>
            </w:r>
            <w:r w:rsidR="006974A1" w:rsidRPr="000F3E1D">
              <w:t>óptimas</w:t>
            </w:r>
            <w:r w:rsidRPr="000F3E1D">
              <w:t>, sin serlo.</w:t>
            </w:r>
          </w:p>
          <w:p w14:paraId="7DC3B663" w14:textId="77777777" w:rsidR="000F3E1D" w:rsidRPr="000F3E1D" w:rsidRDefault="000F3E1D" w:rsidP="000F3E1D">
            <w:r w:rsidRPr="000F3E1D">
              <w:t>Que no se realicen cursos de habilitación docente al personal.</w:t>
            </w:r>
          </w:p>
        </w:tc>
        <w:tc>
          <w:tcPr>
            <w:tcW w:w="3357" w:type="dxa"/>
          </w:tcPr>
          <w:p w14:paraId="5838E3C2" w14:textId="77777777" w:rsidR="000F3E1D" w:rsidRPr="000F3E1D" w:rsidRDefault="000F3E1D" w:rsidP="000F3E1D">
            <w:pPr>
              <w:jc w:val="center"/>
            </w:pPr>
            <w:r w:rsidRPr="000F3E1D">
              <w:t>Alto</w:t>
            </w:r>
          </w:p>
        </w:tc>
        <w:tc>
          <w:tcPr>
            <w:tcW w:w="3357" w:type="dxa"/>
            <w:vAlign w:val="center"/>
          </w:tcPr>
          <w:p w14:paraId="1986639E" w14:textId="77777777" w:rsidR="000F3E1D" w:rsidRPr="000F3E1D" w:rsidRDefault="000F3E1D" w:rsidP="000F3E1D">
            <w:r w:rsidRPr="000F3E1D">
              <w:t>Dar a conocer los elementos y/o indicadores a observar</w:t>
            </w:r>
          </w:p>
          <w:p w14:paraId="53A86B94" w14:textId="77777777" w:rsidR="000F3E1D" w:rsidRPr="000F3E1D" w:rsidRDefault="000F3E1D" w:rsidP="000F3E1D">
            <w:r w:rsidRPr="000F3E1D">
              <w:t>Realizar observaciones áulicas de manera regular.</w:t>
            </w:r>
          </w:p>
          <w:p w14:paraId="7F33FC08" w14:textId="77777777" w:rsidR="000F3E1D" w:rsidRPr="000F3E1D" w:rsidRDefault="000F3E1D" w:rsidP="000F3E1D">
            <w:r w:rsidRPr="000F3E1D">
              <w:t>Socializar lo observado</w:t>
            </w:r>
          </w:p>
        </w:tc>
      </w:tr>
      <w:tr w:rsidR="000F3E1D" w:rsidRPr="000F3E1D" w14:paraId="60ED4E15" w14:textId="77777777" w:rsidTr="00A51D71">
        <w:trPr>
          <w:jc w:val="center"/>
        </w:trPr>
        <w:tc>
          <w:tcPr>
            <w:tcW w:w="2405" w:type="dxa"/>
          </w:tcPr>
          <w:p w14:paraId="4E24584D" w14:textId="77777777" w:rsidR="000F3E1D" w:rsidRPr="000F3E1D" w:rsidRDefault="000F3E1D" w:rsidP="000F3E1D">
            <w:proofErr w:type="spellStart"/>
            <w:r w:rsidRPr="000F3E1D">
              <w:lastRenderedPageBreak/>
              <w:t>Inter-colegiado</w:t>
            </w:r>
            <w:proofErr w:type="spellEnd"/>
          </w:p>
        </w:tc>
        <w:tc>
          <w:tcPr>
            <w:tcW w:w="4307" w:type="dxa"/>
            <w:vAlign w:val="center"/>
          </w:tcPr>
          <w:p w14:paraId="635C6E9E" w14:textId="77777777" w:rsidR="000F3E1D" w:rsidRPr="000F3E1D" w:rsidRDefault="000F3E1D" w:rsidP="000F3E1D">
            <w:r w:rsidRPr="000F3E1D">
              <w:t xml:space="preserve">Falta de comunicación generalizada con la planta docente y con el alumnado, ocasionando desinformación y desarticulación en proyectos y/o actividades </w:t>
            </w:r>
          </w:p>
          <w:p w14:paraId="6C0C8BC5" w14:textId="77777777" w:rsidR="000F3E1D" w:rsidRPr="000F3E1D" w:rsidRDefault="000F3E1D" w:rsidP="000F3E1D"/>
        </w:tc>
        <w:tc>
          <w:tcPr>
            <w:tcW w:w="3357" w:type="dxa"/>
          </w:tcPr>
          <w:p w14:paraId="385B05BE" w14:textId="77777777" w:rsidR="000F3E1D" w:rsidRPr="000F3E1D" w:rsidRDefault="000F3E1D" w:rsidP="000F3E1D">
            <w:pPr>
              <w:jc w:val="center"/>
            </w:pPr>
            <w:r w:rsidRPr="000F3E1D">
              <w:t>Alto</w:t>
            </w:r>
          </w:p>
        </w:tc>
        <w:tc>
          <w:tcPr>
            <w:tcW w:w="3357" w:type="dxa"/>
            <w:vAlign w:val="center"/>
          </w:tcPr>
          <w:p w14:paraId="16F8298F" w14:textId="77777777" w:rsidR="000F3E1D" w:rsidRPr="000F3E1D" w:rsidRDefault="000F3E1D" w:rsidP="000F3E1D">
            <w:r w:rsidRPr="000F3E1D">
              <w:t>Planear y llevar a cabo una vez por semana las reuniones de inter- colegiado.</w:t>
            </w:r>
          </w:p>
          <w:p w14:paraId="495F1D21" w14:textId="77777777" w:rsidR="000F3E1D" w:rsidRPr="000F3E1D" w:rsidRDefault="000F3E1D" w:rsidP="000F3E1D">
            <w:r w:rsidRPr="000F3E1D">
              <w:t>Realizar la agenda de trabajo, tomando en cuenta las necesidades de otras áreas.</w:t>
            </w:r>
          </w:p>
        </w:tc>
      </w:tr>
    </w:tbl>
    <w:p w14:paraId="0AD96655" w14:textId="77777777" w:rsidR="000F3E1D" w:rsidRPr="000F3E1D" w:rsidRDefault="000F3E1D" w:rsidP="000F3E1D">
      <w:pPr>
        <w:rPr>
          <w:rFonts w:eastAsia="Times New Roman" w:cs="Times New Roman"/>
          <w:lang w:val="es-ES"/>
        </w:rPr>
      </w:pPr>
    </w:p>
    <w:p w14:paraId="5137712B" w14:textId="77777777" w:rsidR="000F3E1D" w:rsidRPr="000F3E1D" w:rsidRDefault="000F3E1D" w:rsidP="000F3E1D">
      <w:pPr>
        <w:rPr>
          <w:rFonts w:eastAsia="Times New Roman" w:cs="Times New Roman"/>
          <w:lang w:val="es-ES"/>
        </w:rPr>
      </w:pPr>
      <w:r w:rsidRPr="000F3E1D">
        <w:rPr>
          <w:rFonts w:eastAsia="Times New Roman" w:cs="Times New Roman"/>
          <w:lang w:val="es-ES"/>
        </w:rP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0F3E1D" w:rsidRPr="000F3E1D" w14:paraId="34C5030C" w14:textId="77777777" w:rsidTr="00A51D71">
        <w:tc>
          <w:tcPr>
            <w:tcW w:w="4475" w:type="dxa"/>
          </w:tcPr>
          <w:p w14:paraId="56FD517E" w14:textId="77777777" w:rsidR="000F3E1D" w:rsidRPr="000F3E1D" w:rsidRDefault="000F3E1D" w:rsidP="000F3E1D">
            <w:r w:rsidRPr="000F3E1D">
              <w:t>FORTALEZAS DEL AREA/COORDINACION</w:t>
            </w:r>
          </w:p>
        </w:tc>
        <w:tc>
          <w:tcPr>
            <w:tcW w:w="4475" w:type="dxa"/>
          </w:tcPr>
          <w:p w14:paraId="4F2C2491" w14:textId="77777777" w:rsidR="000F3E1D" w:rsidRPr="000F3E1D" w:rsidRDefault="000F3E1D" w:rsidP="000F3E1D">
            <w:r w:rsidRPr="000F3E1D">
              <w:t>ACCIONES PARA IMPULSARLA</w:t>
            </w:r>
          </w:p>
        </w:tc>
        <w:tc>
          <w:tcPr>
            <w:tcW w:w="4476" w:type="dxa"/>
          </w:tcPr>
          <w:p w14:paraId="6B83A7B0" w14:textId="77777777" w:rsidR="000F3E1D" w:rsidRPr="000F3E1D" w:rsidRDefault="000F3E1D" w:rsidP="000F3E1D">
            <w:r w:rsidRPr="000F3E1D">
              <w:t>LOGROS OBTENIDOS</w:t>
            </w:r>
          </w:p>
        </w:tc>
      </w:tr>
      <w:tr w:rsidR="000F3E1D" w:rsidRPr="000F3E1D" w14:paraId="1DEA52CF" w14:textId="77777777" w:rsidTr="00A51D71">
        <w:tc>
          <w:tcPr>
            <w:tcW w:w="4475" w:type="dxa"/>
          </w:tcPr>
          <w:p w14:paraId="0512C3CC" w14:textId="2A970D55" w:rsidR="000F3E1D" w:rsidRPr="000F3E1D" w:rsidRDefault="000F3E1D" w:rsidP="000F3E1D">
            <w:r w:rsidRPr="000F3E1D">
              <w:t xml:space="preserve">El proceso de asignación de los jardines de niños de </w:t>
            </w:r>
            <w:r w:rsidR="006974A1" w:rsidRPr="000F3E1D">
              <w:t>práctica</w:t>
            </w:r>
            <w:r w:rsidRPr="000F3E1D">
              <w:t xml:space="preserve"> se asigna antes del término del semestre par, tomando en cuenta el número de alumnos, así como el número de instituciones educativas del nivel. </w:t>
            </w:r>
          </w:p>
          <w:p w14:paraId="3BEE13D2" w14:textId="77777777" w:rsidR="000F3E1D" w:rsidRPr="000F3E1D" w:rsidRDefault="000F3E1D" w:rsidP="000F3E1D">
            <w:r w:rsidRPr="000F3E1D">
              <w:t xml:space="preserve">Se programa una cita con las maestras encargadas del nivel (estatal y federalizado) para mostrar la propuesta de instituciones de práctica y los nombres de posibles educadoras, se realiza un ajuste de acuerdo a las necesidades que existen y posteriormente se realiza  un oficio con los nombres de los jardines asignados y las fechas de las visitas durante todo el ciclo escolar, para darlos a conocer a los docentes encargados del trayecto de práctica y ellos a su vez organizar al grupo de alumnos normalistas. Se elabora un oficio dirigido a las directoras de los jardines asignados y se les convoca a una junta de información sobre las características de cada semestre de la licenciatura, así como se les </w:t>
            </w:r>
            <w:r w:rsidRPr="000F3E1D">
              <w:lastRenderedPageBreak/>
              <w:t>proporciona la calendarización de las jornadas de observación y práctica.</w:t>
            </w:r>
          </w:p>
        </w:tc>
        <w:tc>
          <w:tcPr>
            <w:tcW w:w="4475" w:type="dxa"/>
          </w:tcPr>
          <w:p w14:paraId="377B274C" w14:textId="617B54EE" w:rsidR="000F3E1D" w:rsidRPr="000F3E1D" w:rsidRDefault="000F3E1D" w:rsidP="000F3E1D">
            <w:r w:rsidRPr="000F3E1D">
              <w:lastRenderedPageBreak/>
              <w:t xml:space="preserve">Continuar valorando las instituciones de </w:t>
            </w:r>
            <w:r w:rsidR="006974A1" w:rsidRPr="000F3E1D">
              <w:t>práctica,</w:t>
            </w:r>
            <w:r w:rsidRPr="000F3E1D">
              <w:t xml:space="preserve"> así como las educadoras en servicio para garantizar una mejor orientación de los alumnos normalistas.</w:t>
            </w:r>
          </w:p>
        </w:tc>
        <w:tc>
          <w:tcPr>
            <w:tcW w:w="4476" w:type="dxa"/>
          </w:tcPr>
          <w:p w14:paraId="0A9F5771" w14:textId="77777777" w:rsidR="000F3E1D" w:rsidRPr="000F3E1D" w:rsidRDefault="000F3E1D" w:rsidP="000F3E1D">
            <w:r w:rsidRPr="000F3E1D">
              <w:t>Todos los alumnos realizan sus observaciones y prácticas en jardines de niños, cumpliendo en tiempo y forma con lo asignado en el plan de estudios vigente.</w:t>
            </w:r>
          </w:p>
        </w:tc>
      </w:tr>
      <w:tr w:rsidR="000F3E1D" w:rsidRPr="000F3E1D" w14:paraId="4220C7B5" w14:textId="77777777" w:rsidTr="00A51D71">
        <w:tc>
          <w:tcPr>
            <w:tcW w:w="4475" w:type="dxa"/>
          </w:tcPr>
          <w:p w14:paraId="417790FD" w14:textId="7248E238" w:rsidR="000F3E1D" w:rsidRPr="000F3E1D" w:rsidRDefault="000F3E1D" w:rsidP="000F3E1D">
            <w:r w:rsidRPr="000F3E1D">
              <w:t xml:space="preserve">El </w:t>
            </w:r>
            <w:proofErr w:type="spellStart"/>
            <w:r w:rsidRPr="000F3E1D">
              <w:t>inter-colegiado</w:t>
            </w:r>
            <w:proofErr w:type="spellEnd"/>
            <w:r w:rsidRPr="000F3E1D">
              <w:t xml:space="preserve"> se lleva una vez a la semana, asistiendo los coordinadores de cada colegiado, además de la responsable de tutoría y docencia. Las agendas, pases de lista y evidencias se encuentran en la carpeta. </w:t>
            </w:r>
            <w:r w:rsidR="006974A1" w:rsidRPr="000F3E1D">
              <w:t>En la</w:t>
            </w:r>
            <w:r w:rsidRPr="000F3E1D">
              <w:t xml:space="preserve"> carga horaria de los docentes se establecen dos horas para esta reunión colegiada en donde se toman acuerdos y se establecen fechas de entrega.</w:t>
            </w:r>
          </w:p>
        </w:tc>
        <w:tc>
          <w:tcPr>
            <w:tcW w:w="4475" w:type="dxa"/>
          </w:tcPr>
          <w:p w14:paraId="2301FFD2" w14:textId="45B5FF56" w:rsidR="000F3E1D" w:rsidRPr="000F3E1D" w:rsidRDefault="000F3E1D" w:rsidP="000F3E1D">
            <w:r w:rsidRPr="000F3E1D">
              <w:t xml:space="preserve">Continuar con la sistematización de actividades </w:t>
            </w:r>
            <w:r w:rsidR="006974A1" w:rsidRPr="000F3E1D">
              <w:t>y con</w:t>
            </w:r>
            <w:r w:rsidRPr="000F3E1D">
              <w:t xml:space="preserve"> el seguimiento puntual de las actividades.</w:t>
            </w:r>
          </w:p>
        </w:tc>
        <w:tc>
          <w:tcPr>
            <w:tcW w:w="4476" w:type="dxa"/>
          </w:tcPr>
          <w:p w14:paraId="1EBFE0D3" w14:textId="77777777" w:rsidR="000F3E1D" w:rsidRPr="000F3E1D" w:rsidRDefault="000F3E1D" w:rsidP="000F3E1D">
            <w:r w:rsidRPr="000F3E1D">
              <w:t>_ La organización de las actividades planeadas y ejecutadas con la finalidad de alcanzar el perfil de egreso deseado y cumplir con el objetivo institucional.</w:t>
            </w:r>
          </w:p>
        </w:tc>
      </w:tr>
    </w:tbl>
    <w:p w14:paraId="7E9A4869" w14:textId="77777777" w:rsidR="000F3E1D" w:rsidRPr="000F3E1D" w:rsidRDefault="000F3E1D" w:rsidP="000F3E1D">
      <w:pPr>
        <w:rPr>
          <w:rFonts w:eastAsia="Times New Roman" w:cs="Times New Roman"/>
          <w:lang w:val="es-ES"/>
        </w:rPr>
      </w:pPr>
    </w:p>
    <w:p w14:paraId="7FD8E64B" w14:textId="77777777" w:rsidR="000F3E1D" w:rsidRPr="000F3E1D" w:rsidRDefault="000F3E1D" w:rsidP="000F3E1D">
      <w:pPr>
        <w:rPr>
          <w:rFonts w:eastAsia="Times New Roman" w:cs="Times New Roman"/>
          <w:lang w:val="es-ES"/>
        </w:rPr>
      </w:pPr>
      <w:r w:rsidRPr="000F3E1D">
        <w:rPr>
          <w:rFonts w:eastAsia="Times New Roman" w:cs="Times New Roman"/>
          <w:lang w:val="es-ES"/>
        </w:rP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0F3E1D" w:rsidRPr="000F3E1D" w14:paraId="71CF240B" w14:textId="77777777" w:rsidTr="00A51D71">
        <w:tc>
          <w:tcPr>
            <w:tcW w:w="4475" w:type="dxa"/>
          </w:tcPr>
          <w:p w14:paraId="3F07B8B7" w14:textId="1D77F022" w:rsidR="000F3E1D" w:rsidRPr="000F3E1D" w:rsidRDefault="000F3E1D" w:rsidP="000F3E1D">
            <w:r w:rsidRPr="000F3E1D">
              <w:t xml:space="preserve">AREAS DE </w:t>
            </w:r>
            <w:r w:rsidR="006974A1" w:rsidRPr="000F3E1D">
              <w:t>OPORTUNIDAD DEL</w:t>
            </w:r>
            <w:r w:rsidRPr="000F3E1D">
              <w:t xml:space="preserve"> AREA/COORDINACION</w:t>
            </w:r>
          </w:p>
        </w:tc>
        <w:tc>
          <w:tcPr>
            <w:tcW w:w="4475" w:type="dxa"/>
          </w:tcPr>
          <w:p w14:paraId="26462CDC" w14:textId="77777777" w:rsidR="000F3E1D" w:rsidRPr="000F3E1D" w:rsidRDefault="000F3E1D" w:rsidP="000F3E1D">
            <w:r w:rsidRPr="000F3E1D">
              <w:t>ACCIONES PARA MINIMIZARLAS</w:t>
            </w:r>
          </w:p>
        </w:tc>
        <w:tc>
          <w:tcPr>
            <w:tcW w:w="4476" w:type="dxa"/>
          </w:tcPr>
          <w:p w14:paraId="6D33A85F" w14:textId="77777777" w:rsidR="000F3E1D" w:rsidRPr="000F3E1D" w:rsidRDefault="000F3E1D" w:rsidP="000F3E1D">
            <w:r w:rsidRPr="000F3E1D">
              <w:t>LOGROS OBTENIDOS</w:t>
            </w:r>
          </w:p>
        </w:tc>
      </w:tr>
      <w:tr w:rsidR="000F3E1D" w:rsidRPr="000F3E1D" w14:paraId="1C577D4A" w14:textId="77777777" w:rsidTr="00A51D71">
        <w:tc>
          <w:tcPr>
            <w:tcW w:w="4475" w:type="dxa"/>
          </w:tcPr>
          <w:p w14:paraId="32A6AA9D" w14:textId="77777777" w:rsidR="000F3E1D" w:rsidRPr="000F3E1D" w:rsidRDefault="000F3E1D" w:rsidP="000F3E1D">
            <w:r w:rsidRPr="000F3E1D">
              <w:t>Revisión de Planeación semestral, encuadres y portafolio</w:t>
            </w:r>
          </w:p>
        </w:tc>
        <w:tc>
          <w:tcPr>
            <w:tcW w:w="4475" w:type="dxa"/>
          </w:tcPr>
          <w:p w14:paraId="3EEC232D" w14:textId="77777777" w:rsidR="000F3E1D" w:rsidRPr="000F3E1D" w:rsidRDefault="000F3E1D" w:rsidP="000F3E1D">
            <w:r w:rsidRPr="000F3E1D">
              <w:t>_Dar seguimiento puntual a lo planeado y establecer fechas</w:t>
            </w:r>
          </w:p>
          <w:p w14:paraId="040E3C89" w14:textId="57AD1CD2" w:rsidR="000F3E1D" w:rsidRPr="000F3E1D" w:rsidRDefault="000F3E1D" w:rsidP="000F3E1D">
            <w:r w:rsidRPr="000F3E1D">
              <w:t xml:space="preserve">_Reestructurar los indicadores y rubricas </w:t>
            </w:r>
            <w:r w:rsidR="006974A1" w:rsidRPr="000F3E1D">
              <w:t>acordes al</w:t>
            </w:r>
            <w:r w:rsidRPr="000F3E1D">
              <w:t xml:space="preserve"> plan de estudios vigente</w:t>
            </w:r>
          </w:p>
          <w:p w14:paraId="3134F650" w14:textId="77777777" w:rsidR="000F3E1D" w:rsidRPr="000F3E1D" w:rsidRDefault="000F3E1D" w:rsidP="000F3E1D">
            <w:r w:rsidRPr="000F3E1D">
              <w:t>_Dar a conocer a los docentes los instrumentos para la revisión</w:t>
            </w:r>
          </w:p>
          <w:p w14:paraId="57DA2AC9" w14:textId="77777777" w:rsidR="000F3E1D" w:rsidRPr="000F3E1D" w:rsidRDefault="000F3E1D" w:rsidP="000F3E1D">
            <w:r w:rsidRPr="000F3E1D">
              <w:t>_Sensibilizar a los docentes de la importancia de continuar enriqueciendo el portafolio de evidencias</w:t>
            </w:r>
          </w:p>
          <w:p w14:paraId="67A8450C" w14:textId="77777777" w:rsidR="000F3E1D" w:rsidRPr="000F3E1D" w:rsidRDefault="000F3E1D" w:rsidP="000F3E1D"/>
        </w:tc>
        <w:tc>
          <w:tcPr>
            <w:tcW w:w="4476" w:type="dxa"/>
          </w:tcPr>
          <w:p w14:paraId="3D6DCA02" w14:textId="77777777" w:rsidR="000F3E1D" w:rsidRPr="000F3E1D" w:rsidRDefault="000F3E1D" w:rsidP="000F3E1D">
            <w:r w:rsidRPr="000F3E1D">
              <w:t>_Prácticas acordes a favorecer las competencias profesionales del alumnado</w:t>
            </w:r>
          </w:p>
          <w:p w14:paraId="37EB70BD" w14:textId="77777777" w:rsidR="000F3E1D" w:rsidRPr="000F3E1D" w:rsidRDefault="000F3E1D" w:rsidP="000F3E1D">
            <w:r w:rsidRPr="000F3E1D">
              <w:t>_Docentes satisfechos de la labor docente</w:t>
            </w:r>
          </w:p>
          <w:p w14:paraId="5E50DD79" w14:textId="77777777" w:rsidR="000F3E1D" w:rsidRPr="000F3E1D" w:rsidRDefault="000F3E1D" w:rsidP="000F3E1D">
            <w:r w:rsidRPr="000F3E1D">
              <w:t>_Perfiles de egreso alcanzados por los alumnos</w:t>
            </w:r>
          </w:p>
          <w:p w14:paraId="5F4D4A7D" w14:textId="77777777" w:rsidR="000F3E1D" w:rsidRPr="000F3E1D" w:rsidRDefault="000F3E1D" w:rsidP="000F3E1D"/>
          <w:p w14:paraId="332F8DF4" w14:textId="77777777" w:rsidR="000F3E1D" w:rsidRPr="000F3E1D" w:rsidRDefault="000F3E1D" w:rsidP="000F3E1D"/>
          <w:p w14:paraId="42659CBC" w14:textId="77777777" w:rsidR="000F3E1D" w:rsidRPr="000F3E1D" w:rsidRDefault="000F3E1D" w:rsidP="000F3E1D"/>
          <w:p w14:paraId="4F3AC2FF" w14:textId="77777777" w:rsidR="000F3E1D" w:rsidRPr="000F3E1D" w:rsidRDefault="000F3E1D" w:rsidP="000F3E1D">
            <w:r w:rsidRPr="000F3E1D">
              <w:t>_ Concentrado de la historia académica de docentes que facilite su promoción</w:t>
            </w:r>
          </w:p>
        </w:tc>
      </w:tr>
      <w:tr w:rsidR="000F3E1D" w:rsidRPr="000F3E1D" w14:paraId="101FB3CC" w14:textId="77777777" w:rsidTr="00A51D71">
        <w:tc>
          <w:tcPr>
            <w:tcW w:w="4475" w:type="dxa"/>
          </w:tcPr>
          <w:p w14:paraId="636E52C0" w14:textId="77777777" w:rsidR="000F3E1D" w:rsidRPr="000F3E1D" w:rsidRDefault="000F3E1D" w:rsidP="000F3E1D">
            <w:r w:rsidRPr="000F3E1D">
              <w:t>Retroalimentación Docente</w:t>
            </w:r>
          </w:p>
          <w:p w14:paraId="1A698BE9" w14:textId="77777777" w:rsidR="000F3E1D" w:rsidRPr="000F3E1D" w:rsidRDefault="000F3E1D" w:rsidP="000F3E1D"/>
          <w:p w14:paraId="5E291C4B" w14:textId="77777777" w:rsidR="000F3E1D" w:rsidRPr="000F3E1D" w:rsidRDefault="000F3E1D" w:rsidP="000F3E1D">
            <w:pPr>
              <w:tabs>
                <w:tab w:val="left" w:pos="1440"/>
              </w:tabs>
            </w:pPr>
            <w:r w:rsidRPr="000F3E1D">
              <w:tab/>
            </w:r>
          </w:p>
          <w:p w14:paraId="6A2F615B" w14:textId="77777777" w:rsidR="000F3E1D" w:rsidRPr="000F3E1D" w:rsidRDefault="000F3E1D" w:rsidP="000F3E1D">
            <w:pPr>
              <w:tabs>
                <w:tab w:val="left" w:pos="1440"/>
              </w:tabs>
            </w:pPr>
            <w:r w:rsidRPr="000F3E1D">
              <w:t>Acompañamiento áulico</w:t>
            </w:r>
          </w:p>
        </w:tc>
        <w:tc>
          <w:tcPr>
            <w:tcW w:w="4475" w:type="dxa"/>
          </w:tcPr>
          <w:p w14:paraId="36B6C06B" w14:textId="172DC6D1" w:rsidR="000F3E1D" w:rsidRPr="000F3E1D" w:rsidRDefault="000F3E1D" w:rsidP="000F3E1D">
            <w:r w:rsidRPr="000F3E1D">
              <w:t xml:space="preserve">_ Llamar a los docentes para que se destine el </w:t>
            </w:r>
            <w:r w:rsidR="006974A1" w:rsidRPr="000F3E1D">
              <w:t>tiempo necesario</w:t>
            </w:r>
            <w:r w:rsidRPr="000F3E1D">
              <w:t xml:space="preserve"> para la retroalimentación de la evaluación del desempeño docente.</w:t>
            </w:r>
          </w:p>
          <w:p w14:paraId="1C0092FA" w14:textId="77777777" w:rsidR="000F3E1D" w:rsidRPr="000F3E1D" w:rsidRDefault="000F3E1D" w:rsidP="000F3E1D">
            <w:r w:rsidRPr="000F3E1D">
              <w:t xml:space="preserve">_Realizar visitas áulicas con mayor frecuencia </w:t>
            </w:r>
          </w:p>
          <w:p w14:paraId="5D134CF2" w14:textId="77777777" w:rsidR="000F3E1D" w:rsidRPr="000F3E1D" w:rsidRDefault="000F3E1D" w:rsidP="000F3E1D"/>
        </w:tc>
        <w:tc>
          <w:tcPr>
            <w:tcW w:w="4476" w:type="dxa"/>
          </w:tcPr>
          <w:p w14:paraId="487BCEBC" w14:textId="77777777" w:rsidR="000F3E1D" w:rsidRPr="000F3E1D" w:rsidRDefault="000F3E1D" w:rsidP="000F3E1D">
            <w:r w:rsidRPr="000F3E1D">
              <w:t>_ Docentes comprometidos a ser mejores</w:t>
            </w:r>
          </w:p>
          <w:p w14:paraId="50B6CE93" w14:textId="77777777" w:rsidR="000F3E1D" w:rsidRPr="000F3E1D" w:rsidRDefault="000F3E1D" w:rsidP="000F3E1D">
            <w:r w:rsidRPr="000F3E1D">
              <w:t>_confiados en lo que realizan</w:t>
            </w:r>
          </w:p>
        </w:tc>
      </w:tr>
    </w:tbl>
    <w:p w14:paraId="059F2B96" w14:textId="77777777" w:rsidR="000F3E1D" w:rsidRPr="000F3E1D" w:rsidRDefault="000F3E1D" w:rsidP="000F3E1D">
      <w:pPr>
        <w:rPr>
          <w:rFonts w:eastAsia="Times New Roman" w:cs="Times New Roman"/>
          <w:lang w:val="es-ES"/>
        </w:rPr>
      </w:pPr>
    </w:p>
    <w:p w14:paraId="23D5E8F3" w14:textId="77777777" w:rsidR="000F3E1D" w:rsidRPr="000F3E1D" w:rsidRDefault="000F3E1D">
      <w:pPr>
        <w:rPr>
          <w:lang w:val="es-ES"/>
        </w:rPr>
      </w:pPr>
    </w:p>
    <w:sectPr w:rsidR="000F3E1D" w:rsidRPr="000F3E1D" w:rsidSect="00F2745A">
      <w:footerReference w:type="default" r:id="rId4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C633" w14:textId="64E74C4C" w:rsidR="00EA186F" w:rsidRDefault="000F3E1D" w:rsidP="003C603C">
    <w:pPr>
      <w:pStyle w:val="Piedepgina"/>
      <w:rPr>
        <w:b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7D67C" wp14:editId="0870A7F0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0E1BB5" w14:textId="1B7B7400" w:rsidR="00EA186F" w:rsidRDefault="000F3E1D" w:rsidP="003C603C">
                          <w:r w:rsidRPr="00036718">
                            <w:rPr>
                              <w:noProof/>
                              <w:sz w:val="20"/>
                              <w:szCs w:val="20"/>
                              <w:lang w:eastAsia="es-MX"/>
                            </w:rPr>
                            <w:drawing>
                              <wp:inline distT="0" distB="0" distL="0" distR="0" wp14:anchorId="32CC2758" wp14:editId="0C57B305">
                                <wp:extent cx="349250" cy="355600"/>
                                <wp:effectExtent l="0" t="0" r="0" b="635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9250" cy="35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7D67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" stroked="f">
              <v:textbox>
                <w:txbxContent>
                  <w:p w14:paraId="5D0E1BB5" w14:textId="1B7B7400" w:rsidR="00EA186F" w:rsidRDefault="000F3E1D" w:rsidP="003C603C">
                    <w:r w:rsidRPr="00036718">
                      <w:rPr>
                        <w:noProof/>
                        <w:sz w:val="20"/>
                        <w:szCs w:val="20"/>
                        <w:lang w:eastAsia="es-MX"/>
                      </w:rPr>
                      <w:drawing>
                        <wp:inline distT="0" distB="0" distL="0" distR="0" wp14:anchorId="32CC2758" wp14:editId="0C57B305">
                          <wp:extent cx="349250" cy="355600"/>
                          <wp:effectExtent l="0" t="0" r="0" b="635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9250" cy="35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974A1" w:rsidRPr="003C603C">
      <w:rPr>
        <w:b/>
        <w:lang w:val="es-MX"/>
      </w:rPr>
      <w:t>ENEP-PISGC-F-15</w:t>
    </w:r>
  </w:p>
  <w:p w14:paraId="06454508" w14:textId="77777777" w:rsidR="00EA186F" w:rsidRPr="003C603C" w:rsidRDefault="006974A1" w:rsidP="003C603C">
    <w:pPr>
      <w:pStyle w:val="Piedepgina"/>
      <w:rPr>
        <w:b/>
        <w:lang w:val="es-MX"/>
      </w:rPr>
    </w:pPr>
    <w:r w:rsidRPr="00D24ADB">
      <w:rPr>
        <w:b/>
        <w:lang w:val="es-MX"/>
      </w:rPr>
      <w:t>V00/032018</w:t>
    </w:r>
  </w:p>
  <w:p w14:paraId="2A7607B8" w14:textId="77777777" w:rsidR="00EA186F" w:rsidRDefault="006974A1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1D"/>
    <w:rsid w:val="000F3E1D"/>
    <w:rsid w:val="006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28C751A"/>
  <w15:chartTrackingRefBased/>
  <w15:docId w15:val="{AC6282A6-9DD0-4F55-B9AA-7AD71190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3E1D"/>
    <w:pPr>
      <w:spacing w:after="0" w:line="240" w:lineRule="auto"/>
    </w:pPr>
    <w:rPr>
      <w:rFonts w:eastAsia="Times New Roman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F3E1D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3E1D"/>
    <w:rPr>
      <w:rFonts w:eastAsia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756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LORENA ARREOLA GONZALEZ</dc:creator>
  <cp:keywords/>
  <dc:description/>
  <cp:lastModifiedBy>ALINA LORENA ARREOLA GONZALEZ</cp:lastModifiedBy>
  <cp:revision>2</cp:revision>
  <dcterms:created xsi:type="dcterms:W3CDTF">2021-09-02T18:08:00Z</dcterms:created>
  <dcterms:modified xsi:type="dcterms:W3CDTF">2021-09-02T18:11:00Z</dcterms:modified>
</cp:coreProperties>
</file>