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9098" w14:textId="77777777" w:rsidR="00010EA8" w:rsidRPr="00447295" w:rsidRDefault="00D21C13" w:rsidP="00010EA8">
      <w:pPr>
        <w:spacing w:after="0" w:line="240" w:lineRule="auto"/>
        <w:jc w:val="center"/>
        <w:rPr>
          <w:rFonts w:ascii="Arial" w:hAnsi="Arial" w:cs="Arial"/>
          <w:b/>
          <w:sz w:val="24"/>
          <w:szCs w:val="24"/>
        </w:rPr>
      </w:pPr>
      <w:r w:rsidRPr="00447295">
        <w:rPr>
          <w:rFonts w:ascii="Arial" w:hAnsi="Arial" w:cs="Arial"/>
          <w:b/>
          <w:sz w:val="24"/>
          <w:szCs w:val="24"/>
        </w:rPr>
        <w:t>INFORME SEMEST</w:t>
      </w:r>
      <w:r w:rsidR="00010EA8" w:rsidRPr="00447295">
        <w:rPr>
          <w:rFonts w:ascii="Arial" w:hAnsi="Arial" w:cs="Arial"/>
          <w:b/>
          <w:sz w:val="24"/>
          <w:szCs w:val="24"/>
        </w:rPr>
        <w:t>RAL DE PROCESOS ACADÉMICOS</w:t>
      </w:r>
    </w:p>
    <w:p w14:paraId="08F4E3B9" w14:textId="77777777" w:rsidR="00B56BEE" w:rsidRPr="00447295" w:rsidRDefault="00B56BEE" w:rsidP="00010EA8">
      <w:pPr>
        <w:spacing w:after="0" w:line="240" w:lineRule="auto"/>
        <w:jc w:val="center"/>
        <w:rPr>
          <w:rFonts w:ascii="Arial" w:hAnsi="Arial" w:cs="Arial"/>
          <w:b/>
          <w:sz w:val="28"/>
          <w:szCs w:val="28"/>
        </w:rPr>
      </w:pPr>
    </w:p>
    <w:tbl>
      <w:tblPr>
        <w:tblStyle w:val="Tablaconcuadrcula"/>
        <w:tblW w:w="5000" w:type="pct"/>
        <w:tblLook w:val="04A0" w:firstRow="1" w:lastRow="0" w:firstColumn="1" w:lastColumn="0" w:noHBand="0" w:noVBand="1"/>
      </w:tblPr>
      <w:tblGrid>
        <w:gridCol w:w="1839"/>
        <w:gridCol w:w="2853"/>
        <w:gridCol w:w="4801"/>
        <w:gridCol w:w="708"/>
        <w:gridCol w:w="3361"/>
      </w:tblGrid>
      <w:tr w:rsidR="00010EA8" w:rsidRPr="00447295" w14:paraId="72D46543" w14:textId="77777777" w:rsidTr="00E37744">
        <w:tc>
          <w:tcPr>
            <w:tcW w:w="1730" w:type="pct"/>
            <w:gridSpan w:val="2"/>
          </w:tcPr>
          <w:p w14:paraId="35D0F524" w14:textId="3EF50900" w:rsidR="00010EA8" w:rsidRPr="00447295" w:rsidRDefault="004B6B71" w:rsidP="003E379A">
            <w:pPr>
              <w:jc w:val="both"/>
              <w:rPr>
                <w:rFonts w:ascii="Arial" w:hAnsi="Arial" w:cs="Arial"/>
                <w:b/>
                <w:sz w:val="20"/>
                <w:szCs w:val="20"/>
              </w:rPr>
            </w:pPr>
            <w:r>
              <w:rPr>
                <w:rFonts w:ascii="Arial" w:hAnsi="Arial" w:cs="Arial"/>
                <w:b/>
                <w:sz w:val="20"/>
                <w:szCs w:val="20"/>
              </w:rPr>
              <w:t>Escuela Normal</w:t>
            </w:r>
            <w:r w:rsidR="004544FC">
              <w:rPr>
                <w:rFonts w:ascii="Arial" w:hAnsi="Arial" w:cs="Arial"/>
                <w:b/>
                <w:sz w:val="20"/>
                <w:szCs w:val="20"/>
              </w:rPr>
              <w:t xml:space="preserve"> de Educación Preescolar</w:t>
            </w:r>
          </w:p>
        </w:tc>
        <w:tc>
          <w:tcPr>
            <w:tcW w:w="1770" w:type="pct"/>
          </w:tcPr>
          <w:p w14:paraId="2C59441D" w14:textId="1D127C72" w:rsidR="00010EA8" w:rsidRPr="00447295" w:rsidRDefault="004B6B71" w:rsidP="003E379A">
            <w:pPr>
              <w:jc w:val="both"/>
              <w:rPr>
                <w:rFonts w:ascii="Arial" w:hAnsi="Arial" w:cs="Arial"/>
                <w:b/>
                <w:sz w:val="20"/>
                <w:szCs w:val="20"/>
              </w:rPr>
            </w:pPr>
            <w:r>
              <w:rPr>
                <w:rFonts w:ascii="Arial" w:hAnsi="Arial" w:cs="Arial"/>
                <w:b/>
                <w:sz w:val="20"/>
                <w:szCs w:val="20"/>
              </w:rPr>
              <w:t>Licenciatura en</w:t>
            </w:r>
            <w:r w:rsidR="004544FC">
              <w:rPr>
                <w:rFonts w:ascii="Arial" w:hAnsi="Arial" w:cs="Arial"/>
                <w:b/>
                <w:sz w:val="20"/>
                <w:szCs w:val="20"/>
              </w:rPr>
              <w:t xml:space="preserve"> Educación Preescolar</w:t>
            </w:r>
          </w:p>
        </w:tc>
        <w:tc>
          <w:tcPr>
            <w:tcW w:w="1500" w:type="pct"/>
            <w:gridSpan w:val="2"/>
          </w:tcPr>
          <w:p w14:paraId="7796E4CC" w14:textId="2634720A" w:rsidR="00010EA8" w:rsidRPr="00447295" w:rsidRDefault="004B6B71" w:rsidP="003E379A">
            <w:pPr>
              <w:jc w:val="both"/>
              <w:rPr>
                <w:rFonts w:ascii="Arial" w:hAnsi="Arial" w:cs="Arial"/>
                <w:b/>
                <w:sz w:val="20"/>
                <w:szCs w:val="20"/>
              </w:rPr>
            </w:pPr>
            <w:r w:rsidRPr="00447295">
              <w:rPr>
                <w:rFonts w:ascii="Arial" w:hAnsi="Arial" w:cs="Arial"/>
                <w:b/>
                <w:sz w:val="20"/>
                <w:szCs w:val="20"/>
              </w:rPr>
              <w:t>Ciclo escolar:</w:t>
            </w:r>
            <w:r w:rsidR="004544FC">
              <w:rPr>
                <w:rFonts w:ascii="Arial" w:hAnsi="Arial" w:cs="Arial"/>
                <w:b/>
                <w:sz w:val="20"/>
                <w:szCs w:val="20"/>
              </w:rPr>
              <w:t xml:space="preserve"> 2021-2022</w:t>
            </w:r>
          </w:p>
        </w:tc>
      </w:tr>
      <w:tr w:rsidR="00010EA8" w:rsidRPr="00447295" w14:paraId="5BACF8F0" w14:textId="77777777" w:rsidTr="00E37744">
        <w:tc>
          <w:tcPr>
            <w:tcW w:w="678" w:type="pct"/>
          </w:tcPr>
          <w:p w14:paraId="593D9E9E" w14:textId="66B53BC8" w:rsidR="00010EA8" w:rsidRPr="00447295" w:rsidRDefault="004B6B71" w:rsidP="003E379A">
            <w:pPr>
              <w:jc w:val="both"/>
              <w:rPr>
                <w:rFonts w:ascii="Arial" w:hAnsi="Arial" w:cs="Arial"/>
                <w:b/>
                <w:sz w:val="20"/>
                <w:szCs w:val="20"/>
              </w:rPr>
            </w:pPr>
            <w:r w:rsidRPr="00447295">
              <w:rPr>
                <w:rFonts w:ascii="Arial" w:hAnsi="Arial" w:cs="Arial"/>
                <w:b/>
                <w:sz w:val="20"/>
                <w:szCs w:val="20"/>
              </w:rPr>
              <w:t>Semestre:</w:t>
            </w:r>
            <w:r w:rsidR="004544FC">
              <w:rPr>
                <w:rFonts w:ascii="Arial" w:hAnsi="Arial" w:cs="Arial"/>
                <w:b/>
                <w:sz w:val="20"/>
                <w:szCs w:val="20"/>
              </w:rPr>
              <w:t xml:space="preserve"> Non</w:t>
            </w:r>
          </w:p>
        </w:tc>
        <w:tc>
          <w:tcPr>
            <w:tcW w:w="3083" w:type="pct"/>
            <w:gridSpan w:val="3"/>
          </w:tcPr>
          <w:p w14:paraId="2BFB072A" w14:textId="14B3A0F1" w:rsidR="00010EA8" w:rsidRPr="00447295" w:rsidRDefault="004B6B71" w:rsidP="003E379A">
            <w:pPr>
              <w:jc w:val="both"/>
              <w:rPr>
                <w:rFonts w:ascii="Arial" w:hAnsi="Arial" w:cs="Arial"/>
                <w:b/>
                <w:sz w:val="20"/>
                <w:szCs w:val="20"/>
              </w:rPr>
            </w:pPr>
            <w:r w:rsidRPr="00447295">
              <w:rPr>
                <w:rFonts w:ascii="Arial" w:hAnsi="Arial" w:cs="Arial"/>
                <w:b/>
                <w:sz w:val="20"/>
                <w:szCs w:val="20"/>
              </w:rPr>
              <w:t>Responsable del proceso:</w:t>
            </w:r>
            <w:r w:rsidR="004544FC">
              <w:rPr>
                <w:rFonts w:ascii="Arial" w:hAnsi="Arial" w:cs="Arial"/>
                <w:b/>
                <w:sz w:val="20"/>
                <w:szCs w:val="20"/>
              </w:rPr>
              <w:t xml:space="preserve"> Cristina Aracely Alvarado Chavarría</w:t>
            </w:r>
          </w:p>
        </w:tc>
        <w:tc>
          <w:tcPr>
            <w:tcW w:w="1239" w:type="pct"/>
          </w:tcPr>
          <w:p w14:paraId="584EA216" w14:textId="08A5A1FA" w:rsidR="00010EA8" w:rsidRPr="00447295" w:rsidRDefault="004B6B71" w:rsidP="003E379A">
            <w:pPr>
              <w:jc w:val="both"/>
              <w:rPr>
                <w:rFonts w:ascii="Arial" w:hAnsi="Arial" w:cs="Arial"/>
                <w:b/>
                <w:sz w:val="20"/>
                <w:szCs w:val="20"/>
              </w:rPr>
            </w:pPr>
            <w:r w:rsidRPr="00447295">
              <w:rPr>
                <w:rFonts w:ascii="Arial" w:hAnsi="Arial" w:cs="Arial"/>
                <w:b/>
                <w:sz w:val="20"/>
                <w:szCs w:val="20"/>
              </w:rPr>
              <w:t>Fecha:</w:t>
            </w:r>
            <w:r w:rsidR="004544FC">
              <w:rPr>
                <w:rFonts w:ascii="Arial" w:hAnsi="Arial" w:cs="Arial"/>
                <w:b/>
                <w:sz w:val="20"/>
                <w:szCs w:val="20"/>
              </w:rPr>
              <w:t xml:space="preserve"> Enero, 2022</w:t>
            </w:r>
          </w:p>
        </w:tc>
      </w:tr>
    </w:tbl>
    <w:p w14:paraId="15D6EBF4" w14:textId="77777777" w:rsidR="00010EA8" w:rsidRPr="00447295" w:rsidRDefault="00010EA8" w:rsidP="00010EA8">
      <w:pPr>
        <w:spacing w:after="0" w:line="240" w:lineRule="auto"/>
        <w:jc w:val="both"/>
        <w:rPr>
          <w:rFonts w:ascii="Arial" w:hAnsi="Arial" w:cs="Arial"/>
          <w:b/>
          <w:sz w:val="20"/>
          <w:szCs w:val="20"/>
        </w:rPr>
      </w:pPr>
    </w:p>
    <w:p w14:paraId="71269E2B" w14:textId="77777777" w:rsidR="00010EA8" w:rsidRPr="00447295" w:rsidRDefault="00010EA8" w:rsidP="00010EA8">
      <w:pPr>
        <w:spacing w:after="0" w:line="240" w:lineRule="auto"/>
        <w:jc w:val="both"/>
        <w:rPr>
          <w:rFonts w:ascii="Arial" w:hAnsi="Arial" w:cs="Arial"/>
          <w:sz w:val="20"/>
          <w:szCs w:val="20"/>
        </w:rPr>
      </w:pPr>
      <w:r w:rsidRPr="00447295">
        <w:rPr>
          <w:rFonts w:ascii="Arial" w:hAnsi="Arial" w:cs="Arial"/>
          <w:b/>
          <w:sz w:val="20"/>
          <w:szCs w:val="20"/>
        </w:rPr>
        <w:t>Propósito</w:t>
      </w:r>
      <w:r w:rsidRPr="00447295">
        <w:rPr>
          <w:rFonts w:ascii="Arial" w:hAnsi="Arial" w:cs="Arial"/>
          <w:sz w:val="20"/>
          <w:szCs w:val="20"/>
        </w:rPr>
        <w:t xml:space="preserve">: Generar propuestas de mejora </w:t>
      </w:r>
      <w:r w:rsidRPr="0080101D">
        <w:rPr>
          <w:rFonts w:ascii="Arial" w:hAnsi="Arial" w:cs="Arial"/>
          <w:sz w:val="20"/>
          <w:szCs w:val="20"/>
        </w:rPr>
        <w:t xml:space="preserve">y detectar necesidades de formación continua para docentes normalistas </w:t>
      </w:r>
      <w:r w:rsidR="00D21C13" w:rsidRPr="0080101D">
        <w:rPr>
          <w:rFonts w:ascii="Arial" w:hAnsi="Arial" w:cs="Arial"/>
          <w:sz w:val="20"/>
          <w:szCs w:val="20"/>
        </w:rPr>
        <w:t>corresponsables</w:t>
      </w:r>
      <w:r w:rsidR="00D21C13" w:rsidRPr="00447295">
        <w:rPr>
          <w:rFonts w:ascii="Arial" w:hAnsi="Arial" w:cs="Arial"/>
          <w:sz w:val="20"/>
          <w:szCs w:val="20"/>
        </w:rPr>
        <w:t xml:space="preserve"> </w:t>
      </w:r>
      <w:r w:rsidRPr="00447295">
        <w:rPr>
          <w:rFonts w:ascii="Arial" w:hAnsi="Arial" w:cs="Arial"/>
          <w:sz w:val="20"/>
          <w:szCs w:val="20"/>
        </w:rPr>
        <w:t xml:space="preserve">de cada proceso académico con base </w:t>
      </w:r>
      <w:r w:rsidR="00243919" w:rsidRPr="0080101D">
        <w:rPr>
          <w:rFonts w:ascii="Arial" w:hAnsi="Arial" w:cs="Arial"/>
          <w:sz w:val="20"/>
          <w:szCs w:val="20"/>
        </w:rPr>
        <w:t>en sus</w:t>
      </w:r>
      <w:r w:rsidR="00422A95" w:rsidRPr="0080101D">
        <w:rPr>
          <w:rFonts w:ascii="Arial" w:hAnsi="Arial" w:cs="Arial"/>
          <w:sz w:val="20"/>
          <w:szCs w:val="20"/>
        </w:rPr>
        <w:t xml:space="preserve"> indicadores</w:t>
      </w:r>
      <w:r w:rsidR="00422A95" w:rsidRPr="00447295">
        <w:rPr>
          <w:rFonts w:ascii="Arial" w:hAnsi="Arial" w:cs="Arial"/>
          <w:sz w:val="20"/>
          <w:szCs w:val="20"/>
        </w:rPr>
        <w:t>.</w:t>
      </w:r>
    </w:p>
    <w:p w14:paraId="718ED01A" w14:textId="77777777" w:rsidR="00010EA8" w:rsidRPr="00447295" w:rsidRDefault="00010EA8" w:rsidP="00010EA8">
      <w:pPr>
        <w:spacing w:after="0" w:line="240" w:lineRule="auto"/>
        <w:jc w:val="both"/>
        <w:rPr>
          <w:rFonts w:ascii="Arial" w:hAnsi="Arial" w:cs="Arial"/>
          <w:sz w:val="20"/>
          <w:szCs w:val="20"/>
        </w:rPr>
      </w:pPr>
      <w:r w:rsidRPr="00447295">
        <w:rPr>
          <w:rFonts w:ascii="Arial" w:hAnsi="Arial" w:cs="Arial"/>
          <w:b/>
          <w:sz w:val="20"/>
          <w:szCs w:val="20"/>
        </w:rPr>
        <w:t>Instrucciones de llenado</w:t>
      </w:r>
      <w:r w:rsidRPr="00447295">
        <w:rPr>
          <w:rFonts w:ascii="Arial" w:hAnsi="Arial" w:cs="Arial"/>
          <w:sz w:val="20"/>
          <w:szCs w:val="20"/>
        </w:rPr>
        <w:t xml:space="preserve">: </w:t>
      </w:r>
      <w:r w:rsidR="009D2C1F" w:rsidRPr="00447295">
        <w:rPr>
          <w:rFonts w:ascii="Arial" w:hAnsi="Arial" w:cs="Arial"/>
          <w:sz w:val="20"/>
          <w:szCs w:val="20"/>
        </w:rPr>
        <w:t>Al finalizar el semestre</w:t>
      </w:r>
      <w:r w:rsidR="00E37744" w:rsidRPr="00447295">
        <w:rPr>
          <w:rFonts w:ascii="Arial" w:hAnsi="Arial" w:cs="Arial"/>
          <w:sz w:val="20"/>
          <w:szCs w:val="20"/>
        </w:rPr>
        <w:t>,</w:t>
      </w:r>
      <w:r w:rsidR="009D2C1F" w:rsidRPr="00447295">
        <w:rPr>
          <w:rFonts w:ascii="Arial" w:hAnsi="Arial" w:cs="Arial"/>
          <w:sz w:val="20"/>
          <w:szCs w:val="20"/>
        </w:rPr>
        <w:t xml:space="preserve"> el responsable de cada proceso académico del SGC elabora el siguiente informe de resultados y propuestas de mejora, en colaboración con quien corresponde en el desarrollo del mismo. </w:t>
      </w:r>
    </w:p>
    <w:p w14:paraId="0ED278A6" w14:textId="77777777" w:rsidR="00422A95" w:rsidRPr="00447295" w:rsidRDefault="00422A95" w:rsidP="00010EA8">
      <w:pPr>
        <w:spacing w:after="0" w:line="240" w:lineRule="auto"/>
        <w:jc w:val="both"/>
        <w:rPr>
          <w:rFonts w:ascii="Arial" w:hAnsi="Arial" w:cs="Arial"/>
          <w:sz w:val="20"/>
          <w:szCs w:val="20"/>
        </w:rPr>
      </w:pPr>
    </w:p>
    <w:tbl>
      <w:tblPr>
        <w:tblW w:w="13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
        <w:gridCol w:w="4297"/>
        <w:gridCol w:w="2694"/>
        <w:gridCol w:w="3825"/>
        <w:gridCol w:w="2227"/>
      </w:tblGrid>
      <w:tr w:rsidR="004544FC" w14:paraId="14CBFA6F" w14:textId="77777777" w:rsidTr="003A4E87">
        <w:trPr>
          <w:trHeight w:val="346"/>
        </w:trPr>
        <w:tc>
          <w:tcPr>
            <w:tcW w:w="13561" w:type="dxa"/>
            <w:gridSpan w:val="5"/>
            <w:shd w:val="clear" w:color="auto" w:fill="DEEBF6"/>
            <w:vAlign w:val="center"/>
          </w:tcPr>
          <w:p w14:paraId="1130B63D" w14:textId="77777777" w:rsidR="004544FC" w:rsidRDefault="004544FC" w:rsidP="003A4E87">
            <w:pPr>
              <w:jc w:val="center"/>
              <w:rPr>
                <w:rFonts w:ascii="Arial" w:eastAsia="Arial" w:hAnsi="Arial" w:cs="Arial"/>
                <w:b/>
                <w:sz w:val="20"/>
                <w:szCs w:val="20"/>
              </w:rPr>
            </w:pPr>
            <w:r>
              <w:rPr>
                <w:rFonts w:ascii="Arial" w:eastAsia="Arial" w:hAnsi="Arial" w:cs="Arial"/>
                <w:b/>
                <w:sz w:val="20"/>
                <w:szCs w:val="20"/>
              </w:rPr>
              <w:t>NOMBRE DEL PROCESO: COLLEGIATE WORK</w:t>
            </w:r>
          </w:p>
        </w:tc>
      </w:tr>
      <w:tr w:rsidR="004544FC" w14:paraId="357DE641" w14:textId="77777777" w:rsidTr="004544FC">
        <w:trPr>
          <w:trHeight w:val="551"/>
        </w:trPr>
        <w:tc>
          <w:tcPr>
            <w:tcW w:w="518" w:type="dxa"/>
            <w:shd w:val="clear" w:color="auto" w:fill="DEEBF6"/>
            <w:vAlign w:val="center"/>
          </w:tcPr>
          <w:p w14:paraId="7053379B" w14:textId="77777777" w:rsidR="004544FC" w:rsidRDefault="004544FC" w:rsidP="003A4E87">
            <w:pPr>
              <w:jc w:val="center"/>
              <w:rPr>
                <w:rFonts w:ascii="Arial" w:eastAsia="Arial" w:hAnsi="Arial" w:cs="Arial"/>
                <w:b/>
                <w:sz w:val="24"/>
                <w:szCs w:val="24"/>
              </w:rPr>
            </w:pPr>
            <w:r>
              <w:rPr>
                <w:rFonts w:ascii="Arial" w:eastAsia="Arial" w:hAnsi="Arial" w:cs="Arial"/>
                <w:b/>
                <w:sz w:val="24"/>
                <w:szCs w:val="24"/>
              </w:rPr>
              <w:t>N°</w:t>
            </w:r>
          </w:p>
        </w:tc>
        <w:tc>
          <w:tcPr>
            <w:tcW w:w="4297" w:type="dxa"/>
            <w:shd w:val="clear" w:color="auto" w:fill="DEEBF6"/>
            <w:vAlign w:val="center"/>
          </w:tcPr>
          <w:p w14:paraId="438939DB" w14:textId="77777777" w:rsidR="004544FC" w:rsidRDefault="004544FC" w:rsidP="003A4E87">
            <w:pPr>
              <w:jc w:val="center"/>
              <w:rPr>
                <w:rFonts w:ascii="Arial" w:eastAsia="Arial" w:hAnsi="Arial" w:cs="Arial"/>
                <w:b/>
                <w:sz w:val="20"/>
                <w:szCs w:val="20"/>
              </w:rPr>
            </w:pPr>
            <w:r>
              <w:rPr>
                <w:rFonts w:ascii="Arial" w:eastAsia="Arial" w:hAnsi="Arial" w:cs="Arial"/>
                <w:b/>
                <w:sz w:val="20"/>
                <w:szCs w:val="20"/>
              </w:rPr>
              <w:t>INDICADOR:</w:t>
            </w:r>
          </w:p>
        </w:tc>
        <w:tc>
          <w:tcPr>
            <w:tcW w:w="2694" w:type="dxa"/>
            <w:shd w:val="clear" w:color="auto" w:fill="DEEBF6"/>
            <w:vAlign w:val="center"/>
          </w:tcPr>
          <w:p w14:paraId="027D6CD7" w14:textId="77777777" w:rsidR="004544FC" w:rsidRDefault="004544FC" w:rsidP="003A4E87">
            <w:pPr>
              <w:jc w:val="center"/>
              <w:rPr>
                <w:rFonts w:ascii="Arial" w:eastAsia="Arial" w:hAnsi="Arial" w:cs="Arial"/>
                <w:b/>
                <w:sz w:val="20"/>
                <w:szCs w:val="20"/>
              </w:rPr>
            </w:pPr>
            <w:r>
              <w:rPr>
                <w:rFonts w:ascii="Arial" w:eastAsia="Arial" w:hAnsi="Arial" w:cs="Arial"/>
                <w:b/>
                <w:sz w:val="20"/>
                <w:szCs w:val="20"/>
              </w:rPr>
              <w:t>RESULTADOS AL FINAL DEL SEMESTRE:</w:t>
            </w:r>
          </w:p>
        </w:tc>
        <w:tc>
          <w:tcPr>
            <w:tcW w:w="3825" w:type="dxa"/>
            <w:shd w:val="clear" w:color="auto" w:fill="DEEBF6"/>
            <w:vAlign w:val="center"/>
          </w:tcPr>
          <w:p w14:paraId="20C52543" w14:textId="77777777" w:rsidR="004544FC" w:rsidRDefault="004544FC" w:rsidP="003A4E87">
            <w:pPr>
              <w:jc w:val="center"/>
              <w:rPr>
                <w:rFonts w:ascii="Arial" w:eastAsia="Arial" w:hAnsi="Arial" w:cs="Arial"/>
                <w:b/>
                <w:sz w:val="20"/>
                <w:szCs w:val="20"/>
              </w:rPr>
            </w:pPr>
            <w:r>
              <w:rPr>
                <w:rFonts w:ascii="Arial" w:eastAsia="Arial" w:hAnsi="Arial" w:cs="Arial"/>
                <w:b/>
                <w:sz w:val="20"/>
                <w:szCs w:val="20"/>
              </w:rPr>
              <w:t>PROPUESTA DE MEJORA:</w:t>
            </w:r>
          </w:p>
        </w:tc>
        <w:tc>
          <w:tcPr>
            <w:tcW w:w="2227" w:type="dxa"/>
            <w:shd w:val="clear" w:color="auto" w:fill="DEEBF6"/>
            <w:vAlign w:val="center"/>
          </w:tcPr>
          <w:p w14:paraId="463334D0" w14:textId="77777777" w:rsidR="004544FC" w:rsidRDefault="004544FC" w:rsidP="003A4E87">
            <w:pPr>
              <w:jc w:val="center"/>
              <w:rPr>
                <w:rFonts w:ascii="Arial" w:eastAsia="Arial" w:hAnsi="Arial" w:cs="Arial"/>
                <w:b/>
                <w:sz w:val="20"/>
                <w:szCs w:val="20"/>
              </w:rPr>
            </w:pPr>
            <w:r>
              <w:rPr>
                <w:rFonts w:ascii="Arial" w:eastAsia="Arial" w:hAnsi="Arial" w:cs="Arial"/>
                <w:b/>
                <w:sz w:val="20"/>
                <w:szCs w:val="20"/>
              </w:rPr>
              <w:t>RESPONSABLE(S) DE LA PROPUESTA:</w:t>
            </w:r>
          </w:p>
        </w:tc>
      </w:tr>
      <w:tr w:rsidR="004544FC" w14:paraId="7A38BD15" w14:textId="77777777" w:rsidTr="004544FC">
        <w:trPr>
          <w:trHeight w:val="578"/>
        </w:trPr>
        <w:tc>
          <w:tcPr>
            <w:tcW w:w="518" w:type="dxa"/>
            <w:vMerge w:val="restart"/>
            <w:vAlign w:val="center"/>
          </w:tcPr>
          <w:p w14:paraId="39F72B86" w14:textId="77777777" w:rsidR="004544FC" w:rsidRDefault="004544FC" w:rsidP="003A4E87">
            <w:pPr>
              <w:spacing w:before="240"/>
              <w:jc w:val="center"/>
              <w:rPr>
                <w:rFonts w:ascii="Arial" w:eastAsia="Arial" w:hAnsi="Arial" w:cs="Arial"/>
                <w:b/>
                <w:sz w:val="20"/>
                <w:szCs w:val="20"/>
              </w:rPr>
            </w:pPr>
            <w:r>
              <w:rPr>
                <w:rFonts w:ascii="Arial" w:eastAsia="Arial" w:hAnsi="Arial" w:cs="Arial"/>
                <w:b/>
                <w:sz w:val="20"/>
                <w:szCs w:val="20"/>
              </w:rPr>
              <w:t>1</w:t>
            </w:r>
          </w:p>
        </w:tc>
        <w:tc>
          <w:tcPr>
            <w:tcW w:w="4297" w:type="dxa"/>
          </w:tcPr>
          <w:p w14:paraId="5A4D7A56" w14:textId="77777777" w:rsidR="004544FC" w:rsidRDefault="004544FC" w:rsidP="003A4E87">
            <w:pPr>
              <w:jc w:val="center"/>
              <w:rPr>
                <w:rFonts w:ascii="Arial" w:eastAsia="Arial" w:hAnsi="Arial" w:cs="Arial"/>
                <w:sz w:val="20"/>
                <w:szCs w:val="20"/>
              </w:rPr>
            </w:pPr>
            <w:r>
              <w:rPr>
                <w:rFonts w:ascii="Arial" w:eastAsia="Arial" w:hAnsi="Arial" w:cs="Arial"/>
                <w:sz w:val="20"/>
                <w:szCs w:val="20"/>
              </w:rPr>
              <w:t>Percentage of sessions carried out during the term</w:t>
            </w:r>
          </w:p>
          <w:p w14:paraId="695B1A18" w14:textId="5F33FD13" w:rsidR="004544FC" w:rsidRDefault="004544FC" w:rsidP="003A4E87">
            <w:pPr>
              <w:jc w:val="center"/>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w:t>
            </w:r>
            <w:r>
              <w:rPr>
                <w:rFonts w:ascii="Arial" w:eastAsia="Arial" w:hAnsi="Arial" w:cs="Arial"/>
                <w:sz w:val="20"/>
                <w:szCs w:val="20"/>
              </w:rPr>
              <w:t>11</w:t>
            </w:r>
            <w:r>
              <w:rPr>
                <w:rFonts w:ascii="Arial" w:eastAsia="Arial" w:hAnsi="Arial" w:cs="Arial"/>
                <w:sz w:val="20"/>
                <w:szCs w:val="20"/>
              </w:rPr>
              <w:t>_  sessions carried out</w:t>
            </w:r>
          </w:p>
        </w:tc>
        <w:tc>
          <w:tcPr>
            <w:tcW w:w="2694" w:type="dxa"/>
            <w:vMerge w:val="restart"/>
          </w:tcPr>
          <w:p w14:paraId="6704F74A" w14:textId="77777777" w:rsidR="004544FC" w:rsidRDefault="004544FC" w:rsidP="003A4E87">
            <w:pPr>
              <w:spacing w:before="240"/>
              <w:jc w:val="both"/>
              <w:rPr>
                <w:rFonts w:ascii="Arial" w:eastAsia="Arial" w:hAnsi="Arial" w:cs="Arial"/>
                <w:sz w:val="20"/>
                <w:szCs w:val="20"/>
              </w:rPr>
            </w:pPr>
            <w:r>
              <w:rPr>
                <w:rFonts w:ascii="Arial" w:eastAsia="Arial" w:hAnsi="Arial" w:cs="Arial"/>
                <w:sz w:val="20"/>
                <w:szCs w:val="20"/>
              </w:rPr>
              <w:t>100%</w:t>
            </w:r>
          </w:p>
        </w:tc>
        <w:tc>
          <w:tcPr>
            <w:tcW w:w="3825" w:type="dxa"/>
            <w:vMerge w:val="restart"/>
          </w:tcPr>
          <w:p w14:paraId="448FB34A" w14:textId="77777777" w:rsidR="004544FC" w:rsidRDefault="004544FC" w:rsidP="003A4E87">
            <w:pPr>
              <w:spacing w:before="240"/>
              <w:jc w:val="both"/>
              <w:rPr>
                <w:rFonts w:ascii="Arial" w:eastAsia="Arial" w:hAnsi="Arial" w:cs="Arial"/>
                <w:sz w:val="20"/>
                <w:szCs w:val="20"/>
              </w:rPr>
            </w:pPr>
          </w:p>
        </w:tc>
        <w:tc>
          <w:tcPr>
            <w:tcW w:w="2227" w:type="dxa"/>
            <w:vMerge w:val="restart"/>
          </w:tcPr>
          <w:p w14:paraId="57DDFCD1" w14:textId="77777777" w:rsidR="004544FC" w:rsidRDefault="004544FC" w:rsidP="003A4E87">
            <w:pPr>
              <w:spacing w:before="240"/>
              <w:jc w:val="both"/>
              <w:rPr>
                <w:rFonts w:ascii="Arial" w:eastAsia="Arial" w:hAnsi="Arial" w:cs="Arial"/>
                <w:sz w:val="20"/>
                <w:szCs w:val="20"/>
              </w:rPr>
            </w:pPr>
          </w:p>
        </w:tc>
      </w:tr>
      <w:tr w:rsidR="004544FC" w14:paraId="062EACEE" w14:textId="77777777" w:rsidTr="004544FC">
        <w:trPr>
          <w:trHeight w:val="558"/>
        </w:trPr>
        <w:tc>
          <w:tcPr>
            <w:tcW w:w="518" w:type="dxa"/>
            <w:vMerge/>
            <w:vAlign w:val="center"/>
          </w:tcPr>
          <w:p w14:paraId="6DBAC2B1"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c>
          <w:tcPr>
            <w:tcW w:w="4297" w:type="dxa"/>
          </w:tcPr>
          <w:p w14:paraId="30CBE814" w14:textId="0C2CD519" w:rsidR="004544FC" w:rsidRDefault="004544FC" w:rsidP="003A4E87">
            <w:pPr>
              <w:jc w:val="center"/>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 xml:space="preserve">  Total sessions planned </w:t>
            </w:r>
          </w:p>
        </w:tc>
        <w:tc>
          <w:tcPr>
            <w:tcW w:w="2694" w:type="dxa"/>
            <w:vMerge/>
          </w:tcPr>
          <w:p w14:paraId="199310C6"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c>
          <w:tcPr>
            <w:tcW w:w="3825" w:type="dxa"/>
            <w:vMerge/>
          </w:tcPr>
          <w:p w14:paraId="39F736AD"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c>
          <w:tcPr>
            <w:tcW w:w="2227" w:type="dxa"/>
            <w:vMerge/>
          </w:tcPr>
          <w:p w14:paraId="5BF94DE8"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r>
      <w:tr w:rsidR="004544FC" w14:paraId="6D663727" w14:textId="77777777" w:rsidTr="004544FC">
        <w:trPr>
          <w:trHeight w:val="725"/>
        </w:trPr>
        <w:tc>
          <w:tcPr>
            <w:tcW w:w="518" w:type="dxa"/>
            <w:vMerge w:val="restart"/>
            <w:vAlign w:val="center"/>
          </w:tcPr>
          <w:p w14:paraId="47ACCC4D" w14:textId="77777777" w:rsidR="004544FC" w:rsidRDefault="004544FC" w:rsidP="003A4E87">
            <w:pPr>
              <w:spacing w:before="240"/>
              <w:jc w:val="center"/>
              <w:rPr>
                <w:rFonts w:ascii="Arial" w:eastAsia="Arial" w:hAnsi="Arial" w:cs="Arial"/>
                <w:b/>
                <w:sz w:val="20"/>
                <w:szCs w:val="20"/>
              </w:rPr>
            </w:pPr>
            <w:r>
              <w:rPr>
                <w:rFonts w:ascii="Arial" w:eastAsia="Arial" w:hAnsi="Arial" w:cs="Arial"/>
                <w:b/>
                <w:sz w:val="20"/>
                <w:szCs w:val="20"/>
              </w:rPr>
              <w:t>2</w:t>
            </w:r>
          </w:p>
          <w:p w14:paraId="4B267565" w14:textId="77777777" w:rsidR="004544FC" w:rsidRDefault="004544FC" w:rsidP="003A4E87">
            <w:pPr>
              <w:spacing w:before="240"/>
              <w:jc w:val="center"/>
              <w:rPr>
                <w:rFonts w:ascii="Arial" w:eastAsia="Arial" w:hAnsi="Arial" w:cs="Arial"/>
                <w:b/>
                <w:sz w:val="20"/>
                <w:szCs w:val="20"/>
              </w:rPr>
            </w:pPr>
          </w:p>
        </w:tc>
        <w:tc>
          <w:tcPr>
            <w:tcW w:w="4297" w:type="dxa"/>
          </w:tcPr>
          <w:p w14:paraId="1D729237" w14:textId="77777777" w:rsidR="004544FC" w:rsidRDefault="004544FC" w:rsidP="003A4E87">
            <w:pPr>
              <w:jc w:val="center"/>
              <w:rPr>
                <w:rFonts w:ascii="Arial" w:eastAsia="Arial" w:hAnsi="Arial" w:cs="Arial"/>
                <w:sz w:val="20"/>
                <w:szCs w:val="20"/>
              </w:rPr>
            </w:pPr>
            <w:r>
              <w:rPr>
                <w:rFonts w:ascii="Arial" w:eastAsia="Arial" w:hAnsi="Arial" w:cs="Arial"/>
                <w:sz w:val="20"/>
                <w:szCs w:val="20"/>
              </w:rPr>
              <w:t>Percentage of courses which covered planned contents</w:t>
            </w:r>
          </w:p>
          <w:p w14:paraId="4F5FF862" w14:textId="23B27E2A" w:rsidR="004544FC" w:rsidRDefault="004544FC" w:rsidP="003A4E87">
            <w:pPr>
              <w:jc w:val="center"/>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1</w:t>
            </w:r>
            <w:r>
              <w:rPr>
                <w:rFonts w:ascii="Arial" w:eastAsia="Arial" w:hAnsi="Arial" w:cs="Arial"/>
                <w:sz w:val="20"/>
                <w:szCs w:val="20"/>
              </w:rPr>
              <w:t xml:space="preserve"> courses which covered</w:t>
            </w:r>
          </w:p>
        </w:tc>
        <w:tc>
          <w:tcPr>
            <w:tcW w:w="2694" w:type="dxa"/>
            <w:vMerge w:val="restart"/>
          </w:tcPr>
          <w:p w14:paraId="2FC8AE7B" w14:textId="1E19F0EF" w:rsidR="004544FC" w:rsidRDefault="004544FC" w:rsidP="003A4E87">
            <w:pPr>
              <w:spacing w:before="240"/>
              <w:jc w:val="both"/>
              <w:rPr>
                <w:rFonts w:ascii="Arial" w:eastAsia="Arial" w:hAnsi="Arial" w:cs="Arial"/>
                <w:sz w:val="20"/>
                <w:szCs w:val="20"/>
              </w:rPr>
            </w:pPr>
            <w:r>
              <w:rPr>
                <w:rFonts w:ascii="Arial" w:eastAsia="Arial" w:hAnsi="Arial" w:cs="Arial"/>
                <w:sz w:val="20"/>
                <w:szCs w:val="20"/>
              </w:rPr>
              <w:t>95</w:t>
            </w:r>
            <w:r>
              <w:rPr>
                <w:rFonts w:ascii="Arial" w:eastAsia="Arial" w:hAnsi="Arial" w:cs="Arial"/>
                <w:sz w:val="20"/>
                <w:szCs w:val="20"/>
              </w:rPr>
              <w:t>%</w:t>
            </w:r>
          </w:p>
        </w:tc>
        <w:tc>
          <w:tcPr>
            <w:tcW w:w="3825" w:type="dxa"/>
            <w:vMerge w:val="restart"/>
          </w:tcPr>
          <w:p w14:paraId="40DA6738" w14:textId="70589781" w:rsidR="004544FC" w:rsidRDefault="004544FC" w:rsidP="003A4E87">
            <w:pPr>
              <w:spacing w:before="240"/>
              <w:rPr>
                <w:rFonts w:ascii="Arial" w:eastAsia="Arial" w:hAnsi="Arial" w:cs="Arial"/>
                <w:sz w:val="20"/>
                <w:szCs w:val="20"/>
              </w:rPr>
            </w:pPr>
            <w:r>
              <w:rPr>
                <w:rFonts w:ascii="Arial" w:eastAsia="Arial" w:hAnsi="Arial" w:cs="Arial"/>
                <w:sz w:val="20"/>
                <w:szCs w:val="20"/>
              </w:rPr>
              <w:t>The missing unit  will be covered during the following semester march-july.</w:t>
            </w:r>
          </w:p>
          <w:p w14:paraId="1D3A2E17" w14:textId="3DF25450" w:rsidR="004544FC" w:rsidRDefault="004544FC" w:rsidP="004544FC">
            <w:pPr>
              <w:spacing w:before="240"/>
              <w:rPr>
                <w:rFonts w:ascii="Arial" w:eastAsia="Arial" w:hAnsi="Arial" w:cs="Arial"/>
                <w:sz w:val="20"/>
                <w:szCs w:val="20"/>
              </w:rPr>
            </w:pPr>
            <w:r>
              <w:rPr>
                <w:rFonts w:ascii="Arial" w:eastAsia="Arial" w:hAnsi="Arial" w:cs="Arial"/>
                <w:sz w:val="20"/>
                <w:szCs w:val="20"/>
              </w:rPr>
              <w:t>The unit pending and the aims are to be included in the term planning. Therefore, the distribution of the sessions has been modified in order to cover three units instead of two during the first learning period.</w:t>
            </w:r>
          </w:p>
        </w:tc>
        <w:tc>
          <w:tcPr>
            <w:tcW w:w="2227" w:type="dxa"/>
            <w:vMerge w:val="restart"/>
          </w:tcPr>
          <w:p w14:paraId="5C06F528" w14:textId="32FD95FE" w:rsidR="004544FC" w:rsidRDefault="004544FC" w:rsidP="003A4E87">
            <w:pPr>
              <w:spacing w:before="240"/>
              <w:jc w:val="both"/>
              <w:rPr>
                <w:rFonts w:ascii="Arial" w:eastAsia="Arial" w:hAnsi="Arial" w:cs="Arial"/>
                <w:sz w:val="20"/>
                <w:szCs w:val="20"/>
              </w:rPr>
            </w:pPr>
            <w:r>
              <w:rPr>
                <w:rFonts w:ascii="Arial" w:eastAsia="Arial" w:hAnsi="Arial" w:cs="Arial"/>
                <w:sz w:val="20"/>
                <w:szCs w:val="20"/>
              </w:rPr>
              <w:t>Cristina Aracely Alvarado Chavarria</w:t>
            </w:r>
          </w:p>
          <w:p w14:paraId="11F7E057" w14:textId="0A984039" w:rsidR="004544FC" w:rsidRDefault="004544FC" w:rsidP="003A4E87">
            <w:pPr>
              <w:spacing w:before="240"/>
              <w:jc w:val="both"/>
              <w:rPr>
                <w:rFonts w:ascii="Arial" w:eastAsia="Arial" w:hAnsi="Arial" w:cs="Arial"/>
                <w:sz w:val="20"/>
                <w:szCs w:val="20"/>
              </w:rPr>
            </w:pPr>
          </w:p>
        </w:tc>
      </w:tr>
      <w:tr w:rsidR="004544FC" w14:paraId="57E5A22E" w14:textId="77777777" w:rsidTr="004544FC">
        <w:trPr>
          <w:trHeight w:val="291"/>
        </w:trPr>
        <w:tc>
          <w:tcPr>
            <w:tcW w:w="518" w:type="dxa"/>
            <w:vMerge/>
            <w:vAlign w:val="center"/>
          </w:tcPr>
          <w:p w14:paraId="055ED34D"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c>
          <w:tcPr>
            <w:tcW w:w="4297" w:type="dxa"/>
          </w:tcPr>
          <w:p w14:paraId="21DCD577" w14:textId="77777777" w:rsidR="004544FC" w:rsidRDefault="004544FC" w:rsidP="003A4E87">
            <w:pPr>
              <w:rPr>
                <w:rFonts w:ascii="Arial" w:eastAsia="Arial" w:hAnsi="Arial" w:cs="Arial"/>
                <w:sz w:val="20"/>
                <w:szCs w:val="20"/>
              </w:rPr>
            </w:pPr>
            <w:r>
              <w:rPr>
                <w:rFonts w:ascii="Arial" w:eastAsia="Arial" w:hAnsi="Arial" w:cs="Arial"/>
                <w:sz w:val="20"/>
                <w:szCs w:val="20"/>
              </w:rPr>
              <w:t xml:space="preserve">       12  Total of English courses </w:t>
            </w:r>
          </w:p>
          <w:p w14:paraId="2FF5FB51" w14:textId="77777777" w:rsidR="004544FC" w:rsidRDefault="004544FC" w:rsidP="003A4E87">
            <w:pPr>
              <w:rPr>
                <w:rFonts w:ascii="Arial" w:eastAsia="Arial" w:hAnsi="Arial" w:cs="Arial"/>
                <w:sz w:val="20"/>
                <w:szCs w:val="20"/>
              </w:rPr>
            </w:pPr>
          </w:p>
        </w:tc>
        <w:tc>
          <w:tcPr>
            <w:tcW w:w="2694" w:type="dxa"/>
            <w:vMerge/>
          </w:tcPr>
          <w:p w14:paraId="0AB7180A"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c>
          <w:tcPr>
            <w:tcW w:w="3825" w:type="dxa"/>
            <w:vMerge/>
          </w:tcPr>
          <w:p w14:paraId="2D21E14B"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c>
          <w:tcPr>
            <w:tcW w:w="2227" w:type="dxa"/>
            <w:vMerge/>
          </w:tcPr>
          <w:p w14:paraId="07CCD3CA" w14:textId="77777777" w:rsidR="004544FC" w:rsidRDefault="004544FC" w:rsidP="003A4E87">
            <w:pPr>
              <w:widowControl w:val="0"/>
              <w:pBdr>
                <w:top w:val="nil"/>
                <w:left w:val="nil"/>
                <w:bottom w:val="nil"/>
                <w:right w:val="nil"/>
                <w:between w:val="nil"/>
              </w:pBdr>
              <w:spacing w:line="276" w:lineRule="auto"/>
              <w:rPr>
                <w:rFonts w:ascii="Arial" w:eastAsia="Arial" w:hAnsi="Arial" w:cs="Arial"/>
                <w:sz w:val="20"/>
                <w:szCs w:val="20"/>
              </w:rPr>
            </w:pPr>
          </w:p>
        </w:tc>
      </w:tr>
    </w:tbl>
    <w:p w14:paraId="14D105D7" w14:textId="77777777" w:rsidR="001721CD" w:rsidRPr="00447295" w:rsidRDefault="001721CD">
      <w:pPr>
        <w:rPr>
          <w:rFonts w:ascii="Arial" w:hAnsi="Arial" w:cs="Arial"/>
        </w:rPr>
      </w:pPr>
    </w:p>
    <w:tbl>
      <w:tblPr>
        <w:tblStyle w:val="Tablaconcuadrcula"/>
        <w:tblW w:w="0" w:type="auto"/>
        <w:tblLook w:val="04A0" w:firstRow="1" w:lastRow="0" w:firstColumn="1" w:lastColumn="0" w:noHBand="0" w:noVBand="1"/>
      </w:tblPr>
      <w:tblGrid>
        <w:gridCol w:w="6374"/>
        <w:gridCol w:w="1276"/>
        <w:gridCol w:w="5912"/>
      </w:tblGrid>
      <w:tr w:rsidR="005E5AED" w:rsidRPr="00447295" w14:paraId="37F23CF2" w14:textId="77777777" w:rsidTr="005129F3">
        <w:tc>
          <w:tcPr>
            <w:tcW w:w="6374" w:type="dxa"/>
          </w:tcPr>
          <w:p w14:paraId="31D9D59C" w14:textId="77777777" w:rsidR="005E5AED" w:rsidRPr="00447295" w:rsidRDefault="005E5AED">
            <w:pPr>
              <w:rPr>
                <w:rFonts w:ascii="Arial" w:hAnsi="Arial" w:cs="Arial"/>
                <w:b/>
              </w:rPr>
            </w:pPr>
          </w:p>
          <w:p w14:paraId="0CE4869C" w14:textId="7FC8849D" w:rsidR="005E5AED" w:rsidRPr="00447295" w:rsidRDefault="004544FC" w:rsidP="004544FC">
            <w:pPr>
              <w:jc w:val="center"/>
              <w:rPr>
                <w:rFonts w:ascii="Arial" w:hAnsi="Arial" w:cs="Arial"/>
                <w:b/>
              </w:rPr>
            </w:pPr>
            <w:r>
              <w:rPr>
                <w:rFonts w:ascii="Arial" w:hAnsi="Arial" w:cs="Arial"/>
                <w:b/>
              </w:rPr>
              <w:t>Cristina Aracely Alvarado Chavarría</w:t>
            </w:r>
          </w:p>
          <w:p w14:paraId="360CC658" w14:textId="77777777" w:rsidR="005E5AED" w:rsidRPr="00447295" w:rsidRDefault="005E5AED" w:rsidP="005E5AED">
            <w:pPr>
              <w:jc w:val="center"/>
              <w:rPr>
                <w:rFonts w:ascii="Arial" w:hAnsi="Arial" w:cs="Arial"/>
              </w:rPr>
            </w:pPr>
            <w:r w:rsidRPr="00447295">
              <w:rPr>
                <w:rFonts w:ascii="Arial" w:hAnsi="Arial" w:cs="Arial"/>
                <w:b/>
              </w:rPr>
              <w:t>FIRMA DEL RESPONSABLE DEL PROCESO</w:t>
            </w:r>
          </w:p>
        </w:tc>
        <w:tc>
          <w:tcPr>
            <w:tcW w:w="1276" w:type="dxa"/>
            <w:tcBorders>
              <w:top w:val="nil"/>
              <w:bottom w:val="nil"/>
            </w:tcBorders>
          </w:tcPr>
          <w:p w14:paraId="2321F63D" w14:textId="77777777" w:rsidR="005E5AED" w:rsidRPr="00447295" w:rsidRDefault="005E5AED" w:rsidP="005E5AED">
            <w:pPr>
              <w:ind w:firstLine="708"/>
              <w:rPr>
                <w:rFonts w:ascii="Arial" w:hAnsi="Arial" w:cs="Arial"/>
              </w:rPr>
            </w:pPr>
          </w:p>
        </w:tc>
        <w:tc>
          <w:tcPr>
            <w:tcW w:w="5912" w:type="dxa"/>
          </w:tcPr>
          <w:p w14:paraId="68F03496" w14:textId="77777777" w:rsidR="005E5AED" w:rsidRPr="00447295" w:rsidRDefault="005E5AED">
            <w:pPr>
              <w:rPr>
                <w:rFonts w:ascii="Arial" w:hAnsi="Arial" w:cs="Arial"/>
                <w:b/>
              </w:rPr>
            </w:pPr>
          </w:p>
          <w:p w14:paraId="621E41B2" w14:textId="77777777" w:rsidR="005E5AED" w:rsidRPr="00447295" w:rsidRDefault="005E5AED">
            <w:pPr>
              <w:rPr>
                <w:rFonts w:ascii="Arial" w:hAnsi="Arial" w:cs="Arial"/>
                <w:b/>
              </w:rPr>
            </w:pPr>
          </w:p>
          <w:p w14:paraId="3DCB3663" w14:textId="77777777" w:rsidR="005E5AED" w:rsidRPr="00447295" w:rsidRDefault="005E5AED" w:rsidP="005E5AED">
            <w:pPr>
              <w:jc w:val="center"/>
              <w:rPr>
                <w:rFonts w:ascii="Arial" w:hAnsi="Arial" w:cs="Arial"/>
              </w:rPr>
            </w:pPr>
            <w:r w:rsidRPr="00447295">
              <w:rPr>
                <w:rFonts w:ascii="Arial" w:hAnsi="Arial" w:cs="Arial"/>
                <w:b/>
              </w:rPr>
              <w:t>NOMBRE Y FIRMA DEL SUBDIRECTOR ACADÉMICO</w:t>
            </w:r>
          </w:p>
        </w:tc>
      </w:tr>
    </w:tbl>
    <w:p w14:paraId="6318E69B" w14:textId="77777777" w:rsidR="00D21C13" w:rsidRPr="00447295" w:rsidRDefault="00764D43" w:rsidP="00764D43">
      <w:pPr>
        <w:tabs>
          <w:tab w:val="left" w:pos="1590"/>
        </w:tabs>
        <w:rPr>
          <w:rFonts w:ascii="Arial" w:hAnsi="Arial" w:cs="Arial"/>
          <w:b/>
        </w:rPr>
      </w:pPr>
      <w:r w:rsidRPr="00447295">
        <w:rPr>
          <w:rFonts w:ascii="Arial" w:hAnsi="Arial" w:cs="Arial"/>
          <w:b/>
        </w:rPr>
        <w:tab/>
      </w:r>
    </w:p>
    <w:sectPr w:rsidR="00D21C13" w:rsidRPr="00447295" w:rsidSect="00A85CFB">
      <w:headerReference w:type="even" r:id="rId6"/>
      <w:headerReference w:type="default" r:id="rId7"/>
      <w:footerReference w:type="even" r:id="rId8"/>
      <w:footerReference w:type="default" r:id="rId9"/>
      <w:headerReference w:type="first" r:id="rId10"/>
      <w:footerReference w:type="first" r:id="rId11"/>
      <w:pgSz w:w="15840" w:h="12240" w:orient="landscape"/>
      <w:pgMar w:top="567" w:right="1134" w:bottom="851" w:left="1134" w:header="56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D70F" w14:textId="77777777" w:rsidR="00A12DD6" w:rsidRDefault="00A12DD6" w:rsidP="00942358">
      <w:pPr>
        <w:spacing w:after="0" w:line="240" w:lineRule="auto"/>
      </w:pPr>
      <w:r>
        <w:separator/>
      </w:r>
    </w:p>
  </w:endnote>
  <w:endnote w:type="continuationSeparator" w:id="0">
    <w:p w14:paraId="1DE0DB0B" w14:textId="77777777" w:rsidR="00A12DD6" w:rsidRDefault="00A12DD6" w:rsidP="00942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61CB" w14:textId="77777777" w:rsidR="00F85D59" w:rsidRDefault="00F85D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DC655" w14:textId="77777777" w:rsidR="00A85CFB" w:rsidRDefault="00764D43">
    <w:pPr>
      <w:pStyle w:val="Piedepgina"/>
    </w:pPr>
    <w:r w:rsidRPr="005C0791">
      <w:rPr>
        <w:noProof/>
        <w:lang w:eastAsia="es-MX"/>
      </w:rPr>
      <mc:AlternateContent>
        <mc:Choice Requires="wps">
          <w:drawing>
            <wp:anchor distT="0" distB="0" distL="114300" distR="114300" simplePos="0" relativeHeight="251661312" behindDoc="0" locked="0" layoutInCell="1" allowOverlap="1" wp14:anchorId="7C0732F3" wp14:editId="3B3A7D8D">
              <wp:simplePos x="0" y="0"/>
              <wp:positionH relativeFrom="column">
                <wp:posOffset>558165</wp:posOffset>
              </wp:positionH>
              <wp:positionV relativeFrom="paragraph">
                <wp:posOffset>157480</wp:posOffset>
              </wp:positionV>
              <wp:extent cx="1567815" cy="461645"/>
              <wp:effectExtent l="0" t="0" r="0" b="0"/>
              <wp:wrapNone/>
              <wp:docPr id="4" name="CuadroTexto 1"/>
              <wp:cNvGraphicFramePr/>
              <a:graphic xmlns:a="http://schemas.openxmlformats.org/drawingml/2006/main">
                <a:graphicData uri="http://schemas.microsoft.com/office/word/2010/wordprocessingShape">
                  <wps:wsp>
                    <wps:cNvSpPr txBox="1"/>
                    <wps:spPr>
                      <a:xfrm>
                        <a:off x="0" y="0"/>
                        <a:ext cx="1567815" cy="461645"/>
                      </a:xfrm>
                      <a:prstGeom prst="rect">
                        <a:avLst/>
                      </a:prstGeom>
                      <a:noFill/>
                    </wps:spPr>
                    <wps:txbx>
                      <w:txbxContent>
                        <w:p w14:paraId="5AA37CBE" w14:textId="77777777" w:rsidR="005C0791" w:rsidRPr="00485D60" w:rsidRDefault="005C0791" w:rsidP="005C0791">
                          <w:pPr>
                            <w:spacing w:after="0"/>
                            <w:rPr>
                              <w:sz w:val="20"/>
                            </w:rPr>
                          </w:pPr>
                          <w:r w:rsidRPr="00485D60">
                            <w:rPr>
                              <w:rFonts w:ascii="Arial" w:hAnsi="Arial" w:cs="Arial"/>
                              <w:color w:val="000000" w:themeColor="text1"/>
                              <w:kern w:val="24"/>
                              <w:sz w:val="20"/>
                            </w:rPr>
                            <w:t xml:space="preserve">V </w:t>
                          </w:r>
                          <w:r w:rsidR="00764D43">
                            <w:rPr>
                              <w:rFonts w:ascii="Arial" w:hAnsi="Arial" w:cs="Arial"/>
                              <w:color w:val="000000" w:themeColor="text1"/>
                              <w:kern w:val="24"/>
                              <w:sz w:val="20"/>
                            </w:rPr>
                            <w:t>2</w:t>
                          </w:r>
                          <w:r w:rsidR="007E3DBE">
                            <w:rPr>
                              <w:rFonts w:ascii="Arial" w:hAnsi="Arial" w:cs="Arial"/>
                              <w:color w:val="000000" w:themeColor="text1"/>
                              <w:kern w:val="24"/>
                              <w:sz w:val="20"/>
                            </w:rPr>
                            <w:t>1</w:t>
                          </w:r>
                          <w:r w:rsidR="00764D43">
                            <w:rPr>
                              <w:rFonts w:ascii="Arial" w:hAnsi="Arial" w:cs="Arial"/>
                              <w:color w:val="000000" w:themeColor="text1"/>
                              <w:kern w:val="24"/>
                              <w:sz w:val="20"/>
                            </w:rPr>
                            <w:t>-2</w:t>
                          </w:r>
                          <w:r w:rsidR="007E3DBE">
                            <w:rPr>
                              <w:rFonts w:ascii="Arial" w:hAnsi="Arial" w:cs="Arial"/>
                              <w:color w:val="000000" w:themeColor="text1"/>
                              <w:kern w:val="24"/>
                              <w:sz w:val="20"/>
                            </w:rPr>
                            <w:t>2</w:t>
                          </w:r>
                        </w:p>
                        <w:p w14:paraId="4CF575F1" w14:textId="77777777" w:rsidR="005C0791" w:rsidRPr="00485D60" w:rsidRDefault="005C0791" w:rsidP="005C0791">
                          <w:pPr>
                            <w:spacing w:after="0"/>
                            <w:rPr>
                              <w:sz w:val="20"/>
                            </w:rPr>
                          </w:pPr>
                          <w:r>
                            <w:rPr>
                              <w:rFonts w:ascii="Arial" w:hAnsi="Arial" w:cs="Arial"/>
                              <w:color w:val="000000" w:themeColor="text1"/>
                              <w:kern w:val="24"/>
                              <w:sz w:val="20"/>
                            </w:rPr>
                            <w:t>CGENAD-F-SAA-88</w:t>
                          </w:r>
                        </w:p>
                      </w:txbxContent>
                    </wps:txbx>
                    <wps:bodyPr wrap="none" rtlCol="0">
                      <a:spAutoFit/>
                    </wps:bodyPr>
                  </wps:wsp>
                </a:graphicData>
              </a:graphic>
            </wp:anchor>
          </w:drawing>
        </mc:Choice>
        <mc:Fallback>
          <w:pict>
            <v:shapetype w14:anchorId="7C0732F3" id="_x0000_t202" coordsize="21600,21600" o:spt="202" path="m,l,21600r21600,l21600,xe">
              <v:stroke joinstyle="miter"/>
              <v:path gradientshapeok="t" o:connecttype="rect"/>
            </v:shapetype>
            <v:shape id="CuadroTexto 1" o:spid="_x0000_s1026" type="#_x0000_t202" style="position:absolute;margin-left:43.95pt;margin-top:12.4pt;width:123.45pt;height:36.3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" filled="f" stroked="f">
              <v:textbox style="mso-fit-shape-to-text:t">
                <w:txbxContent>
                  <w:p w14:paraId="5AA37CBE" w14:textId="77777777" w:rsidR="005C0791" w:rsidRPr="00485D60" w:rsidRDefault="005C0791" w:rsidP="005C0791">
                    <w:pPr>
                      <w:spacing w:after="0"/>
                      <w:rPr>
                        <w:sz w:val="20"/>
                      </w:rPr>
                    </w:pPr>
                    <w:r w:rsidRPr="00485D60">
                      <w:rPr>
                        <w:rFonts w:ascii="Arial" w:hAnsi="Arial" w:cs="Arial"/>
                        <w:color w:val="000000" w:themeColor="text1"/>
                        <w:kern w:val="24"/>
                        <w:sz w:val="20"/>
                      </w:rPr>
                      <w:t xml:space="preserve">V </w:t>
                    </w:r>
                    <w:r w:rsidR="00764D43">
                      <w:rPr>
                        <w:rFonts w:ascii="Arial" w:hAnsi="Arial" w:cs="Arial"/>
                        <w:color w:val="000000" w:themeColor="text1"/>
                        <w:kern w:val="24"/>
                        <w:sz w:val="20"/>
                      </w:rPr>
                      <w:t>2</w:t>
                    </w:r>
                    <w:r w:rsidR="007E3DBE">
                      <w:rPr>
                        <w:rFonts w:ascii="Arial" w:hAnsi="Arial" w:cs="Arial"/>
                        <w:color w:val="000000" w:themeColor="text1"/>
                        <w:kern w:val="24"/>
                        <w:sz w:val="20"/>
                      </w:rPr>
                      <w:t>1</w:t>
                    </w:r>
                    <w:r w:rsidR="00764D43">
                      <w:rPr>
                        <w:rFonts w:ascii="Arial" w:hAnsi="Arial" w:cs="Arial"/>
                        <w:color w:val="000000" w:themeColor="text1"/>
                        <w:kern w:val="24"/>
                        <w:sz w:val="20"/>
                      </w:rPr>
                      <w:t>-2</w:t>
                    </w:r>
                    <w:r w:rsidR="007E3DBE">
                      <w:rPr>
                        <w:rFonts w:ascii="Arial" w:hAnsi="Arial" w:cs="Arial"/>
                        <w:color w:val="000000" w:themeColor="text1"/>
                        <w:kern w:val="24"/>
                        <w:sz w:val="20"/>
                      </w:rPr>
                      <w:t>2</w:t>
                    </w:r>
                  </w:p>
                  <w:p w14:paraId="4CF575F1" w14:textId="77777777" w:rsidR="005C0791" w:rsidRPr="00485D60" w:rsidRDefault="005C0791" w:rsidP="005C0791">
                    <w:pPr>
                      <w:spacing w:after="0"/>
                      <w:rPr>
                        <w:sz w:val="20"/>
                      </w:rPr>
                    </w:pPr>
                    <w:r>
                      <w:rPr>
                        <w:rFonts w:ascii="Arial" w:hAnsi="Arial" w:cs="Arial"/>
                        <w:color w:val="000000" w:themeColor="text1"/>
                        <w:kern w:val="24"/>
                        <w:sz w:val="20"/>
                      </w:rPr>
                      <w:t>CGENAD-F-SAA-88</w:t>
                    </w:r>
                  </w:p>
                </w:txbxContent>
              </v:textbox>
            </v:shape>
          </w:pict>
        </mc:Fallback>
      </mc:AlternateContent>
    </w:r>
    <w:r w:rsidRPr="005C0791">
      <w:rPr>
        <w:noProof/>
        <w:lang w:eastAsia="es-MX"/>
      </w:rPr>
      <w:drawing>
        <wp:anchor distT="0" distB="0" distL="114300" distR="114300" simplePos="0" relativeHeight="251659264" behindDoc="1" locked="0" layoutInCell="1" allowOverlap="1" wp14:anchorId="4DEF6C01" wp14:editId="750F3DC6">
          <wp:simplePos x="0" y="0"/>
          <wp:positionH relativeFrom="margin">
            <wp:posOffset>0</wp:posOffset>
          </wp:positionH>
          <wp:positionV relativeFrom="paragraph">
            <wp:posOffset>85725</wp:posOffset>
          </wp:positionV>
          <wp:extent cx="514350" cy="561975"/>
          <wp:effectExtent l="0" t="0" r="0" b="9525"/>
          <wp:wrapTight wrapText="bothSides">
            <wp:wrapPolygon edited="0">
              <wp:start x="0" y="0"/>
              <wp:lineTo x="0" y="21234"/>
              <wp:lineTo x="20800" y="21234"/>
              <wp:lineTo x="20800" y="0"/>
              <wp:lineTo x="0" y="0"/>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5C0791" w:rsidRPr="005C0791">
      <w:rPr>
        <w:noProof/>
        <w:lang w:eastAsia="es-MX"/>
      </w:rPr>
      <w:drawing>
        <wp:anchor distT="0" distB="0" distL="114300" distR="114300" simplePos="0" relativeHeight="251660288" behindDoc="0" locked="0" layoutInCell="1" allowOverlap="1" wp14:anchorId="64C1C5D8" wp14:editId="78CFE57A">
          <wp:simplePos x="0" y="0"/>
          <wp:positionH relativeFrom="margin">
            <wp:posOffset>7274560</wp:posOffset>
          </wp:positionH>
          <wp:positionV relativeFrom="paragraph">
            <wp:posOffset>34290</wp:posOffset>
          </wp:positionV>
          <wp:extent cx="1812698" cy="486383"/>
          <wp:effectExtent l="0" t="0" r="0" b="9525"/>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3A1" w14:textId="77777777" w:rsidR="00F85D59" w:rsidRDefault="00F85D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2EB0" w14:textId="77777777" w:rsidR="00A12DD6" w:rsidRDefault="00A12DD6" w:rsidP="00942358">
      <w:pPr>
        <w:spacing w:after="0" w:line="240" w:lineRule="auto"/>
      </w:pPr>
      <w:r>
        <w:separator/>
      </w:r>
    </w:p>
  </w:footnote>
  <w:footnote w:type="continuationSeparator" w:id="0">
    <w:p w14:paraId="22362714" w14:textId="77777777" w:rsidR="00A12DD6" w:rsidRDefault="00A12DD6" w:rsidP="00942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15B9B" w14:textId="77777777" w:rsidR="00F85D59" w:rsidRDefault="00F85D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350"/>
      <w:gridCol w:w="7291"/>
      <w:gridCol w:w="2921"/>
    </w:tblGrid>
    <w:tr w:rsidR="00285532" w14:paraId="43F2CF27" w14:textId="77777777" w:rsidTr="00C91E12">
      <w:trPr>
        <w:trHeight w:val="1550"/>
      </w:trPr>
      <w:tc>
        <w:tcPr>
          <w:tcW w:w="1235" w:type="pct"/>
        </w:tcPr>
        <w:p w14:paraId="4F0E83F2" w14:textId="77777777" w:rsidR="00285532" w:rsidRDefault="00285532" w:rsidP="00285532">
          <w:pPr>
            <w:pStyle w:val="Encabezado"/>
            <w:rPr>
              <w:lang w:eastAsia="es-ES"/>
            </w:rPr>
          </w:pPr>
          <w:r>
            <w:rPr>
              <w:noProof/>
            </w:rPr>
            <w:drawing>
              <wp:anchor distT="0" distB="0" distL="114300" distR="114300" simplePos="0" relativeHeight="251663360" behindDoc="0" locked="0" layoutInCell="1" allowOverlap="1" wp14:anchorId="4C7BF8C1" wp14:editId="4B02D2B6">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AE8C3BC" w14:textId="77777777" w:rsidR="00285532" w:rsidRDefault="00285532" w:rsidP="00285532">
          <w:pPr>
            <w:pStyle w:val="Encabezado"/>
            <w:jc w:val="both"/>
            <w:rPr>
              <w:rFonts w:ascii="Arial Narrow" w:hAnsi="Arial Narrow" w:cs="Arial"/>
              <w:b/>
            </w:rPr>
          </w:pPr>
          <w:r>
            <w:rPr>
              <w:noProof/>
            </w:rPr>
            <w:drawing>
              <wp:anchor distT="0" distB="0" distL="114300" distR="114300" simplePos="0" relativeHeight="251664384" behindDoc="0" locked="0" layoutInCell="1" allowOverlap="1" wp14:anchorId="465A7EB6" wp14:editId="18BBE9DB">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EAA07EB" w14:textId="77777777" w:rsidR="00285532" w:rsidRDefault="00285532" w:rsidP="00285532">
          <w:pPr>
            <w:pStyle w:val="Encabezado"/>
            <w:jc w:val="both"/>
            <w:rPr>
              <w:rFonts w:ascii="Arial Narrow" w:hAnsi="Arial Narrow" w:cs="Arial"/>
              <w:b/>
            </w:rPr>
          </w:pPr>
        </w:p>
        <w:p w14:paraId="6BFEAFB0" w14:textId="77777777" w:rsidR="00285532" w:rsidRDefault="00285532" w:rsidP="00285532">
          <w:pPr>
            <w:pStyle w:val="Encabezado"/>
            <w:jc w:val="both"/>
            <w:rPr>
              <w:rFonts w:ascii="Arial Narrow" w:hAnsi="Arial Narrow" w:cs="Arial"/>
              <w:b/>
            </w:rPr>
          </w:pPr>
        </w:p>
        <w:p w14:paraId="24A6F3AB" w14:textId="77777777" w:rsidR="00285532" w:rsidRDefault="00285532" w:rsidP="00285532">
          <w:pPr>
            <w:pStyle w:val="Encabezado"/>
            <w:jc w:val="both"/>
            <w:rPr>
              <w:rFonts w:ascii="Arial Narrow" w:hAnsi="Arial Narrow" w:cs="Arial"/>
              <w:b/>
            </w:rPr>
          </w:pPr>
        </w:p>
        <w:p w14:paraId="33DE9CFF" w14:textId="77777777" w:rsidR="00285532" w:rsidRPr="00A559ED" w:rsidRDefault="00285532" w:rsidP="007E3DBE">
          <w:pPr>
            <w:rPr>
              <w:rFonts w:ascii="Arial" w:hAnsi="Arial" w:cs="Arial"/>
              <w:b/>
              <w:sz w:val="24"/>
              <w:szCs w:val="24"/>
            </w:rPr>
          </w:pPr>
        </w:p>
      </w:tc>
      <w:tc>
        <w:tcPr>
          <w:tcW w:w="1077" w:type="pct"/>
          <w:vAlign w:val="center"/>
          <w:hideMark/>
        </w:tcPr>
        <w:p w14:paraId="05B32082" w14:textId="5EFBA1AA" w:rsidR="00285532" w:rsidRDefault="00F85D59" w:rsidP="00285532">
          <w:pPr>
            <w:pStyle w:val="Encabezado"/>
            <w:jc w:val="center"/>
            <w:rPr>
              <w:rFonts w:ascii="Arial Narrow" w:hAnsi="Arial Narrow" w:cs="Arial"/>
              <w:b/>
            </w:rPr>
          </w:pPr>
          <w:r>
            <w:rPr>
              <w:noProof/>
            </w:rPr>
            <w:drawing>
              <wp:inline distT="0" distB="0" distL="0" distR="0" wp14:anchorId="0641C134" wp14:editId="6B95702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5501E049" w14:textId="77777777" w:rsidR="00B428D7" w:rsidRDefault="00B428D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5DB4" w14:textId="77777777" w:rsidR="00F85D59" w:rsidRDefault="00F85D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EA8"/>
    <w:rsid w:val="00010EA8"/>
    <w:rsid w:val="0005327B"/>
    <w:rsid w:val="000C2318"/>
    <w:rsid w:val="00120A91"/>
    <w:rsid w:val="001721CD"/>
    <w:rsid w:val="001E6F0A"/>
    <w:rsid w:val="00243919"/>
    <w:rsid w:val="002641E3"/>
    <w:rsid w:val="00285532"/>
    <w:rsid w:val="00422A95"/>
    <w:rsid w:val="004470A8"/>
    <w:rsid w:val="00447295"/>
    <w:rsid w:val="004544FC"/>
    <w:rsid w:val="00490863"/>
    <w:rsid w:val="004B6B71"/>
    <w:rsid w:val="004D64EB"/>
    <w:rsid w:val="005129F3"/>
    <w:rsid w:val="00556536"/>
    <w:rsid w:val="005C0791"/>
    <w:rsid w:val="005E5AED"/>
    <w:rsid w:val="005F1C5D"/>
    <w:rsid w:val="00764D43"/>
    <w:rsid w:val="007743DE"/>
    <w:rsid w:val="007E3DBE"/>
    <w:rsid w:val="0080101D"/>
    <w:rsid w:val="00852EA4"/>
    <w:rsid w:val="00911F3A"/>
    <w:rsid w:val="00942358"/>
    <w:rsid w:val="009D2C1F"/>
    <w:rsid w:val="00A12DD6"/>
    <w:rsid w:val="00A85CFB"/>
    <w:rsid w:val="00B10BC5"/>
    <w:rsid w:val="00B428D7"/>
    <w:rsid w:val="00B56BEE"/>
    <w:rsid w:val="00B66E54"/>
    <w:rsid w:val="00C31DA0"/>
    <w:rsid w:val="00D063CC"/>
    <w:rsid w:val="00D21C13"/>
    <w:rsid w:val="00DB3F0F"/>
    <w:rsid w:val="00DD16CF"/>
    <w:rsid w:val="00E37744"/>
    <w:rsid w:val="00E62A41"/>
    <w:rsid w:val="00F8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A9A6"/>
  <w15:chartTrackingRefBased/>
  <w15:docId w15:val="{5AA3260D-C5C5-4E12-A20A-A12B6EC5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42358"/>
    <w:pPr>
      <w:tabs>
        <w:tab w:val="center" w:pos="4419"/>
        <w:tab w:val="right" w:pos="8838"/>
      </w:tabs>
      <w:spacing w:after="0" w:line="240" w:lineRule="auto"/>
    </w:pPr>
  </w:style>
  <w:style w:type="character" w:customStyle="1" w:styleId="EncabezadoCar">
    <w:name w:val="Encabezado Car"/>
    <w:basedOn w:val="Fuentedeprrafopredeter"/>
    <w:link w:val="Encabezado"/>
    <w:rsid w:val="00942358"/>
  </w:style>
  <w:style w:type="paragraph" w:styleId="Piedepgina">
    <w:name w:val="footer"/>
    <w:basedOn w:val="Normal"/>
    <w:link w:val="PiedepginaCar"/>
    <w:uiPriority w:val="99"/>
    <w:unhideWhenUsed/>
    <w:rsid w:val="009423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8"/>
  </w:style>
  <w:style w:type="table" w:customStyle="1" w:styleId="Tablaconcuadrcula1">
    <w:name w:val="Tabla con cuadrícula1"/>
    <w:basedOn w:val="Tablanormal"/>
    <w:next w:val="Tablaconcuadrcula"/>
    <w:uiPriority w:val="59"/>
    <w:rsid w:val="00285532"/>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1264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CGENAD</dc:creator>
  <cp:keywords/>
  <dc:description/>
  <cp:lastModifiedBy>Cristina Alvarado</cp:lastModifiedBy>
  <cp:revision>2</cp:revision>
  <cp:lastPrinted>2019-08-12T15:24:00Z</cp:lastPrinted>
  <dcterms:created xsi:type="dcterms:W3CDTF">2022-01-24T12:51:00Z</dcterms:created>
  <dcterms:modified xsi:type="dcterms:W3CDTF">2022-01-24T12:51:00Z</dcterms:modified>
</cp:coreProperties>
</file>