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69DC1" w14:textId="3472795B" w:rsidR="00BB3E1C" w:rsidRPr="00BB3E1C" w:rsidRDefault="00BB3E1C" w:rsidP="00CB788C">
      <w:pPr>
        <w:spacing w:after="240" w:line="360" w:lineRule="auto"/>
        <w:jc w:val="center"/>
        <w:rPr>
          <w:rStyle w:val="Ninguno"/>
          <w:b/>
          <w:bCs/>
          <w:sz w:val="32"/>
          <w:szCs w:val="32"/>
          <w:lang w:val="es-ES_tradnl"/>
        </w:rPr>
      </w:pPr>
      <w:r w:rsidRPr="00BB3E1C">
        <w:rPr>
          <w:rStyle w:val="Ninguno"/>
          <w:b/>
          <w:bCs/>
          <w:sz w:val="32"/>
          <w:szCs w:val="32"/>
          <w:lang w:val="es-ES_tradnl"/>
        </w:rPr>
        <w:t>GOBIERNO DEL ESTADO DE COAHUILA DE ZARAGOZA</w:t>
      </w:r>
    </w:p>
    <w:p w14:paraId="26A66FBA" w14:textId="77385FF8" w:rsidR="00BB3E1C" w:rsidRPr="00BB3E1C" w:rsidRDefault="00BB3E1C" w:rsidP="00CB788C">
      <w:pPr>
        <w:spacing w:after="240" w:line="360" w:lineRule="auto"/>
        <w:jc w:val="center"/>
        <w:rPr>
          <w:rFonts w:eastAsia="Arial"/>
          <w:b/>
          <w:sz w:val="28"/>
          <w:szCs w:val="28"/>
        </w:rPr>
      </w:pPr>
      <w:r w:rsidRPr="00BB3E1C">
        <w:rPr>
          <w:rStyle w:val="Ninguno"/>
          <w:b/>
          <w:bCs/>
          <w:sz w:val="32"/>
          <w:szCs w:val="32"/>
          <w:lang w:val="es-ES_tradnl"/>
        </w:rPr>
        <w:t>SECRETARÍA DE EDUCACIÓN</w:t>
      </w:r>
    </w:p>
    <w:p w14:paraId="2A66737B" w14:textId="3D48AFC9" w:rsidR="00BB3E1C" w:rsidRPr="00BB3E1C" w:rsidRDefault="00BB3E1C" w:rsidP="00CB788C">
      <w:pPr>
        <w:spacing w:after="240" w:line="360" w:lineRule="auto"/>
        <w:jc w:val="center"/>
        <w:rPr>
          <w:rFonts w:eastAsia="Arial"/>
          <w:bCs/>
          <w:sz w:val="32"/>
          <w:szCs w:val="32"/>
        </w:rPr>
      </w:pPr>
      <w:r>
        <w:rPr>
          <w:rFonts w:eastAsia="Arial"/>
          <w:bCs/>
          <w:sz w:val="32"/>
          <w:szCs w:val="32"/>
        </w:rPr>
        <w:t>ESCUELA NORMAL DE EDUCACIÓN PREESCOLAR</w:t>
      </w:r>
    </w:p>
    <w:p w14:paraId="781B4018" w14:textId="5BBE7E3E" w:rsidR="00BB3E1C" w:rsidRDefault="00BB3E1C" w:rsidP="00CB788C">
      <w:pPr>
        <w:spacing w:after="240" w:line="360" w:lineRule="auto"/>
        <w:jc w:val="center"/>
        <w:rPr>
          <w:rStyle w:val="Ninguno"/>
          <w:b/>
          <w:bCs/>
          <w:lang w:val="es-ES_tradnl"/>
        </w:rPr>
      </w:pPr>
      <w:r w:rsidRPr="00BB3E1C">
        <w:rPr>
          <w:noProof/>
          <w:lang w:val="es-MX" w:eastAsia="es-MX"/>
        </w:rPr>
        <w:drawing>
          <wp:inline distT="0" distB="0" distL="0" distR="0" wp14:anchorId="39D48E5E" wp14:editId="318F7B42">
            <wp:extent cx="2160000" cy="1440000"/>
            <wp:effectExtent l="0" t="0" r="0" b="825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22830F34" w14:textId="4103C943" w:rsidR="00B12A7D" w:rsidRPr="00552523" w:rsidRDefault="00CB788C" w:rsidP="00552523">
      <w:pPr>
        <w:spacing w:after="240" w:line="360" w:lineRule="auto"/>
        <w:jc w:val="center"/>
        <w:rPr>
          <w:b/>
          <w:bCs/>
          <w:sz w:val="32"/>
          <w:szCs w:val="32"/>
          <w:lang w:val="es-ES_tradnl"/>
        </w:rPr>
      </w:pPr>
      <w:r>
        <w:rPr>
          <w:rStyle w:val="Ninguno"/>
          <w:b/>
          <w:bCs/>
          <w:sz w:val="32"/>
          <w:szCs w:val="32"/>
          <w:lang w:val="es-ES_tradnl"/>
        </w:rPr>
        <w:t>EL INFORME DE PRÁCTICAS PROFESIONALES</w:t>
      </w:r>
    </w:p>
    <w:p w14:paraId="3A9EA539" w14:textId="437692A9" w:rsidR="00A76BEF" w:rsidRDefault="00CB788C" w:rsidP="00CB788C">
      <w:pPr>
        <w:spacing w:after="240" w:line="360" w:lineRule="auto"/>
        <w:jc w:val="center"/>
        <w:rPr>
          <w:rFonts w:eastAsia="Arial"/>
          <w:bCs/>
          <w:sz w:val="32"/>
          <w:szCs w:val="32"/>
        </w:rPr>
      </w:pPr>
      <w:r w:rsidRPr="00CB788C">
        <w:rPr>
          <w:rFonts w:eastAsia="Arial"/>
          <w:bCs/>
          <w:sz w:val="32"/>
          <w:szCs w:val="32"/>
        </w:rPr>
        <w:t>LAS DIFICULTADES EN EL PROCESO ENSEÑANZA – APRENDIZAJE DE LOS PREESCOLARES AL VERSE INMERSOS EN UNA NUEVA MODALIDAD DE APRENDIZAJE.</w:t>
      </w:r>
    </w:p>
    <w:p w14:paraId="36E542A0" w14:textId="469C23F1" w:rsidR="00CB788C" w:rsidRDefault="00CB788C" w:rsidP="00CB788C">
      <w:pPr>
        <w:spacing w:after="240" w:line="360" w:lineRule="auto"/>
        <w:jc w:val="center"/>
        <w:rPr>
          <w:rFonts w:eastAsia="Arial"/>
          <w:b/>
          <w:sz w:val="28"/>
          <w:szCs w:val="28"/>
        </w:rPr>
      </w:pPr>
      <w:r>
        <w:rPr>
          <w:rFonts w:eastAsia="Arial"/>
          <w:b/>
          <w:sz w:val="28"/>
          <w:szCs w:val="28"/>
        </w:rPr>
        <w:t xml:space="preserve">PRESENTADO POR: </w:t>
      </w:r>
    </w:p>
    <w:p w14:paraId="6F1BA3BF" w14:textId="2FC7A81D" w:rsidR="00CB788C" w:rsidRDefault="00CB788C" w:rsidP="00CB788C">
      <w:pPr>
        <w:spacing w:after="240" w:line="360" w:lineRule="auto"/>
        <w:jc w:val="center"/>
        <w:rPr>
          <w:rFonts w:eastAsia="Arial"/>
          <w:bCs/>
          <w:sz w:val="32"/>
          <w:szCs w:val="32"/>
        </w:rPr>
      </w:pPr>
      <w:r>
        <w:rPr>
          <w:rFonts w:eastAsia="Arial"/>
          <w:bCs/>
          <w:sz w:val="32"/>
          <w:szCs w:val="32"/>
        </w:rPr>
        <w:t>GRISELDA ESTEFANÍA GARCÍA BARRERA</w:t>
      </w:r>
    </w:p>
    <w:p w14:paraId="198921A7" w14:textId="14575DA4" w:rsidR="00CB788C" w:rsidRDefault="00CB788C">
      <w:pPr>
        <w:spacing w:after="160" w:line="259" w:lineRule="auto"/>
        <w:rPr>
          <w:rFonts w:eastAsia="Arial"/>
          <w:bCs/>
          <w:sz w:val="32"/>
          <w:szCs w:val="32"/>
        </w:rPr>
      </w:pPr>
      <w:r>
        <w:rPr>
          <w:rFonts w:eastAsia="Arial"/>
          <w:bCs/>
          <w:sz w:val="32"/>
          <w:szCs w:val="32"/>
        </w:rPr>
        <w:br w:type="page"/>
      </w:r>
    </w:p>
    <w:p w14:paraId="04FDD1D0" w14:textId="77777777" w:rsidR="00CB788C" w:rsidRPr="00BB3E1C" w:rsidRDefault="00CB788C" w:rsidP="004B650A">
      <w:pPr>
        <w:spacing w:line="360" w:lineRule="auto"/>
        <w:jc w:val="center"/>
        <w:rPr>
          <w:rStyle w:val="Ninguno"/>
          <w:b/>
          <w:bCs/>
          <w:sz w:val="32"/>
          <w:szCs w:val="32"/>
          <w:lang w:val="es-ES_tradnl"/>
        </w:rPr>
      </w:pPr>
      <w:r w:rsidRPr="00BB3E1C">
        <w:rPr>
          <w:rStyle w:val="Ninguno"/>
          <w:b/>
          <w:bCs/>
          <w:sz w:val="32"/>
          <w:szCs w:val="32"/>
          <w:lang w:val="es-ES_tradnl"/>
        </w:rPr>
        <w:lastRenderedPageBreak/>
        <w:t>GOBIERNO DEL ESTADO DE COAHUILA DE ZARAGOZA</w:t>
      </w:r>
    </w:p>
    <w:p w14:paraId="1866D448" w14:textId="77777777" w:rsidR="00CB788C" w:rsidRPr="00BB3E1C" w:rsidRDefault="00CB788C" w:rsidP="004B650A">
      <w:pPr>
        <w:spacing w:line="360" w:lineRule="auto"/>
        <w:jc w:val="center"/>
        <w:rPr>
          <w:rFonts w:eastAsia="Arial"/>
          <w:b/>
          <w:sz w:val="28"/>
          <w:szCs w:val="28"/>
        </w:rPr>
      </w:pPr>
      <w:r w:rsidRPr="00BB3E1C">
        <w:rPr>
          <w:rStyle w:val="Ninguno"/>
          <w:b/>
          <w:bCs/>
          <w:sz w:val="32"/>
          <w:szCs w:val="32"/>
          <w:lang w:val="es-ES_tradnl"/>
        </w:rPr>
        <w:t>SECRETARÍA DE EDUCACIÓN</w:t>
      </w:r>
    </w:p>
    <w:p w14:paraId="3BEA9F14" w14:textId="77777777" w:rsidR="00CB788C" w:rsidRPr="00BB3E1C" w:rsidRDefault="00CB788C" w:rsidP="004B650A">
      <w:pPr>
        <w:spacing w:line="360" w:lineRule="auto"/>
        <w:jc w:val="center"/>
        <w:rPr>
          <w:rFonts w:eastAsia="Arial"/>
          <w:bCs/>
          <w:sz w:val="32"/>
          <w:szCs w:val="32"/>
        </w:rPr>
      </w:pPr>
      <w:r>
        <w:rPr>
          <w:rFonts w:eastAsia="Arial"/>
          <w:bCs/>
          <w:sz w:val="32"/>
          <w:szCs w:val="32"/>
        </w:rPr>
        <w:t>ESCUELA NORMAL DE EDUCACIÓN PREESCOLAR</w:t>
      </w:r>
    </w:p>
    <w:p w14:paraId="32E5A2B3" w14:textId="77777777" w:rsidR="00CB788C" w:rsidRDefault="00CB788C" w:rsidP="004B650A">
      <w:pPr>
        <w:spacing w:line="360" w:lineRule="auto"/>
        <w:jc w:val="center"/>
        <w:rPr>
          <w:rStyle w:val="Ninguno"/>
          <w:b/>
          <w:bCs/>
          <w:lang w:val="es-ES_tradnl"/>
        </w:rPr>
      </w:pPr>
      <w:r w:rsidRPr="00BB3E1C">
        <w:rPr>
          <w:noProof/>
          <w:lang w:val="es-MX" w:eastAsia="es-MX"/>
        </w:rPr>
        <w:drawing>
          <wp:inline distT="0" distB="0" distL="0" distR="0" wp14:anchorId="203E44A0" wp14:editId="0FDB81AC">
            <wp:extent cx="2158025" cy="14636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70" cy="1469539"/>
                    </a:xfrm>
                    <a:prstGeom prst="rect">
                      <a:avLst/>
                    </a:prstGeom>
                    <a:noFill/>
                    <a:ln>
                      <a:noFill/>
                    </a:ln>
                  </pic:spPr>
                </pic:pic>
              </a:graphicData>
            </a:graphic>
          </wp:inline>
        </w:drawing>
      </w:r>
    </w:p>
    <w:p w14:paraId="37B57374" w14:textId="475ADA84" w:rsidR="00CB788C" w:rsidRPr="00552523" w:rsidRDefault="00CB788C" w:rsidP="004B650A">
      <w:pPr>
        <w:spacing w:line="360" w:lineRule="auto"/>
        <w:jc w:val="center"/>
        <w:rPr>
          <w:b/>
          <w:bCs/>
          <w:sz w:val="32"/>
          <w:szCs w:val="32"/>
          <w:lang w:val="es-ES_tradnl"/>
        </w:rPr>
      </w:pPr>
      <w:r>
        <w:rPr>
          <w:rStyle w:val="Ninguno"/>
          <w:b/>
          <w:bCs/>
          <w:sz w:val="32"/>
          <w:szCs w:val="32"/>
          <w:lang w:val="es-ES_tradnl"/>
        </w:rPr>
        <w:t>EL INFORME DE PRÁCTICAS PROFESIONALES</w:t>
      </w:r>
    </w:p>
    <w:p w14:paraId="471AF1F9" w14:textId="77777777" w:rsidR="00CB788C" w:rsidRDefault="00CB788C" w:rsidP="004B650A">
      <w:pPr>
        <w:spacing w:line="360" w:lineRule="auto"/>
        <w:jc w:val="center"/>
        <w:rPr>
          <w:rFonts w:eastAsia="Arial"/>
          <w:bCs/>
          <w:sz w:val="32"/>
          <w:szCs w:val="32"/>
        </w:rPr>
      </w:pPr>
      <w:r w:rsidRPr="00CB788C">
        <w:rPr>
          <w:rFonts w:eastAsia="Arial"/>
          <w:bCs/>
          <w:sz w:val="32"/>
          <w:szCs w:val="32"/>
        </w:rPr>
        <w:t>LAS DIFICULTADES EN EL PROCESO ENSEÑANZA – APRENDIZAJE DE LOS PREESCOLARES AL VERSE INMERSOS EN UNA NUEVA MODALIDAD DE APRENDIZAJE.</w:t>
      </w:r>
    </w:p>
    <w:p w14:paraId="6FC1A636" w14:textId="77777777" w:rsidR="00CB788C" w:rsidRDefault="00CB788C" w:rsidP="004B650A">
      <w:pPr>
        <w:spacing w:line="360" w:lineRule="auto"/>
        <w:jc w:val="center"/>
        <w:rPr>
          <w:rFonts w:eastAsia="Arial"/>
          <w:b/>
          <w:sz w:val="28"/>
          <w:szCs w:val="28"/>
        </w:rPr>
      </w:pPr>
      <w:r>
        <w:rPr>
          <w:rFonts w:eastAsia="Arial"/>
          <w:b/>
          <w:sz w:val="28"/>
          <w:szCs w:val="28"/>
        </w:rPr>
        <w:t xml:space="preserve">PRESENTADO POR: </w:t>
      </w:r>
    </w:p>
    <w:p w14:paraId="73124DC4" w14:textId="77777777" w:rsidR="00CB788C" w:rsidRDefault="00CB788C" w:rsidP="004B650A">
      <w:pPr>
        <w:spacing w:line="360" w:lineRule="auto"/>
        <w:jc w:val="center"/>
        <w:rPr>
          <w:rFonts w:eastAsia="Arial"/>
          <w:bCs/>
          <w:sz w:val="32"/>
          <w:szCs w:val="32"/>
        </w:rPr>
      </w:pPr>
      <w:r>
        <w:rPr>
          <w:rFonts w:eastAsia="Arial"/>
          <w:bCs/>
          <w:sz w:val="32"/>
          <w:szCs w:val="32"/>
        </w:rPr>
        <w:t>GRISELDA ESTEFANÍA GARCÍA BARRERA</w:t>
      </w:r>
    </w:p>
    <w:p w14:paraId="76B023FB" w14:textId="14434B69" w:rsidR="00CB788C" w:rsidRDefault="00CB788C" w:rsidP="004B650A">
      <w:pPr>
        <w:spacing w:line="360" w:lineRule="auto"/>
        <w:jc w:val="center"/>
        <w:rPr>
          <w:rFonts w:eastAsia="Arial"/>
          <w:b/>
          <w:sz w:val="28"/>
          <w:szCs w:val="28"/>
        </w:rPr>
      </w:pPr>
      <w:r>
        <w:rPr>
          <w:rFonts w:eastAsia="Arial"/>
          <w:b/>
          <w:sz w:val="28"/>
          <w:szCs w:val="28"/>
        </w:rPr>
        <w:t xml:space="preserve">ASESOR: </w:t>
      </w:r>
    </w:p>
    <w:p w14:paraId="74B0BCB4" w14:textId="7D9AC835" w:rsidR="00CB788C" w:rsidRDefault="00CB788C" w:rsidP="004B650A">
      <w:pPr>
        <w:spacing w:line="360" w:lineRule="auto"/>
        <w:jc w:val="center"/>
        <w:rPr>
          <w:rFonts w:eastAsia="Arial"/>
          <w:bCs/>
          <w:sz w:val="28"/>
          <w:szCs w:val="28"/>
        </w:rPr>
      </w:pPr>
      <w:r>
        <w:rPr>
          <w:rFonts w:eastAsia="Arial"/>
          <w:bCs/>
          <w:sz w:val="28"/>
          <w:szCs w:val="28"/>
        </w:rPr>
        <w:t>ROXANA JANET SANCHEZ SUAREZ</w:t>
      </w:r>
    </w:p>
    <w:p w14:paraId="35FFA226" w14:textId="77107F88" w:rsidR="00CB788C" w:rsidRDefault="00CB788C" w:rsidP="004B650A">
      <w:pPr>
        <w:spacing w:line="360" w:lineRule="auto"/>
        <w:jc w:val="center"/>
        <w:rPr>
          <w:rFonts w:eastAsia="Arial"/>
          <w:b/>
          <w:sz w:val="28"/>
          <w:szCs w:val="28"/>
        </w:rPr>
      </w:pPr>
      <w:r>
        <w:rPr>
          <w:rFonts w:eastAsia="Arial"/>
          <w:b/>
          <w:sz w:val="28"/>
          <w:szCs w:val="28"/>
        </w:rPr>
        <w:t xml:space="preserve">COMO OPCIÓN PARA OBTENER EL TÍTULO DE: </w:t>
      </w:r>
    </w:p>
    <w:p w14:paraId="4EF97E50" w14:textId="666537D8" w:rsidR="00CB788C" w:rsidRDefault="00CB788C" w:rsidP="004B650A">
      <w:pPr>
        <w:spacing w:line="360" w:lineRule="auto"/>
        <w:jc w:val="center"/>
        <w:rPr>
          <w:rFonts w:eastAsia="Arial"/>
          <w:bCs/>
          <w:sz w:val="32"/>
          <w:szCs w:val="32"/>
        </w:rPr>
      </w:pPr>
      <w:r>
        <w:rPr>
          <w:rFonts w:eastAsia="Arial"/>
          <w:bCs/>
          <w:sz w:val="32"/>
          <w:szCs w:val="32"/>
        </w:rPr>
        <w:t>LICENCIADA EN EDUCACIÓN PREESCOLAR</w:t>
      </w:r>
    </w:p>
    <w:p w14:paraId="541C57B9" w14:textId="61082F3F" w:rsidR="00CB788C" w:rsidRDefault="00CB788C" w:rsidP="004B650A">
      <w:pPr>
        <w:spacing w:line="360" w:lineRule="auto"/>
        <w:rPr>
          <w:rFonts w:eastAsia="Arial"/>
          <w:b/>
        </w:rPr>
      </w:pPr>
      <w:r>
        <w:rPr>
          <w:rFonts w:eastAsia="Arial"/>
          <w:b/>
        </w:rPr>
        <w:t>SALTILLO COAHUILA DE ZARAGOZA</w:t>
      </w:r>
    </w:p>
    <w:p w14:paraId="12097375" w14:textId="3CAEDD85" w:rsidR="00CB788C" w:rsidRPr="00CB788C" w:rsidRDefault="001E0636" w:rsidP="004B650A">
      <w:pPr>
        <w:spacing w:line="360" w:lineRule="auto"/>
        <w:jc w:val="right"/>
        <w:rPr>
          <w:rFonts w:eastAsia="Arial"/>
          <w:b/>
        </w:rPr>
      </w:pPr>
      <w:r>
        <w:rPr>
          <w:rFonts w:eastAsia="Arial"/>
          <w:b/>
        </w:rPr>
        <w:t>NOVIEMBRE</w:t>
      </w:r>
      <w:r w:rsidR="00552523">
        <w:rPr>
          <w:rFonts w:eastAsia="Arial"/>
          <w:b/>
        </w:rPr>
        <w:t xml:space="preserve"> 2021</w:t>
      </w:r>
    </w:p>
    <w:p w14:paraId="09519BCC" w14:textId="77777777" w:rsidR="00FC0A32" w:rsidRPr="00BB3E1C" w:rsidRDefault="00FC0A32" w:rsidP="004B650A">
      <w:pPr>
        <w:spacing w:after="240" w:line="360" w:lineRule="auto"/>
        <w:rPr>
          <w:bCs/>
          <w:sz w:val="22"/>
          <w:szCs w:val="22"/>
        </w:rPr>
      </w:pPr>
    </w:p>
    <w:p w14:paraId="61447F62" w14:textId="77777777" w:rsidR="00037F9D" w:rsidRDefault="00037F9D" w:rsidP="004B650A">
      <w:pPr>
        <w:spacing w:after="240" w:line="259" w:lineRule="auto"/>
        <w:rPr>
          <w:rFonts w:eastAsia="Arial"/>
          <w:b/>
          <w:sz w:val="22"/>
          <w:szCs w:val="22"/>
        </w:rPr>
      </w:pPr>
    </w:p>
    <w:p w14:paraId="32A66183" w14:textId="77777777" w:rsidR="004B650A" w:rsidRDefault="004B650A" w:rsidP="008C66DB">
      <w:pPr>
        <w:spacing w:after="480" w:line="259" w:lineRule="auto"/>
        <w:jc w:val="center"/>
        <w:rPr>
          <w:rFonts w:eastAsia="Arial"/>
          <w:b/>
          <w:sz w:val="28"/>
          <w:szCs w:val="28"/>
        </w:rPr>
      </w:pPr>
    </w:p>
    <w:p w14:paraId="1D623B65" w14:textId="77777777" w:rsidR="006F0EB3" w:rsidRDefault="006F0EB3" w:rsidP="006F0EB3">
      <w:pPr>
        <w:spacing w:after="480" w:line="259" w:lineRule="auto"/>
        <w:jc w:val="center"/>
        <w:rPr>
          <w:rFonts w:eastAsia="Arial"/>
          <w:b/>
          <w:sz w:val="28"/>
          <w:szCs w:val="28"/>
        </w:rPr>
        <w:sectPr w:rsidR="006F0EB3" w:rsidSect="006F0EB3">
          <w:footerReference w:type="default" r:id="rId12"/>
          <w:pgSz w:w="12242" w:h="15842" w:code="119"/>
          <w:pgMar w:top="1440" w:right="1440" w:bottom="1440" w:left="1440" w:header="709" w:footer="709" w:gutter="0"/>
          <w:cols w:space="708"/>
          <w:titlePg/>
          <w:docGrid w:linePitch="360"/>
        </w:sectPr>
      </w:pPr>
    </w:p>
    <w:p w14:paraId="3E2FC381" w14:textId="644DF2A3" w:rsidR="00037F9D" w:rsidRPr="008C66DB" w:rsidRDefault="008C66DB" w:rsidP="006F0EB3">
      <w:pPr>
        <w:spacing w:after="480" w:line="259" w:lineRule="auto"/>
        <w:jc w:val="center"/>
        <w:rPr>
          <w:rFonts w:eastAsia="Arial"/>
          <w:b/>
          <w:sz w:val="28"/>
          <w:szCs w:val="28"/>
        </w:rPr>
      </w:pPr>
      <w:r>
        <w:rPr>
          <w:rFonts w:eastAsia="Arial"/>
          <w:b/>
          <w:sz w:val="28"/>
          <w:szCs w:val="28"/>
        </w:rPr>
        <w:lastRenderedPageBreak/>
        <w:t>Plan de acción</w:t>
      </w:r>
    </w:p>
    <w:p w14:paraId="06DAE805" w14:textId="77777777" w:rsidR="008C66DB" w:rsidRDefault="008C66DB" w:rsidP="008C66DB">
      <w:pPr>
        <w:spacing w:before="240" w:after="160" w:line="360" w:lineRule="auto"/>
        <w:rPr>
          <w:rFonts w:eastAsia="Arial"/>
          <w:b/>
        </w:rPr>
      </w:pPr>
      <w:r>
        <w:rPr>
          <w:rFonts w:eastAsia="Arial"/>
          <w:b/>
        </w:rPr>
        <w:t>Intención</w:t>
      </w:r>
    </w:p>
    <w:p w14:paraId="0A8FD5F2" w14:textId="7095683C" w:rsidR="00B00814" w:rsidRDefault="00B00814" w:rsidP="00B00814">
      <w:pPr>
        <w:spacing w:after="160" w:line="360" w:lineRule="auto"/>
        <w:ind w:firstLine="709"/>
        <w:rPr>
          <w:rFonts w:eastAsia="Arial"/>
          <w:bCs/>
        </w:rPr>
      </w:pPr>
      <w:r>
        <w:rPr>
          <w:rFonts w:eastAsia="Arial"/>
          <w:bCs/>
        </w:rPr>
        <w:t xml:space="preserve">Hoy en día, vivimos dentro de una sociedad que se enfrenta a una gran cantidad de cambios </w:t>
      </w:r>
      <w:r w:rsidR="00E56BFA">
        <w:rPr>
          <w:rFonts w:eastAsia="Arial"/>
          <w:bCs/>
        </w:rPr>
        <w:t xml:space="preserve">y un desarrollo </w:t>
      </w:r>
      <w:r>
        <w:rPr>
          <w:rFonts w:eastAsia="Arial"/>
          <w:bCs/>
        </w:rPr>
        <w:t>continuo, pues surgen una infinidad de situaciones que crean modificaciones en nuestras formas de vida y todo aquello a lo que estamos acostumbrados. Es por eso que el sistema educativo en México requiere de constantes modificaciones y adecuaciones, que permita</w:t>
      </w:r>
      <w:r w:rsidR="00444DD9">
        <w:rPr>
          <w:rFonts w:eastAsia="Arial"/>
          <w:bCs/>
        </w:rPr>
        <w:t>n</w:t>
      </w:r>
      <w:r>
        <w:rPr>
          <w:rFonts w:eastAsia="Arial"/>
          <w:bCs/>
        </w:rPr>
        <w:t xml:space="preserve"> a los </w:t>
      </w:r>
      <w:r w:rsidR="00BC2EF1">
        <w:rPr>
          <w:rFonts w:eastAsia="Arial"/>
          <w:bCs/>
        </w:rPr>
        <w:t>docentes crear</w:t>
      </w:r>
      <w:r>
        <w:rPr>
          <w:rFonts w:eastAsia="Arial"/>
          <w:bCs/>
        </w:rPr>
        <w:t xml:space="preserve"> los ambientes y estrategias necesarias para atender las necesidades de los alumnos. </w:t>
      </w:r>
    </w:p>
    <w:p w14:paraId="3D6D5BAD" w14:textId="115472DC" w:rsidR="00B00814" w:rsidRDefault="00E56BFA" w:rsidP="00B00814">
      <w:pPr>
        <w:spacing w:after="160" w:line="360" w:lineRule="auto"/>
        <w:ind w:firstLine="709"/>
      </w:pPr>
      <w:r>
        <w:rPr>
          <w:rFonts w:eastAsia="Arial"/>
          <w:bCs/>
        </w:rPr>
        <w:t xml:space="preserve">Resulta importante recordar </w:t>
      </w:r>
      <w:r w:rsidR="00BC2EF1">
        <w:rPr>
          <w:rFonts w:eastAsia="Arial"/>
          <w:bCs/>
        </w:rPr>
        <w:t>que,</w:t>
      </w:r>
      <w:r>
        <w:rPr>
          <w:rFonts w:eastAsia="Arial"/>
          <w:bCs/>
        </w:rPr>
        <w:t xml:space="preserve"> en el </w:t>
      </w:r>
      <w:r w:rsidR="0052709A">
        <w:rPr>
          <w:rFonts w:eastAsia="Arial"/>
          <w:bCs/>
        </w:rPr>
        <w:t>P</w:t>
      </w:r>
      <w:r>
        <w:rPr>
          <w:rFonts w:eastAsia="Arial"/>
          <w:bCs/>
        </w:rPr>
        <w:t>lan de estudio</w:t>
      </w:r>
      <w:r w:rsidR="00BC2EF1">
        <w:rPr>
          <w:rFonts w:eastAsia="Arial"/>
          <w:bCs/>
        </w:rPr>
        <w:t>s</w:t>
      </w:r>
      <w:r>
        <w:rPr>
          <w:rFonts w:eastAsia="Arial"/>
          <w:bCs/>
        </w:rPr>
        <w:t xml:space="preserve"> actual, Aprendizajes </w:t>
      </w:r>
      <w:r w:rsidR="00C15F3B">
        <w:rPr>
          <w:rFonts w:eastAsia="Arial"/>
          <w:bCs/>
        </w:rPr>
        <w:t>C</w:t>
      </w:r>
      <w:r>
        <w:rPr>
          <w:rFonts w:eastAsia="Arial"/>
          <w:bCs/>
        </w:rPr>
        <w:t xml:space="preserve">lave para la </w:t>
      </w:r>
      <w:r w:rsidR="00C15F3B">
        <w:rPr>
          <w:rFonts w:eastAsia="Arial"/>
          <w:bCs/>
        </w:rPr>
        <w:t>E</w:t>
      </w:r>
      <w:r>
        <w:rPr>
          <w:rFonts w:eastAsia="Arial"/>
          <w:bCs/>
        </w:rPr>
        <w:t xml:space="preserve">ducación </w:t>
      </w:r>
      <w:r w:rsidR="00C15F3B">
        <w:rPr>
          <w:rFonts w:eastAsia="Arial"/>
          <w:bCs/>
        </w:rPr>
        <w:t>I</w:t>
      </w:r>
      <w:r>
        <w:rPr>
          <w:rFonts w:eastAsia="Arial"/>
          <w:bCs/>
        </w:rPr>
        <w:t>ntegral</w:t>
      </w:r>
      <w:r w:rsidR="00444DD9">
        <w:rPr>
          <w:rFonts w:eastAsia="Arial"/>
          <w:bCs/>
        </w:rPr>
        <w:t xml:space="preserve">, </w:t>
      </w:r>
      <w:r>
        <w:rPr>
          <w:rFonts w:eastAsia="Arial"/>
          <w:bCs/>
        </w:rPr>
        <w:t xml:space="preserve">se tiene un enfoque humanista el cual </w:t>
      </w:r>
      <w:r>
        <w:t>“Tiene la finalidad de contribuir a desarrollar las facultades y el potencial de todas las personas, en lo cognitivo, físico, social y afectivo, en condiciones de igualdad” (Secretaria de educación pública, 2017, p. 29.)</w:t>
      </w:r>
    </w:p>
    <w:p w14:paraId="0DE3A31A" w14:textId="6E7AFC29" w:rsidR="00444DD9" w:rsidRDefault="00444DD9" w:rsidP="00B00814">
      <w:pPr>
        <w:spacing w:after="160" w:line="360" w:lineRule="auto"/>
        <w:ind w:firstLine="709"/>
      </w:pPr>
      <w:r>
        <w:t xml:space="preserve">Con lo anterior, se busca </w:t>
      </w:r>
      <w:r w:rsidR="00726F59">
        <w:t>formas individuales</w:t>
      </w:r>
      <w:r>
        <w:t xml:space="preserve"> que sean capaces de desenvolverse en su entorno y afrontar todos los cambios que </w:t>
      </w:r>
      <w:r w:rsidR="00726F59">
        <w:t>é</w:t>
      </w:r>
      <w:r>
        <w:t xml:space="preserve">ste presenta, para lo cual son necesarias diferentes herramientas que le permitan hacerlo, que en gran medida son brindadas durante su educación básica. En ese caso, como futura educadora es necesario estar preparada para orientar esa formación integral que los pequeños requieren, a través de diversos recursos que se ajusten a sus necesidades específicas, de tal manera que se logre contribuir </w:t>
      </w:r>
      <w:r w:rsidR="00726F59">
        <w:t>en</w:t>
      </w:r>
      <w:r>
        <w:t xml:space="preserve"> </w:t>
      </w:r>
      <w:r w:rsidR="00C15F3B">
        <w:t>la formación de los ciudadanos que nuestra sociedad necesita</w:t>
      </w:r>
      <w:r>
        <w:t xml:space="preserve">. </w:t>
      </w:r>
    </w:p>
    <w:p w14:paraId="53185934" w14:textId="44EEF954" w:rsidR="00C40D1A" w:rsidRDefault="00444DD9" w:rsidP="00C40D1A">
      <w:pPr>
        <w:spacing w:after="160" w:line="360" w:lineRule="auto"/>
        <w:ind w:firstLine="709"/>
        <w:rPr>
          <w:rFonts w:eastAsia="Arial"/>
          <w:bCs/>
        </w:rPr>
      </w:pPr>
      <w:r>
        <w:t xml:space="preserve">Es importante rescatar que para lograr todo lo anterior, </w:t>
      </w:r>
      <w:r w:rsidR="00BF02B1">
        <w:t>fue</w:t>
      </w:r>
      <w:r>
        <w:t xml:space="preserve"> necesario</w:t>
      </w:r>
      <w:r w:rsidR="006A4563">
        <w:t xml:space="preserve"> iniciar con la transformación del contexto inmediato, brindando situaciones y ambientes que se si</w:t>
      </w:r>
      <w:r w:rsidR="00BF02B1">
        <w:t>tuaran</w:t>
      </w:r>
      <w:r w:rsidR="006A4563">
        <w:t xml:space="preserve"> en la realidad de los y las alumnas preescolares, para lo que result</w:t>
      </w:r>
      <w:r w:rsidR="00BF02B1">
        <w:t>ó</w:t>
      </w:r>
      <w:r w:rsidR="006A4563">
        <w:t xml:space="preserve"> fundamental </w:t>
      </w:r>
      <w:r w:rsidR="006A4563">
        <w:rPr>
          <w:rFonts w:eastAsia="Arial"/>
          <w:bCs/>
        </w:rPr>
        <w:t>c</w:t>
      </w:r>
      <w:r w:rsidR="003A189D">
        <w:rPr>
          <w:rFonts w:eastAsia="Arial"/>
          <w:bCs/>
        </w:rPr>
        <w:t>onocer el contexto</w:t>
      </w:r>
      <w:r w:rsidR="000E4105">
        <w:rPr>
          <w:rFonts w:eastAsia="Arial"/>
          <w:bCs/>
        </w:rPr>
        <w:t xml:space="preserve"> </w:t>
      </w:r>
      <w:r w:rsidR="006A0A32">
        <w:rPr>
          <w:rFonts w:eastAsia="Arial"/>
          <w:bCs/>
        </w:rPr>
        <w:t>familiar y social en el que se desenv</w:t>
      </w:r>
      <w:r w:rsidR="00BF02B1">
        <w:rPr>
          <w:rFonts w:eastAsia="Arial"/>
          <w:bCs/>
        </w:rPr>
        <w:t>olvían</w:t>
      </w:r>
      <w:r w:rsidR="00726F59">
        <w:rPr>
          <w:rFonts w:eastAsia="Arial"/>
          <w:bCs/>
        </w:rPr>
        <w:t xml:space="preserve"> los estudiantes</w:t>
      </w:r>
      <w:r w:rsidR="006A4563">
        <w:rPr>
          <w:rFonts w:eastAsia="Arial"/>
          <w:bCs/>
        </w:rPr>
        <w:t xml:space="preserve">, así como </w:t>
      </w:r>
      <w:r w:rsidR="00BF02B1">
        <w:rPr>
          <w:rFonts w:eastAsia="Arial"/>
          <w:bCs/>
        </w:rPr>
        <w:t xml:space="preserve">las necesidades que presentaba </w:t>
      </w:r>
      <w:r w:rsidR="000E4105">
        <w:rPr>
          <w:rFonts w:eastAsia="Arial"/>
          <w:bCs/>
        </w:rPr>
        <w:t xml:space="preserve">cada uno de </w:t>
      </w:r>
      <w:r w:rsidR="006A4563">
        <w:rPr>
          <w:rFonts w:eastAsia="Arial"/>
          <w:bCs/>
        </w:rPr>
        <w:t>ellos.</w:t>
      </w:r>
    </w:p>
    <w:p w14:paraId="65D349B4" w14:textId="4E46E9A0" w:rsidR="00C40D1A" w:rsidRDefault="00C40D1A" w:rsidP="006A4563">
      <w:pPr>
        <w:spacing w:after="160" w:line="360" w:lineRule="auto"/>
        <w:ind w:firstLine="709"/>
        <w:rPr>
          <w:rFonts w:eastAsia="Arial"/>
          <w:bCs/>
        </w:rPr>
      </w:pPr>
      <w:r>
        <w:rPr>
          <w:rFonts w:eastAsia="Arial"/>
          <w:bCs/>
        </w:rPr>
        <w:t xml:space="preserve">Es </w:t>
      </w:r>
      <w:r w:rsidR="006563B7">
        <w:rPr>
          <w:rFonts w:eastAsia="Arial"/>
          <w:bCs/>
        </w:rPr>
        <w:t>vital</w:t>
      </w:r>
      <w:r>
        <w:rPr>
          <w:rFonts w:eastAsia="Arial"/>
          <w:bCs/>
        </w:rPr>
        <w:t xml:space="preserve"> transformar la práctica </w:t>
      </w:r>
      <w:r w:rsidR="006563B7">
        <w:rPr>
          <w:rFonts w:eastAsia="Arial"/>
          <w:bCs/>
        </w:rPr>
        <w:t>docente</w:t>
      </w:r>
      <w:r>
        <w:rPr>
          <w:rFonts w:eastAsia="Arial"/>
          <w:bCs/>
        </w:rPr>
        <w:t xml:space="preserve">, pues el cambio inicia desde el interior del aula, </w:t>
      </w:r>
      <w:r w:rsidR="006563B7">
        <w:rPr>
          <w:rFonts w:eastAsia="Arial"/>
          <w:bCs/>
        </w:rPr>
        <w:t>precisamente en las intervenciones que se tienen</w:t>
      </w:r>
      <w:r w:rsidR="00C3139E">
        <w:rPr>
          <w:rFonts w:eastAsia="Arial"/>
          <w:bCs/>
        </w:rPr>
        <w:t>, pues esta</w:t>
      </w:r>
      <w:r w:rsidR="006563B7">
        <w:rPr>
          <w:rFonts w:eastAsia="Arial"/>
          <w:bCs/>
        </w:rPr>
        <w:t>s</w:t>
      </w:r>
      <w:r w:rsidR="00C3139E">
        <w:rPr>
          <w:rFonts w:eastAsia="Arial"/>
          <w:bCs/>
        </w:rPr>
        <w:t xml:space="preserve"> impacta</w:t>
      </w:r>
      <w:r w:rsidR="006563B7">
        <w:rPr>
          <w:rFonts w:eastAsia="Arial"/>
          <w:bCs/>
        </w:rPr>
        <w:t xml:space="preserve">n </w:t>
      </w:r>
      <w:r w:rsidR="00C3139E">
        <w:rPr>
          <w:rFonts w:eastAsia="Arial"/>
          <w:bCs/>
        </w:rPr>
        <w:t>en cada uno de los alum</w:t>
      </w:r>
      <w:r w:rsidR="006563B7">
        <w:rPr>
          <w:rFonts w:eastAsia="Arial"/>
          <w:bCs/>
        </w:rPr>
        <w:t xml:space="preserve">nos, por ende también tiene repercusiones en la comunidad </w:t>
      </w:r>
      <w:r w:rsidR="007D48F1">
        <w:rPr>
          <w:rFonts w:eastAsia="Arial"/>
          <w:bCs/>
        </w:rPr>
        <w:t>de la que forman parte</w:t>
      </w:r>
      <w:r w:rsidR="006563B7">
        <w:rPr>
          <w:rFonts w:eastAsia="Arial"/>
          <w:bCs/>
        </w:rPr>
        <w:t>. Es por es</w:t>
      </w:r>
      <w:r w:rsidR="007D48F1">
        <w:rPr>
          <w:rFonts w:eastAsia="Arial"/>
          <w:bCs/>
        </w:rPr>
        <w:t>t</w:t>
      </w:r>
      <w:r w:rsidR="006563B7">
        <w:rPr>
          <w:rFonts w:eastAsia="Arial"/>
          <w:bCs/>
        </w:rPr>
        <w:t xml:space="preserve">o, que como futura </w:t>
      </w:r>
      <w:r w:rsidR="007D48F1">
        <w:rPr>
          <w:rFonts w:eastAsia="Arial"/>
          <w:bCs/>
        </w:rPr>
        <w:t>educadora</w:t>
      </w:r>
      <w:r w:rsidR="006563B7">
        <w:rPr>
          <w:rFonts w:eastAsia="Arial"/>
          <w:bCs/>
        </w:rPr>
        <w:t xml:space="preserve"> es importante comprender la labor tan importante que se lleva a </w:t>
      </w:r>
      <w:r w:rsidR="006563B7">
        <w:rPr>
          <w:rFonts w:eastAsia="Arial"/>
          <w:bCs/>
        </w:rPr>
        <w:lastRenderedPageBreak/>
        <w:t>cabo</w:t>
      </w:r>
      <w:r w:rsidR="003B3369">
        <w:rPr>
          <w:rFonts w:eastAsia="Arial"/>
          <w:bCs/>
        </w:rPr>
        <w:t xml:space="preserve">, </w:t>
      </w:r>
      <w:r w:rsidR="006563B7">
        <w:rPr>
          <w:rFonts w:eastAsia="Arial"/>
          <w:bCs/>
        </w:rPr>
        <w:t xml:space="preserve">junto con la importancia que tiene el mejorarla continuamente </w:t>
      </w:r>
      <w:r w:rsidR="003B3369">
        <w:rPr>
          <w:rFonts w:eastAsia="Arial"/>
          <w:bCs/>
        </w:rPr>
        <w:t>desde el proceso de evaluación, que permit</w:t>
      </w:r>
      <w:r w:rsidR="00BD0EB0">
        <w:rPr>
          <w:rFonts w:eastAsia="Arial"/>
          <w:bCs/>
        </w:rPr>
        <w:t>e</w:t>
      </w:r>
      <w:r w:rsidR="003B3369">
        <w:rPr>
          <w:rFonts w:eastAsia="Arial"/>
          <w:bCs/>
        </w:rPr>
        <w:t xml:space="preserve"> </w:t>
      </w:r>
      <w:r w:rsidR="00BD0EB0">
        <w:rPr>
          <w:rFonts w:eastAsia="Arial"/>
          <w:bCs/>
        </w:rPr>
        <w:t>identificar y atender</w:t>
      </w:r>
      <w:r w:rsidR="003B3369">
        <w:rPr>
          <w:rFonts w:eastAsia="Arial"/>
          <w:bCs/>
        </w:rPr>
        <w:t xml:space="preserve"> esas áreas y puntos que son una necesidad</w:t>
      </w:r>
      <w:r w:rsidR="00864E16">
        <w:rPr>
          <w:rFonts w:eastAsia="Arial"/>
          <w:bCs/>
        </w:rPr>
        <w:t xml:space="preserve"> </w:t>
      </w:r>
      <w:r w:rsidR="00BD0EB0">
        <w:rPr>
          <w:rFonts w:eastAsia="Arial"/>
          <w:bCs/>
        </w:rPr>
        <w:t xml:space="preserve">y </w:t>
      </w:r>
      <w:r w:rsidR="0033132E">
        <w:rPr>
          <w:rFonts w:eastAsia="Arial"/>
          <w:bCs/>
        </w:rPr>
        <w:t xml:space="preserve"> contribuir </w:t>
      </w:r>
      <w:r w:rsidR="006563B7">
        <w:rPr>
          <w:rFonts w:eastAsia="Arial"/>
          <w:bCs/>
        </w:rPr>
        <w:t>no solo en el sistema educativo, sino que en cada una de las vidas de los pequeños educandos y su desenvolvimiento en la sociedad</w:t>
      </w:r>
      <w:r w:rsidR="00337EFC">
        <w:rPr>
          <w:rFonts w:eastAsia="Arial"/>
          <w:bCs/>
        </w:rPr>
        <w:t xml:space="preserve"> como ciudadanos funcionales.</w:t>
      </w:r>
      <w:r w:rsidR="006563B7">
        <w:rPr>
          <w:rFonts w:eastAsia="Arial"/>
          <w:bCs/>
        </w:rPr>
        <w:t xml:space="preserve"> </w:t>
      </w:r>
    </w:p>
    <w:p w14:paraId="29FDD02B" w14:textId="101DE47D" w:rsidR="00947E83" w:rsidRDefault="006A4563" w:rsidP="006A4563">
      <w:pPr>
        <w:spacing w:after="160" w:line="360" w:lineRule="auto"/>
        <w:ind w:firstLine="709"/>
        <w:rPr>
          <w:rFonts w:eastAsia="Arial"/>
          <w:bCs/>
        </w:rPr>
      </w:pPr>
      <w:r>
        <w:rPr>
          <w:rFonts w:eastAsia="Arial"/>
          <w:bCs/>
        </w:rPr>
        <w:t xml:space="preserve">Englobar lo antes mencionado dentro de la práctica </w:t>
      </w:r>
      <w:r w:rsidR="00C40D1A">
        <w:rPr>
          <w:rFonts w:eastAsia="Arial"/>
          <w:bCs/>
        </w:rPr>
        <w:t>fue</w:t>
      </w:r>
      <w:r w:rsidR="001E09F7">
        <w:rPr>
          <w:rFonts w:eastAsia="Arial"/>
          <w:bCs/>
        </w:rPr>
        <w:t xml:space="preserve"> m</w:t>
      </w:r>
      <w:r w:rsidR="00C40D1A">
        <w:rPr>
          <w:rFonts w:eastAsia="Arial"/>
          <w:bCs/>
        </w:rPr>
        <w:t>uy</w:t>
      </w:r>
      <w:r w:rsidR="001E09F7">
        <w:rPr>
          <w:rFonts w:eastAsia="Arial"/>
          <w:bCs/>
        </w:rPr>
        <w:t xml:space="preserve"> importante</w:t>
      </w:r>
      <w:r w:rsidR="007303BB">
        <w:rPr>
          <w:rFonts w:eastAsia="Arial"/>
          <w:bCs/>
        </w:rPr>
        <w:t xml:space="preserve">, pues </w:t>
      </w:r>
      <w:r w:rsidR="00EB4B38">
        <w:rPr>
          <w:rFonts w:eastAsia="Arial"/>
          <w:bCs/>
        </w:rPr>
        <w:t>permitió la identificación de aquella</w:t>
      </w:r>
      <w:r w:rsidR="0046079B">
        <w:rPr>
          <w:rFonts w:eastAsia="Arial"/>
          <w:bCs/>
        </w:rPr>
        <w:t>s</w:t>
      </w:r>
      <w:r w:rsidR="00EB4B38">
        <w:rPr>
          <w:rFonts w:eastAsia="Arial"/>
          <w:bCs/>
        </w:rPr>
        <w:t xml:space="preserve"> dificultades que </w:t>
      </w:r>
      <w:r w:rsidR="0046079B">
        <w:rPr>
          <w:rFonts w:eastAsia="Arial"/>
          <w:bCs/>
        </w:rPr>
        <w:t>obstaculizaban el proceso de enseñanza – aprendizaje, dentro de las modalidades virtual e hibrida</w:t>
      </w:r>
      <w:r>
        <w:rPr>
          <w:rFonts w:eastAsia="Arial"/>
          <w:bCs/>
        </w:rPr>
        <w:t>, a través de diferentes formas de evaluación</w:t>
      </w:r>
      <w:r w:rsidR="00F915AB">
        <w:rPr>
          <w:rFonts w:eastAsia="Arial"/>
          <w:bCs/>
        </w:rPr>
        <w:t xml:space="preserve">. Al haber tenido conocimiento de </w:t>
      </w:r>
      <w:r>
        <w:rPr>
          <w:rFonts w:eastAsia="Arial"/>
          <w:bCs/>
        </w:rPr>
        <w:t>e</w:t>
      </w:r>
      <w:r w:rsidR="00F915AB">
        <w:rPr>
          <w:rFonts w:eastAsia="Arial"/>
          <w:bCs/>
        </w:rPr>
        <w:t xml:space="preserve">sos aspectos, fue posible </w:t>
      </w:r>
      <w:r w:rsidR="004E2DE4">
        <w:rPr>
          <w:rFonts w:eastAsia="Arial"/>
          <w:bCs/>
        </w:rPr>
        <w:t>diseñar actividades y estrategias que impulsaran el desarrollo de las habilidades y competencias que</w:t>
      </w:r>
      <w:r w:rsidR="003E7CF4">
        <w:rPr>
          <w:rFonts w:eastAsia="Arial"/>
          <w:bCs/>
        </w:rPr>
        <w:t xml:space="preserve"> concretaran los aprendizajes esperados. </w:t>
      </w:r>
    </w:p>
    <w:p w14:paraId="5470FC56" w14:textId="6101E72E" w:rsidR="007D2973" w:rsidRDefault="009E55A6" w:rsidP="000C2D01">
      <w:pPr>
        <w:spacing w:after="160" w:line="360" w:lineRule="auto"/>
        <w:ind w:firstLine="709"/>
        <w:rPr>
          <w:rFonts w:eastAsia="Arial"/>
          <w:bCs/>
        </w:rPr>
      </w:pPr>
      <w:r>
        <w:rPr>
          <w:rFonts w:eastAsia="Arial"/>
          <w:bCs/>
        </w:rPr>
        <w:t>Si bien, se sabe que la sociedad está en constante cambio, e</w:t>
      </w:r>
      <w:r w:rsidR="005B078A">
        <w:rPr>
          <w:rFonts w:eastAsia="Arial"/>
          <w:bCs/>
        </w:rPr>
        <w:t xml:space="preserve">s importante tomar en cuenta que </w:t>
      </w:r>
      <w:r w:rsidR="00382420">
        <w:rPr>
          <w:rFonts w:eastAsia="Arial"/>
          <w:bCs/>
        </w:rPr>
        <w:t xml:space="preserve">los últimos dos años, han estado llenos </w:t>
      </w:r>
      <w:r w:rsidR="00C4229A">
        <w:rPr>
          <w:rFonts w:eastAsia="Arial"/>
          <w:bCs/>
        </w:rPr>
        <w:t>de transformaciones</w:t>
      </w:r>
      <w:r w:rsidR="00EE4C9A">
        <w:rPr>
          <w:rFonts w:eastAsia="Arial"/>
          <w:bCs/>
        </w:rPr>
        <w:t>, pues se ha trabajado bajo diferentes modalidades, por lo que nuevos retos han surgido dentro del proceso de educación</w:t>
      </w:r>
      <w:r w:rsidR="00C4229A">
        <w:rPr>
          <w:rFonts w:eastAsia="Arial"/>
          <w:bCs/>
        </w:rPr>
        <w:t>. E</w:t>
      </w:r>
      <w:r w:rsidR="000877A4">
        <w:rPr>
          <w:rFonts w:eastAsia="Arial"/>
          <w:bCs/>
        </w:rPr>
        <w:t xml:space="preserve">sto vuelve aún más vital el realizar una introspección </w:t>
      </w:r>
      <w:r w:rsidR="001629CB">
        <w:rPr>
          <w:rFonts w:eastAsia="Arial"/>
          <w:bCs/>
        </w:rPr>
        <w:t>en aquellas dificultades que el trabajo virtual y el hibrido traen consigo</w:t>
      </w:r>
      <w:r w:rsidR="00C4229A">
        <w:rPr>
          <w:rFonts w:eastAsia="Arial"/>
          <w:bCs/>
        </w:rPr>
        <w:t xml:space="preserve">, </w:t>
      </w:r>
      <w:r w:rsidR="001B433B">
        <w:rPr>
          <w:rFonts w:eastAsia="Arial"/>
          <w:bCs/>
        </w:rPr>
        <w:t xml:space="preserve">de modo sea posible </w:t>
      </w:r>
      <w:r w:rsidR="00D72F77">
        <w:rPr>
          <w:rFonts w:eastAsia="Arial"/>
          <w:bCs/>
        </w:rPr>
        <w:t>que los educandos continúen su desarrollo en las mejores condiciones posibles</w:t>
      </w:r>
      <w:r w:rsidR="005031FA">
        <w:rPr>
          <w:rFonts w:eastAsia="Arial"/>
          <w:bCs/>
        </w:rPr>
        <w:t xml:space="preserve">. </w:t>
      </w:r>
    </w:p>
    <w:p w14:paraId="09DB2D7B" w14:textId="77BA2C4E" w:rsidR="00EB34BB" w:rsidRDefault="000851AA" w:rsidP="000C2D01">
      <w:pPr>
        <w:spacing w:after="160" w:line="360" w:lineRule="auto"/>
        <w:ind w:firstLine="709"/>
        <w:rPr>
          <w:rFonts w:eastAsia="Arial"/>
          <w:bCs/>
        </w:rPr>
      </w:pPr>
      <w:r>
        <w:rPr>
          <w:rFonts w:eastAsia="Arial"/>
          <w:bCs/>
        </w:rPr>
        <w:t xml:space="preserve">Para poder atender todas y cada una de las </w:t>
      </w:r>
      <w:r w:rsidR="008251BD">
        <w:rPr>
          <w:rFonts w:eastAsia="Arial"/>
          <w:bCs/>
        </w:rPr>
        <w:t>necesidades de mejora</w:t>
      </w:r>
      <w:r w:rsidR="00D2036C">
        <w:rPr>
          <w:rFonts w:eastAsia="Arial"/>
          <w:bCs/>
        </w:rPr>
        <w:t xml:space="preserve"> que se present</w:t>
      </w:r>
      <w:r w:rsidR="001D032D">
        <w:rPr>
          <w:rFonts w:eastAsia="Arial"/>
          <w:bCs/>
        </w:rPr>
        <w:t>a</w:t>
      </w:r>
      <w:r w:rsidR="00BF02B1">
        <w:rPr>
          <w:rFonts w:eastAsia="Arial"/>
          <w:bCs/>
        </w:rPr>
        <w:t>ron</w:t>
      </w:r>
      <w:r w:rsidR="00D2036C">
        <w:rPr>
          <w:rFonts w:eastAsia="Arial"/>
          <w:bCs/>
        </w:rPr>
        <w:t xml:space="preserve"> en cualquiera que </w:t>
      </w:r>
      <w:r w:rsidR="00BF02B1">
        <w:rPr>
          <w:rFonts w:eastAsia="Arial"/>
          <w:bCs/>
        </w:rPr>
        <w:t>fuera</w:t>
      </w:r>
      <w:r w:rsidR="00D2036C">
        <w:rPr>
          <w:rFonts w:eastAsia="Arial"/>
          <w:bCs/>
        </w:rPr>
        <w:t xml:space="preserve"> la modalidad </w:t>
      </w:r>
      <w:r w:rsidR="001D032D">
        <w:rPr>
          <w:rFonts w:eastAsia="Arial"/>
          <w:bCs/>
        </w:rPr>
        <w:t>de trabajo</w:t>
      </w:r>
      <w:r w:rsidR="00D2036C">
        <w:rPr>
          <w:rFonts w:eastAsia="Arial"/>
          <w:bCs/>
        </w:rPr>
        <w:t xml:space="preserve">, la evaluación </w:t>
      </w:r>
      <w:r w:rsidR="00BF02B1">
        <w:rPr>
          <w:rFonts w:eastAsia="Arial"/>
          <w:bCs/>
        </w:rPr>
        <w:t>fue</w:t>
      </w:r>
      <w:r w:rsidR="00D2036C">
        <w:rPr>
          <w:rFonts w:eastAsia="Arial"/>
          <w:bCs/>
        </w:rPr>
        <w:t xml:space="preserve"> una parte fundamental</w:t>
      </w:r>
      <w:r w:rsidR="001D032D">
        <w:rPr>
          <w:rFonts w:eastAsia="Arial"/>
          <w:bCs/>
        </w:rPr>
        <w:t xml:space="preserve"> en la transformación de la práctica docente</w:t>
      </w:r>
      <w:r w:rsidR="00B87BF1">
        <w:rPr>
          <w:rFonts w:eastAsia="Arial"/>
          <w:bCs/>
        </w:rPr>
        <w:t>, pues e</w:t>
      </w:r>
      <w:r w:rsidR="00BF02B1">
        <w:rPr>
          <w:rFonts w:eastAsia="Arial"/>
          <w:bCs/>
        </w:rPr>
        <w:t>ra</w:t>
      </w:r>
      <w:r w:rsidR="00B87BF1">
        <w:rPr>
          <w:rFonts w:eastAsia="Arial"/>
          <w:bCs/>
        </w:rPr>
        <w:t xml:space="preserve"> precisamente é</w:t>
      </w:r>
      <w:r w:rsidR="00D2036C">
        <w:rPr>
          <w:rFonts w:eastAsia="Arial"/>
          <w:bCs/>
        </w:rPr>
        <w:t xml:space="preserve">sta la que </w:t>
      </w:r>
      <w:r w:rsidR="002360FE">
        <w:rPr>
          <w:rFonts w:eastAsia="Arial"/>
          <w:bCs/>
        </w:rPr>
        <w:t>dio</w:t>
      </w:r>
      <w:r w:rsidR="00D2036C">
        <w:rPr>
          <w:rFonts w:eastAsia="Arial"/>
          <w:bCs/>
        </w:rPr>
        <w:t xml:space="preserve"> los insumos para detectar los avances o retrocesos que se obtengan, así como las estrategias que dan buenos resultados y las que no. </w:t>
      </w:r>
    </w:p>
    <w:p w14:paraId="582CE74A" w14:textId="50A6D0C8" w:rsidR="00DA44D0" w:rsidRDefault="002360FE" w:rsidP="000C2D01">
      <w:pPr>
        <w:spacing w:after="160" w:line="360" w:lineRule="auto"/>
        <w:ind w:firstLine="709"/>
        <w:rPr>
          <w:rFonts w:eastAsia="Arial"/>
          <w:bCs/>
        </w:rPr>
      </w:pPr>
      <w:r>
        <w:rPr>
          <w:rFonts w:eastAsia="Arial"/>
          <w:bCs/>
        </w:rPr>
        <w:t>Es</w:t>
      </w:r>
      <w:r w:rsidR="00DA44D0">
        <w:rPr>
          <w:rFonts w:eastAsia="Arial"/>
          <w:bCs/>
        </w:rPr>
        <w:t xml:space="preserve"> un proceso del cual no contaba con muchos conocimientos </w:t>
      </w:r>
      <w:r w:rsidR="00045587">
        <w:rPr>
          <w:rFonts w:eastAsia="Arial"/>
          <w:bCs/>
        </w:rPr>
        <w:t xml:space="preserve">ni experiencias, pues el manejo de instrumentos no había sido bien explicado ni fundamentado, </w:t>
      </w:r>
      <w:r w:rsidR="00405FE9">
        <w:rPr>
          <w:rFonts w:eastAsia="Arial"/>
          <w:bCs/>
        </w:rPr>
        <w:t>igualmente</w:t>
      </w:r>
      <w:r w:rsidR="00045587">
        <w:rPr>
          <w:rFonts w:eastAsia="Arial"/>
          <w:bCs/>
        </w:rPr>
        <w:t xml:space="preserve"> los acercamientos había</w:t>
      </w:r>
      <w:r w:rsidR="00405FE9">
        <w:rPr>
          <w:rFonts w:eastAsia="Arial"/>
          <w:bCs/>
        </w:rPr>
        <w:t>n</w:t>
      </w:r>
      <w:r w:rsidR="00045587">
        <w:rPr>
          <w:rFonts w:eastAsia="Arial"/>
          <w:bCs/>
        </w:rPr>
        <w:t xml:space="preserve"> sido muy limitados</w:t>
      </w:r>
      <w:r w:rsidR="001A41FC">
        <w:rPr>
          <w:rFonts w:eastAsia="Arial"/>
          <w:bCs/>
        </w:rPr>
        <w:t>, lo cual me resultaba demasiado preocupante, pues e</w:t>
      </w:r>
      <w:r w:rsidR="00B87BF1">
        <w:rPr>
          <w:rFonts w:eastAsia="Arial"/>
          <w:bCs/>
        </w:rPr>
        <w:t>ra</w:t>
      </w:r>
      <w:r w:rsidR="001A41FC">
        <w:rPr>
          <w:rFonts w:eastAsia="Arial"/>
          <w:bCs/>
        </w:rPr>
        <w:t xml:space="preserve"> parte fundamental de la</w:t>
      </w:r>
      <w:r w:rsidR="00CD5EE9">
        <w:rPr>
          <w:rFonts w:eastAsia="Arial"/>
          <w:bCs/>
        </w:rPr>
        <w:t xml:space="preserve">s intervenciones, </w:t>
      </w:r>
      <w:r w:rsidR="001A41FC">
        <w:rPr>
          <w:rFonts w:eastAsia="Arial"/>
          <w:bCs/>
        </w:rPr>
        <w:t>como el punto de partida para el diseño de situaciones didácticas.</w:t>
      </w:r>
    </w:p>
    <w:p w14:paraId="65D1AF79" w14:textId="77777777" w:rsidR="00EB34BB" w:rsidRDefault="00D2036C" w:rsidP="000C2D01">
      <w:pPr>
        <w:spacing w:after="160" w:line="360" w:lineRule="auto"/>
        <w:ind w:firstLine="709"/>
        <w:rPr>
          <w:rFonts w:eastAsia="Arial"/>
          <w:bCs/>
        </w:rPr>
      </w:pPr>
      <w:r>
        <w:rPr>
          <w:rFonts w:eastAsia="Arial"/>
          <w:bCs/>
        </w:rPr>
        <w:t>E</w:t>
      </w:r>
      <w:r w:rsidR="00C4036E">
        <w:rPr>
          <w:rFonts w:eastAsia="Arial"/>
          <w:bCs/>
        </w:rPr>
        <w:t xml:space="preserve">s por eso que se hizo elección de la competencia profesional </w:t>
      </w:r>
      <w:bookmarkStart w:id="0" w:name="_Hlk67065147"/>
      <w:r w:rsidR="00C4036E">
        <w:rPr>
          <w:rFonts w:eastAsia="Arial"/>
          <w:bCs/>
        </w:rPr>
        <w:t>de</w:t>
      </w:r>
      <w:r w:rsidR="00EB34BB">
        <w:rPr>
          <w:rFonts w:eastAsia="Arial"/>
          <w:bCs/>
        </w:rPr>
        <w:t xml:space="preserve">: </w:t>
      </w:r>
    </w:p>
    <w:p w14:paraId="0C076E25" w14:textId="094E43CD" w:rsidR="00CA7E4A" w:rsidRDefault="00C4036E" w:rsidP="000C2D01">
      <w:pPr>
        <w:spacing w:after="160" w:line="360" w:lineRule="auto"/>
        <w:ind w:firstLine="709"/>
        <w:rPr>
          <w:color w:val="000000" w:themeColor="text1"/>
        </w:rPr>
      </w:pPr>
      <w:r>
        <w:rPr>
          <w:rFonts w:eastAsia="Arial"/>
          <w:bCs/>
        </w:rPr>
        <w:t xml:space="preserve"> “</w:t>
      </w:r>
      <w:r w:rsidR="00BD6F5E" w:rsidRPr="008C66DB">
        <w:rPr>
          <w:color w:val="000000" w:themeColor="text1"/>
        </w:rPr>
        <w:t>Emplea la evaluación para intervenir en los diferentes ámbitos y momentos de la tarea educativa para mejorar los aprendizajes de sus alumnos</w:t>
      </w:r>
      <w:bookmarkEnd w:id="0"/>
      <w:r w:rsidR="00CA7E4A">
        <w:rPr>
          <w:color w:val="000000" w:themeColor="text1"/>
        </w:rPr>
        <w:t xml:space="preserve">, junto a sus unidades de competencia: </w:t>
      </w:r>
    </w:p>
    <w:p w14:paraId="4DBFF96C" w14:textId="1A8BD0AA" w:rsidR="00CA7E4A" w:rsidRDefault="00CA7E4A" w:rsidP="000C2D01">
      <w:pPr>
        <w:pStyle w:val="Prrafodelista"/>
        <w:numPr>
          <w:ilvl w:val="0"/>
          <w:numId w:val="2"/>
        </w:numPr>
        <w:spacing w:after="160" w:line="360" w:lineRule="auto"/>
        <w:ind w:firstLine="709"/>
        <w:rPr>
          <w:color w:val="000000" w:themeColor="text1"/>
        </w:rPr>
      </w:pPr>
      <w:r w:rsidRPr="00CA7E4A">
        <w:rPr>
          <w:color w:val="000000" w:themeColor="text1"/>
        </w:rPr>
        <w:lastRenderedPageBreak/>
        <w:t>Evalúa el aprendizaje de sus alumnos mediante la aplicación de distintas teorías, métodos e instrumentos considerando las áreas, campos y ámbitos de conocimiento, así como los saberes correspondientes al grado y nivel educativo.</w:t>
      </w:r>
    </w:p>
    <w:p w14:paraId="488BF369" w14:textId="46325690" w:rsidR="00CA7E4A" w:rsidRPr="00CA7E4A" w:rsidRDefault="00CA7E4A" w:rsidP="000C2D01">
      <w:pPr>
        <w:pStyle w:val="Prrafodelista"/>
        <w:numPr>
          <w:ilvl w:val="0"/>
          <w:numId w:val="2"/>
        </w:numPr>
        <w:spacing w:after="160" w:line="360" w:lineRule="auto"/>
        <w:ind w:firstLine="709"/>
        <w:rPr>
          <w:color w:val="000000" w:themeColor="text1"/>
        </w:rPr>
      </w:pPr>
      <w:r w:rsidRPr="00CA7E4A">
        <w:rPr>
          <w:color w:val="000000" w:themeColor="text1"/>
        </w:rPr>
        <w:t>Elabora propuestas para mejorar los resultados de su enseñanza y los aprendizajes de sus alumnos</w:t>
      </w:r>
      <w:r w:rsidR="00EB34BB">
        <w:rPr>
          <w:color w:val="000000" w:themeColor="text1"/>
        </w:rPr>
        <w:t>”</w:t>
      </w:r>
      <w:r w:rsidR="0091283E">
        <w:rPr>
          <w:color w:val="000000" w:themeColor="text1"/>
        </w:rPr>
        <w:t>. (</w:t>
      </w:r>
      <w:r w:rsidR="008A470E">
        <w:rPr>
          <w:color w:val="000000" w:themeColor="text1"/>
        </w:rPr>
        <w:t>Diario Oficial de la Federación, 2018</w:t>
      </w:r>
      <w:r w:rsidR="0091283E">
        <w:rPr>
          <w:color w:val="000000" w:themeColor="text1"/>
        </w:rPr>
        <w:t>)</w:t>
      </w:r>
    </w:p>
    <w:p w14:paraId="2A93168C" w14:textId="2A4918BC" w:rsidR="000E24E0" w:rsidRDefault="00CA7E4A" w:rsidP="000C2D01">
      <w:pPr>
        <w:spacing w:after="160" w:line="360" w:lineRule="auto"/>
        <w:ind w:firstLine="709"/>
        <w:rPr>
          <w:color w:val="000000" w:themeColor="text1"/>
        </w:rPr>
      </w:pPr>
      <w:r>
        <w:rPr>
          <w:color w:val="000000" w:themeColor="text1"/>
        </w:rPr>
        <w:t xml:space="preserve">Al poner énfasis en esta competencia, junto a sus unidades, </w:t>
      </w:r>
      <w:r w:rsidR="00EB34BB">
        <w:rPr>
          <w:color w:val="000000" w:themeColor="text1"/>
        </w:rPr>
        <w:t>fue</w:t>
      </w:r>
      <w:r>
        <w:rPr>
          <w:color w:val="000000" w:themeColor="text1"/>
        </w:rPr>
        <w:t xml:space="preserve"> posible hacer esa reflexión de las necesidades que presenta</w:t>
      </w:r>
      <w:r w:rsidR="0091283E">
        <w:rPr>
          <w:color w:val="000000" w:themeColor="text1"/>
        </w:rPr>
        <w:t>ba</w:t>
      </w:r>
      <w:r>
        <w:rPr>
          <w:color w:val="000000" w:themeColor="text1"/>
        </w:rPr>
        <w:t>n los alumnos y permit</w:t>
      </w:r>
      <w:r w:rsidR="0091283E">
        <w:rPr>
          <w:color w:val="000000" w:themeColor="text1"/>
        </w:rPr>
        <w:t>ió</w:t>
      </w:r>
      <w:r>
        <w:rPr>
          <w:color w:val="000000" w:themeColor="text1"/>
        </w:rPr>
        <w:t xml:space="preserve"> orientar la práctica docente a la atención de las mismas, </w:t>
      </w:r>
      <w:r w:rsidR="004A79A6">
        <w:rPr>
          <w:color w:val="000000" w:themeColor="text1"/>
        </w:rPr>
        <w:t>iniciando con</w:t>
      </w:r>
      <w:r>
        <w:rPr>
          <w:color w:val="000000" w:themeColor="text1"/>
        </w:rPr>
        <w:t xml:space="preserve"> el dise</w:t>
      </w:r>
      <w:r w:rsidR="004A79A6">
        <w:rPr>
          <w:color w:val="000000" w:themeColor="text1"/>
        </w:rPr>
        <w:t>ño de</w:t>
      </w:r>
      <w:r>
        <w:rPr>
          <w:color w:val="000000" w:themeColor="text1"/>
        </w:rPr>
        <w:t xml:space="preserve"> instrumentos para evaluar cada uno de los aprendizajes esperados, </w:t>
      </w:r>
      <w:r w:rsidR="002C2702">
        <w:rPr>
          <w:color w:val="000000" w:themeColor="text1"/>
        </w:rPr>
        <w:t>haciendo uso de diferentes estrategias, que permitieran rescatar información real</w:t>
      </w:r>
      <w:r>
        <w:rPr>
          <w:color w:val="000000" w:themeColor="text1"/>
        </w:rPr>
        <w:t xml:space="preserve">, para posteriormente </w:t>
      </w:r>
      <w:r w:rsidR="00AA4B86">
        <w:rPr>
          <w:color w:val="000000" w:themeColor="text1"/>
        </w:rPr>
        <w:t>diseñar nuevas situaciones de aprendizaje de acuerdo a los resultados obtenidos, de manera que se favor</w:t>
      </w:r>
      <w:r w:rsidR="0091283E">
        <w:rPr>
          <w:color w:val="000000" w:themeColor="text1"/>
        </w:rPr>
        <w:t>eciera</w:t>
      </w:r>
      <w:r w:rsidR="00AA4B86">
        <w:rPr>
          <w:color w:val="000000" w:themeColor="text1"/>
        </w:rPr>
        <w:t xml:space="preserve"> el desarrollo integral de los </w:t>
      </w:r>
      <w:r w:rsidR="009F3CD0">
        <w:rPr>
          <w:color w:val="000000" w:themeColor="text1"/>
        </w:rPr>
        <w:t>párvulos</w:t>
      </w:r>
      <w:r w:rsidR="00AA4B86">
        <w:rPr>
          <w:color w:val="000000" w:themeColor="text1"/>
        </w:rPr>
        <w:t>.</w:t>
      </w:r>
      <w:r w:rsidR="009F3CD0">
        <w:rPr>
          <w:color w:val="000000" w:themeColor="text1"/>
        </w:rPr>
        <w:t xml:space="preserve"> </w:t>
      </w:r>
    </w:p>
    <w:p w14:paraId="61A2F49C" w14:textId="49D77458" w:rsidR="002C2702" w:rsidRDefault="00980D7C" w:rsidP="000C2D01">
      <w:pPr>
        <w:spacing w:after="160" w:line="360" w:lineRule="auto"/>
        <w:ind w:firstLine="709"/>
        <w:rPr>
          <w:color w:val="000000" w:themeColor="text1"/>
        </w:rPr>
      </w:pPr>
      <w:r>
        <w:rPr>
          <w:color w:val="000000" w:themeColor="text1"/>
        </w:rPr>
        <w:t>Puesto que consideré que esta era la competencia en la cual tenía la mayor parte de las áreas de oportunidad para mejorar en la práctica, e</w:t>
      </w:r>
      <w:r w:rsidR="00B87BF1">
        <w:rPr>
          <w:color w:val="000000" w:themeColor="text1"/>
        </w:rPr>
        <w:t>ra</w:t>
      </w:r>
      <w:r>
        <w:rPr>
          <w:color w:val="000000" w:themeColor="text1"/>
        </w:rPr>
        <w:t xml:space="preserve"> un aspecto que deseaba cambiar, pues se sabe que el proceso de evaluación es parte fundamental parar la labor docente y ciertamente era algo que se me dificultaba mucho y lo fue aún más al comenzar a trabajar en nuevas modalidades, pues demandaban el uso de nuevas estrategias que permitieran completar este proceso de la mejor manera; para lo cual se deseaba mejorar precisamente en el diseño de instrumentos y el empleo de estrategias para evaluar a los alumnos con lo que trabajaba, de tal manera que lograra mejorar las intervenciones y llevar al aula situaciones que atendieran </w:t>
      </w:r>
      <w:r w:rsidR="00935AD9">
        <w:rPr>
          <w:color w:val="000000" w:themeColor="text1"/>
        </w:rPr>
        <w:t xml:space="preserve">las diferentes dificultades y necesidades que se presentaban. </w:t>
      </w:r>
    </w:p>
    <w:p w14:paraId="0F4851A6" w14:textId="67F7AFDF" w:rsidR="009F3CD0" w:rsidRDefault="000E24E0" w:rsidP="000C2D01">
      <w:pPr>
        <w:spacing w:after="160" w:line="360" w:lineRule="auto"/>
        <w:ind w:firstLine="709"/>
        <w:rPr>
          <w:color w:val="000000" w:themeColor="text1"/>
        </w:rPr>
      </w:pPr>
      <w:r>
        <w:rPr>
          <w:color w:val="000000" w:themeColor="text1"/>
        </w:rPr>
        <w:t xml:space="preserve">Como responsable de la propia práctica profesional y de la acción reflexiva </w:t>
      </w:r>
      <w:r w:rsidR="00E32883">
        <w:rPr>
          <w:color w:val="000000" w:themeColor="text1"/>
        </w:rPr>
        <w:t>que se llev</w:t>
      </w:r>
      <w:r w:rsidR="00EB34BB">
        <w:rPr>
          <w:color w:val="000000" w:themeColor="text1"/>
        </w:rPr>
        <w:t>ó</w:t>
      </w:r>
      <w:r w:rsidR="00E32883">
        <w:rPr>
          <w:color w:val="000000" w:themeColor="text1"/>
        </w:rPr>
        <w:t xml:space="preserve"> a cabo</w:t>
      </w:r>
      <w:r>
        <w:rPr>
          <w:color w:val="000000" w:themeColor="text1"/>
        </w:rPr>
        <w:t xml:space="preserve">, </w:t>
      </w:r>
      <w:r w:rsidR="0091283E">
        <w:rPr>
          <w:color w:val="000000" w:themeColor="text1"/>
        </w:rPr>
        <w:t>adquirí</w:t>
      </w:r>
      <w:r w:rsidR="00E32883">
        <w:rPr>
          <w:color w:val="000000" w:themeColor="text1"/>
        </w:rPr>
        <w:t xml:space="preserve"> </w:t>
      </w:r>
      <w:r>
        <w:rPr>
          <w:color w:val="000000" w:themeColor="text1"/>
        </w:rPr>
        <w:t xml:space="preserve">el compromiso </w:t>
      </w:r>
      <w:r w:rsidR="00E32883">
        <w:rPr>
          <w:color w:val="000000" w:themeColor="text1"/>
        </w:rPr>
        <w:t xml:space="preserve">de </w:t>
      </w:r>
      <w:r w:rsidR="004E1A33">
        <w:rPr>
          <w:color w:val="000000" w:themeColor="text1"/>
        </w:rPr>
        <w:t xml:space="preserve">cumplir con el proceso de evaluación de manera continua y objetiva, de tal forma que </w:t>
      </w:r>
      <w:r w:rsidR="0091283E">
        <w:rPr>
          <w:color w:val="000000" w:themeColor="text1"/>
        </w:rPr>
        <w:t>pudiera</w:t>
      </w:r>
      <w:r w:rsidR="004E1A33">
        <w:rPr>
          <w:color w:val="000000" w:themeColor="text1"/>
        </w:rPr>
        <w:t xml:space="preserve"> cumplir con el desarrollo de la competencia profesional; atender los aspectos rescatados mediante los instrumentos de evaluación, a lo largo de cada clase; motivar a los alumnos a participar e involucrarse activamente, a través del diseño de situaciones de aprendizaje que se </w:t>
      </w:r>
      <w:r w:rsidR="0091283E">
        <w:rPr>
          <w:color w:val="000000" w:themeColor="text1"/>
        </w:rPr>
        <w:t>enfocaran</w:t>
      </w:r>
      <w:r w:rsidR="004E1A33">
        <w:rPr>
          <w:color w:val="000000" w:themeColor="text1"/>
        </w:rPr>
        <w:t xml:space="preserve"> </w:t>
      </w:r>
      <w:r w:rsidR="0091283E">
        <w:rPr>
          <w:color w:val="000000" w:themeColor="text1"/>
        </w:rPr>
        <w:t>en</w:t>
      </w:r>
      <w:r w:rsidR="004E1A33">
        <w:rPr>
          <w:color w:val="000000" w:themeColor="text1"/>
        </w:rPr>
        <w:t xml:space="preserve"> sus necesidades; finalmente a reflexionar de manera crítica y objetiva el desempeño en la práctica, así como los resultados que se </w:t>
      </w:r>
      <w:r w:rsidR="0091283E">
        <w:rPr>
          <w:color w:val="000000" w:themeColor="text1"/>
        </w:rPr>
        <w:t>obtuvieron</w:t>
      </w:r>
      <w:r w:rsidR="004E1A33">
        <w:rPr>
          <w:color w:val="000000" w:themeColor="text1"/>
        </w:rPr>
        <w:t xml:space="preserve"> a lo largo de </w:t>
      </w:r>
      <w:r w:rsidR="004A79A6">
        <w:rPr>
          <w:color w:val="000000" w:themeColor="text1"/>
        </w:rPr>
        <w:t>esta,</w:t>
      </w:r>
      <w:r w:rsidR="004E1A33">
        <w:rPr>
          <w:color w:val="000000" w:themeColor="text1"/>
        </w:rPr>
        <w:t xml:space="preserve"> con la intención de mejorar </w:t>
      </w:r>
      <w:r w:rsidR="0091283E">
        <w:rPr>
          <w:color w:val="000000" w:themeColor="text1"/>
        </w:rPr>
        <w:t xml:space="preserve">y transformar </w:t>
      </w:r>
      <w:r w:rsidR="004E1A33">
        <w:rPr>
          <w:color w:val="000000" w:themeColor="text1"/>
        </w:rPr>
        <w:t>día a día</w:t>
      </w:r>
      <w:r w:rsidR="0091283E">
        <w:rPr>
          <w:color w:val="000000" w:themeColor="text1"/>
        </w:rPr>
        <w:t xml:space="preserve"> la práctica profesional</w:t>
      </w:r>
      <w:r w:rsidR="004E1A33">
        <w:rPr>
          <w:color w:val="000000" w:themeColor="text1"/>
        </w:rPr>
        <w:t xml:space="preserve">. </w:t>
      </w:r>
    </w:p>
    <w:p w14:paraId="4E51E6FD" w14:textId="38D8BB9C" w:rsidR="00EB522C" w:rsidRDefault="004E1A33" w:rsidP="000C2D01">
      <w:pPr>
        <w:spacing w:after="160" w:line="360" w:lineRule="auto"/>
        <w:ind w:firstLine="709"/>
        <w:rPr>
          <w:color w:val="000000" w:themeColor="text1"/>
        </w:rPr>
      </w:pPr>
      <w:r>
        <w:rPr>
          <w:color w:val="000000" w:themeColor="text1"/>
        </w:rPr>
        <w:t xml:space="preserve">Cumplir con los compromisos antes </w:t>
      </w:r>
      <w:r w:rsidR="00B77217">
        <w:rPr>
          <w:color w:val="000000" w:themeColor="text1"/>
        </w:rPr>
        <w:t>mencionados</w:t>
      </w:r>
      <w:r>
        <w:rPr>
          <w:color w:val="000000" w:themeColor="text1"/>
        </w:rPr>
        <w:t xml:space="preserve"> </w:t>
      </w:r>
      <w:r w:rsidR="00B77217">
        <w:rPr>
          <w:color w:val="000000" w:themeColor="text1"/>
        </w:rPr>
        <w:t>requir</w:t>
      </w:r>
      <w:r w:rsidR="006C64CE">
        <w:rPr>
          <w:color w:val="000000" w:themeColor="text1"/>
        </w:rPr>
        <w:t>ió</w:t>
      </w:r>
      <w:r w:rsidR="00B77217">
        <w:rPr>
          <w:color w:val="000000" w:themeColor="text1"/>
        </w:rPr>
        <w:t xml:space="preserve"> en primer lugar el reconocimiento de los diferentes problemas que </w:t>
      </w:r>
      <w:r w:rsidR="00FA44DD">
        <w:rPr>
          <w:color w:val="000000" w:themeColor="text1"/>
        </w:rPr>
        <w:t>enfrenté</w:t>
      </w:r>
      <w:r w:rsidR="00B77217">
        <w:rPr>
          <w:color w:val="000000" w:themeColor="text1"/>
        </w:rPr>
        <w:t xml:space="preserve"> durante la práctica hasta ahora. </w:t>
      </w:r>
      <w:r w:rsidR="0005366A">
        <w:rPr>
          <w:color w:val="000000" w:themeColor="text1"/>
        </w:rPr>
        <w:lastRenderedPageBreak/>
        <w:t xml:space="preserve">Inicialmente se tuvo </w:t>
      </w:r>
      <w:r w:rsidR="005D0BD1">
        <w:rPr>
          <w:color w:val="000000" w:themeColor="text1"/>
        </w:rPr>
        <w:t>el surgimiento de la pandemia por el COVID – 19, la cual trajo consigo muchos cambios en la sociedad y por ende en el sistema educativo y lo que los alumnos requería</w:t>
      </w:r>
      <w:r w:rsidR="00EB522C">
        <w:rPr>
          <w:color w:val="000000" w:themeColor="text1"/>
        </w:rPr>
        <w:t>n</w:t>
      </w:r>
      <w:r w:rsidR="005D0BD1">
        <w:rPr>
          <w:color w:val="000000" w:themeColor="text1"/>
        </w:rPr>
        <w:t xml:space="preserve"> aprender</w:t>
      </w:r>
      <w:r w:rsidR="00EB522C">
        <w:rPr>
          <w:color w:val="000000" w:themeColor="text1"/>
        </w:rPr>
        <w:t xml:space="preserve">. </w:t>
      </w:r>
      <w:r w:rsidR="005F7D83">
        <w:rPr>
          <w:color w:val="000000" w:themeColor="text1"/>
        </w:rPr>
        <w:t>Necesité, conocer las nuevas maneras de trabajo</w:t>
      </w:r>
      <w:r w:rsidR="00DC2199">
        <w:rPr>
          <w:color w:val="000000" w:themeColor="text1"/>
        </w:rPr>
        <w:t xml:space="preserve"> y evaluación, </w:t>
      </w:r>
      <w:r w:rsidR="005F7D83">
        <w:rPr>
          <w:color w:val="000000" w:themeColor="text1"/>
        </w:rPr>
        <w:t xml:space="preserve">así como las implicaciones que trajeron consigo, </w:t>
      </w:r>
      <w:r w:rsidR="00727B07">
        <w:rPr>
          <w:color w:val="000000" w:themeColor="text1"/>
        </w:rPr>
        <w:t xml:space="preserve">como lo fue el trabajar en línea y más adelante de manera hibrida. </w:t>
      </w:r>
    </w:p>
    <w:p w14:paraId="7DB56A7D" w14:textId="5C1FE1FA" w:rsidR="00727B07" w:rsidRDefault="00727B07" w:rsidP="000C2D01">
      <w:pPr>
        <w:spacing w:after="160" w:line="360" w:lineRule="auto"/>
        <w:ind w:firstLine="709"/>
        <w:rPr>
          <w:color w:val="000000" w:themeColor="text1"/>
        </w:rPr>
      </w:pPr>
      <w:r>
        <w:rPr>
          <w:color w:val="000000" w:themeColor="text1"/>
        </w:rPr>
        <w:t>Al comenzar, tuve que aprender a trabajar de manera virtual,</w:t>
      </w:r>
      <w:r w:rsidR="00782C7B">
        <w:rPr>
          <w:color w:val="000000" w:themeColor="text1"/>
        </w:rPr>
        <w:t xml:space="preserve"> con el diseño de actividades, estrategias y materiales llamativos para esta forma de dar clases, pues no se tenía el acercamiento con los niños ni la oportunidad de llevarles materiales como se acostumbr</w:t>
      </w:r>
      <w:r w:rsidR="000816E6">
        <w:rPr>
          <w:color w:val="000000" w:themeColor="text1"/>
        </w:rPr>
        <w:t>aba</w:t>
      </w:r>
      <w:r w:rsidR="00782C7B">
        <w:rPr>
          <w:color w:val="000000" w:themeColor="text1"/>
        </w:rPr>
        <w:t xml:space="preserve">, por lo que </w:t>
      </w:r>
      <w:r w:rsidR="000816E6">
        <w:rPr>
          <w:color w:val="000000" w:themeColor="text1"/>
        </w:rPr>
        <w:t>había que limitarse a aquellas cosas que tenían a su alcance, pues hay que tomar en cuenta que</w:t>
      </w:r>
      <w:r w:rsidR="002A022C">
        <w:rPr>
          <w:color w:val="000000" w:themeColor="text1"/>
        </w:rPr>
        <w:t xml:space="preserve"> las familias se vieron afectadas en la parte económic</w:t>
      </w:r>
      <w:r w:rsidR="00560267">
        <w:rPr>
          <w:color w:val="000000" w:themeColor="text1"/>
        </w:rPr>
        <w:t xml:space="preserve">a y no todas tenían acceso a los mismos recursos. </w:t>
      </w:r>
    </w:p>
    <w:p w14:paraId="4E2D0F4F" w14:textId="6F6E47E0" w:rsidR="00560267" w:rsidRDefault="00537B74" w:rsidP="000C2D01">
      <w:pPr>
        <w:spacing w:after="160" w:line="360" w:lineRule="auto"/>
        <w:ind w:firstLine="709"/>
        <w:rPr>
          <w:color w:val="000000" w:themeColor="text1"/>
        </w:rPr>
      </w:pPr>
      <w:r>
        <w:rPr>
          <w:color w:val="000000" w:themeColor="text1"/>
        </w:rPr>
        <w:t xml:space="preserve">Posteriormente, con </w:t>
      </w:r>
      <w:r w:rsidR="00302CBE">
        <w:rPr>
          <w:color w:val="000000" w:themeColor="text1"/>
        </w:rPr>
        <w:t>los cambios</w:t>
      </w:r>
      <w:r>
        <w:rPr>
          <w:color w:val="000000" w:themeColor="text1"/>
        </w:rPr>
        <w:t xml:space="preserve"> del semáforo epidemiológico</w:t>
      </w:r>
      <w:r w:rsidR="00492A8D">
        <w:rPr>
          <w:color w:val="000000" w:themeColor="text1"/>
        </w:rPr>
        <w:t xml:space="preserve">, se tuvo el regreso a clases de manera hibrida, lo cual también trajo nuevas experiencias y retos para enfrentar, como es </w:t>
      </w:r>
      <w:r w:rsidR="00752D09">
        <w:rPr>
          <w:color w:val="000000" w:themeColor="text1"/>
        </w:rPr>
        <w:t>principalmente, ese rezago que se generó a raíz de las clases virtuales. Por otro lado, tuve que</w:t>
      </w:r>
      <w:r w:rsidR="00F11CEA">
        <w:rPr>
          <w:color w:val="000000" w:themeColor="text1"/>
        </w:rPr>
        <w:t xml:space="preserve"> buscar, nuevamente, estrategias que permitieran que los niños fueran aprendiendo, sin causarles </w:t>
      </w:r>
      <w:r w:rsidR="00E55008">
        <w:rPr>
          <w:color w:val="000000" w:themeColor="text1"/>
        </w:rPr>
        <w:t xml:space="preserve">estrés, pues venían de rutinas muy diferentes con la educación a distancia </w:t>
      </w:r>
      <w:r w:rsidR="00A56F45">
        <w:rPr>
          <w:color w:val="000000" w:themeColor="text1"/>
        </w:rPr>
        <w:t xml:space="preserve">y regresaron con una modalidad que no permitió una interacción completa </w:t>
      </w:r>
      <w:r w:rsidR="002D5B86">
        <w:rPr>
          <w:color w:val="000000" w:themeColor="text1"/>
        </w:rPr>
        <w:t>con los alumnos, lo que requirió enseñarlos a socializar sin tener un contacto directo y respeta</w:t>
      </w:r>
      <w:r w:rsidR="00231EC6">
        <w:rPr>
          <w:color w:val="000000" w:themeColor="text1"/>
        </w:rPr>
        <w:t xml:space="preserve">ndo las medidas de prevención, para salvaguardar su salud. </w:t>
      </w:r>
    </w:p>
    <w:p w14:paraId="504B68BB" w14:textId="6DC2DC07" w:rsidR="004E1A33" w:rsidRDefault="00231EC6" w:rsidP="000C2D01">
      <w:pPr>
        <w:spacing w:after="160" w:line="360" w:lineRule="auto"/>
        <w:ind w:firstLine="709"/>
        <w:rPr>
          <w:color w:val="000000" w:themeColor="text1"/>
        </w:rPr>
      </w:pPr>
      <w:r>
        <w:rPr>
          <w:color w:val="000000" w:themeColor="text1"/>
        </w:rPr>
        <w:t>Por otro lado y principalmente en la modalidad virtual, e</w:t>
      </w:r>
      <w:r w:rsidR="00B77217">
        <w:rPr>
          <w:color w:val="000000" w:themeColor="text1"/>
        </w:rPr>
        <w:t>s</w:t>
      </w:r>
      <w:r w:rsidR="00924CD6">
        <w:rPr>
          <w:color w:val="000000" w:themeColor="text1"/>
        </w:rPr>
        <w:t xml:space="preserve">tá </w:t>
      </w:r>
      <w:r w:rsidR="00D136A3">
        <w:rPr>
          <w:color w:val="000000" w:themeColor="text1"/>
        </w:rPr>
        <w:t xml:space="preserve">el </w:t>
      </w:r>
      <w:r w:rsidR="00924CD6">
        <w:rPr>
          <w:color w:val="000000" w:themeColor="text1"/>
        </w:rPr>
        <w:t xml:space="preserve">uso de recursos visuales, pues al trabajar con primer y segundo año se </w:t>
      </w:r>
      <w:r w:rsidR="006C64CE">
        <w:rPr>
          <w:color w:val="000000" w:themeColor="text1"/>
        </w:rPr>
        <w:t>vio</w:t>
      </w:r>
      <w:r w:rsidR="00924CD6">
        <w:rPr>
          <w:color w:val="000000" w:themeColor="text1"/>
        </w:rPr>
        <w:t xml:space="preserve"> lo importante que es, darles este tipo de medios que les permit</w:t>
      </w:r>
      <w:r w:rsidR="006C64CE">
        <w:rPr>
          <w:color w:val="000000" w:themeColor="text1"/>
        </w:rPr>
        <w:t>ieran</w:t>
      </w:r>
      <w:r w:rsidR="00924CD6">
        <w:rPr>
          <w:color w:val="000000" w:themeColor="text1"/>
        </w:rPr>
        <w:t xml:space="preserve"> comprender mejor de lo que se habla</w:t>
      </w:r>
      <w:r w:rsidR="00FA44DD">
        <w:rPr>
          <w:color w:val="000000" w:themeColor="text1"/>
        </w:rPr>
        <w:t>ba</w:t>
      </w:r>
      <w:r w:rsidR="00F9566B">
        <w:rPr>
          <w:color w:val="000000" w:themeColor="text1"/>
        </w:rPr>
        <w:t>,</w:t>
      </w:r>
      <w:r w:rsidR="00924CD6">
        <w:rPr>
          <w:color w:val="000000" w:themeColor="text1"/>
        </w:rPr>
        <w:t xml:space="preserve"> así interesarse en la clase</w:t>
      </w:r>
      <w:r w:rsidR="00F9566B">
        <w:rPr>
          <w:color w:val="000000" w:themeColor="text1"/>
        </w:rPr>
        <w:t xml:space="preserve"> y mantener la atención en ella</w:t>
      </w:r>
      <w:r w:rsidR="0014793A">
        <w:rPr>
          <w:color w:val="000000" w:themeColor="text1"/>
        </w:rPr>
        <w:t xml:space="preserve">, pues era muy fácil perder su atención con las distracciones que </w:t>
      </w:r>
      <w:r w:rsidR="00302CBE">
        <w:rPr>
          <w:color w:val="000000" w:themeColor="text1"/>
        </w:rPr>
        <w:t>llegaban a</w:t>
      </w:r>
      <w:r w:rsidR="0014793A">
        <w:rPr>
          <w:color w:val="000000" w:themeColor="text1"/>
        </w:rPr>
        <w:t xml:space="preserve"> tener en casa</w:t>
      </w:r>
      <w:r w:rsidR="00924CD6">
        <w:rPr>
          <w:color w:val="000000" w:themeColor="text1"/>
        </w:rPr>
        <w:t xml:space="preserve">. </w:t>
      </w:r>
    </w:p>
    <w:p w14:paraId="45376F0A" w14:textId="6DA23233" w:rsidR="001B0E1A" w:rsidRDefault="00F86F90" w:rsidP="000C2D01">
      <w:pPr>
        <w:spacing w:after="160" w:line="360" w:lineRule="auto"/>
        <w:ind w:firstLine="709"/>
        <w:rPr>
          <w:color w:val="000000" w:themeColor="text1"/>
        </w:rPr>
      </w:pPr>
      <w:r>
        <w:rPr>
          <w:color w:val="000000" w:themeColor="text1"/>
        </w:rPr>
        <w:t xml:space="preserve">Al estar frente al grupo, en ocasiones </w:t>
      </w:r>
      <w:r w:rsidR="006C64CE">
        <w:rPr>
          <w:color w:val="000000" w:themeColor="text1"/>
        </w:rPr>
        <w:t>fue</w:t>
      </w:r>
      <w:r>
        <w:rPr>
          <w:color w:val="000000" w:themeColor="text1"/>
        </w:rPr>
        <w:t xml:space="preserve"> difícil explicar y dar a entender los conceptos que se aborda</w:t>
      </w:r>
      <w:r w:rsidR="006B2DBB">
        <w:rPr>
          <w:color w:val="000000" w:themeColor="text1"/>
        </w:rPr>
        <w:t>ba</w:t>
      </w:r>
      <w:r>
        <w:rPr>
          <w:color w:val="000000" w:themeColor="text1"/>
        </w:rPr>
        <w:t xml:space="preserve">n, por lo que </w:t>
      </w:r>
      <w:r w:rsidR="006B2DBB">
        <w:rPr>
          <w:color w:val="000000" w:themeColor="text1"/>
        </w:rPr>
        <w:t>fue</w:t>
      </w:r>
      <w:r>
        <w:rPr>
          <w:color w:val="000000" w:themeColor="text1"/>
        </w:rPr>
        <w:t xml:space="preserve"> importante contextualizar y utilizar un lenguaje sencillo y neutro, algo que muchas veces </w:t>
      </w:r>
      <w:r w:rsidR="006B2DBB">
        <w:rPr>
          <w:color w:val="000000" w:themeColor="text1"/>
        </w:rPr>
        <w:t xml:space="preserve">resultó </w:t>
      </w:r>
      <w:r>
        <w:rPr>
          <w:color w:val="000000" w:themeColor="text1"/>
        </w:rPr>
        <w:t xml:space="preserve">complicado, pues </w:t>
      </w:r>
      <w:r w:rsidR="006B2DBB">
        <w:rPr>
          <w:color w:val="000000" w:themeColor="text1"/>
        </w:rPr>
        <w:t>utilizaba</w:t>
      </w:r>
      <w:r>
        <w:rPr>
          <w:color w:val="000000" w:themeColor="text1"/>
        </w:rPr>
        <w:t xml:space="preserve"> modismos o palabras que a veces los niños no comprenden. Igualmente, se abord</w:t>
      </w:r>
      <w:r w:rsidR="006B2DBB">
        <w:rPr>
          <w:color w:val="000000" w:themeColor="text1"/>
        </w:rPr>
        <w:t>aban</w:t>
      </w:r>
      <w:r>
        <w:rPr>
          <w:color w:val="000000" w:themeColor="text1"/>
        </w:rPr>
        <w:t xml:space="preserve"> los contenidos, desde temas que realmente no facilita</w:t>
      </w:r>
      <w:r w:rsidR="006C64CE">
        <w:rPr>
          <w:color w:val="000000" w:themeColor="text1"/>
        </w:rPr>
        <w:t>ban</w:t>
      </w:r>
      <w:r>
        <w:rPr>
          <w:color w:val="000000" w:themeColor="text1"/>
        </w:rPr>
        <w:t xml:space="preserve"> el proceso de aprendizaje, pues no </w:t>
      </w:r>
      <w:r w:rsidR="006B2DBB">
        <w:rPr>
          <w:color w:val="000000" w:themeColor="text1"/>
        </w:rPr>
        <w:t>eran</w:t>
      </w:r>
      <w:r>
        <w:rPr>
          <w:color w:val="000000" w:themeColor="text1"/>
        </w:rPr>
        <w:t xml:space="preserve"> algo en lo que se vean inmersos, </w:t>
      </w:r>
      <w:r>
        <w:rPr>
          <w:color w:val="000000" w:themeColor="text1"/>
        </w:rPr>
        <w:lastRenderedPageBreak/>
        <w:t xml:space="preserve">por lo cual </w:t>
      </w:r>
      <w:r w:rsidR="006C64CE">
        <w:rPr>
          <w:color w:val="000000" w:themeColor="text1"/>
        </w:rPr>
        <w:t xml:space="preserve">fue </w:t>
      </w:r>
      <w:r>
        <w:rPr>
          <w:color w:val="000000" w:themeColor="text1"/>
        </w:rPr>
        <w:t xml:space="preserve">necesario aprender a planear y desarrollar las clases a partir de cosas que los pequeños </w:t>
      </w:r>
      <w:r w:rsidR="006B2DBB">
        <w:rPr>
          <w:color w:val="000000" w:themeColor="text1"/>
        </w:rPr>
        <w:t>encontraban</w:t>
      </w:r>
      <w:r>
        <w:rPr>
          <w:color w:val="000000" w:themeColor="text1"/>
        </w:rPr>
        <w:t xml:space="preserve"> en su entorno y que ya cono</w:t>
      </w:r>
      <w:r w:rsidR="006B2DBB">
        <w:rPr>
          <w:color w:val="000000" w:themeColor="text1"/>
        </w:rPr>
        <w:t>cían</w:t>
      </w:r>
      <w:r w:rsidR="00D0677B">
        <w:rPr>
          <w:color w:val="000000" w:themeColor="text1"/>
        </w:rPr>
        <w:t xml:space="preserve">. </w:t>
      </w:r>
    </w:p>
    <w:p w14:paraId="026CC944" w14:textId="15B0EACD" w:rsidR="00DC2199" w:rsidRDefault="00DC2199" w:rsidP="000C2D01">
      <w:pPr>
        <w:spacing w:after="160" w:line="360" w:lineRule="auto"/>
        <w:ind w:firstLine="709"/>
        <w:rPr>
          <w:color w:val="000000" w:themeColor="text1"/>
        </w:rPr>
      </w:pPr>
      <w:r>
        <w:rPr>
          <w:color w:val="000000" w:themeColor="text1"/>
        </w:rPr>
        <w:t xml:space="preserve">Por su parte, hablando específicamente de la evaluación, fue un proceso complicado inicialmente al no conocer realmente cómo llevarlo a cabo, ni como diseñar instrumentos adecuados, en lo cual también afectó mucho el verme inmersa en esas nuevas modalidades de trabajo, pues en cuanto a lo virtual no fue posible observar directamente a los niños, siendo una estrategia que se conocía como fundamental, por ende se tuvieron que emplear otros medios, como videos y fotos de las actividades que realizaba, así como escuchar y poner mucha atención en las participaciones y desenvolvimiento de los párvulos. </w:t>
      </w:r>
    </w:p>
    <w:p w14:paraId="3F2C7345" w14:textId="6B6266D6" w:rsidR="00DC2199" w:rsidRDefault="00DC2199" w:rsidP="000C2D01">
      <w:pPr>
        <w:spacing w:after="160" w:line="360" w:lineRule="auto"/>
        <w:ind w:firstLine="709"/>
        <w:rPr>
          <w:color w:val="000000" w:themeColor="text1"/>
        </w:rPr>
      </w:pPr>
      <w:r>
        <w:rPr>
          <w:color w:val="000000" w:themeColor="text1"/>
        </w:rPr>
        <w:t xml:space="preserve">Otra cosa que hizo muy difícil evaluar a los alumnos de manera virtual, fue la intervención por parte de los padres de familia, pues al verse tan involucrados en las clases y la elaboración de las tareas, en muchas ocasiones no permitieron rescatar lo necesario de los conocimientos y avances que presentaron sus hijos, dejando evidencias que generalmente estaban influenciadas centralmente por ellos, igualmente las participaciones durante los acompañamientos por zoom, gran parte de las veces eran de ellos y sus conocimientos, no de acuerdo  que los alumnos iban comprendiendo y aprendiendo. </w:t>
      </w:r>
    </w:p>
    <w:p w14:paraId="53603318" w14:textId="160B54B6" w:rsidR="00C40D1A" w:rsidRDefault="00C40D1A" w:rsidP="000E24E0">
      <w:pPr>
        <w:spacing w:after="160" w:line="360" w:lineRule="auto"/>
        <w:rPr>
          <w:color w:val="000000" w:themeColor="text1"/>
        </w:rPr>
        <w:sectPr w:rsidR="00C40D1A" w:rsidSect="00BB3E1C">
          <w:footerReference w:type="default" r:id="rId13"/>
          <w:pgSz w:w="12242" w:h="15842" w:code="119"/>
          <w:pgMar w:top="1440" w:right="1440" w:bottom="1440" w:left="1440" w:header="709" w:footer="709" w:gutter="0"/>
          <w:cols w:space="708"/>
          <w:docGrid w:linePitch="360"/>
        </w:sectPr>
      </w:pPr>
    </w:p>
    <w:p w14:paraId="6B825955" w14:textId="6209E37D" w:rsidR="00F86F90" w:rsidRDefault="00214BEC" w:rsidP="006F0EB3">
      <w:pPr>
        <w:spacing w:after="240" w:line="360" w:lineRule="auto"/>
        <w:jc w:val="center"/>
        <w:rPr>
          <w:b/>
          <w:bCs/>
          <w:color w:val="000000" w:themeColor="text1"/>
          <w:sz w:val="28"/>
          <w:szCs w:val="28"/>
        </w:rPr>
      </w:pPr>
      <w:r>
        <w:rPr>
          <w:b/>
          <w:bCs/>
          <w:color w:val="000000" w:themeColor="text1"/>
          <w:sz w:val="28"/>
          <w:szCs w:val="28"/>
        </w:rPr>
        <w:lastRenderedPageBreak/>
        <w:t xml:space="preserve">Referencias </w:t>
      </w:r>
    </w:p>
    <w:p w14:paraId="2EC2A86A" w14:textId="5658A64E" w:rsidR="006F0EB3" w:rsidRPr="0073467F" w:rsidRDefault="00214BEC" w:rsidP="0073467F">
      <w:pPr>
        <w:tabs>
          <w:tab w:val="left" w:pos="1005"/>
        </w:tabs>
        <w:spacing w:after="240" w:line="360" w:lineRule="auto"/>
        <w:ind w:left="709" w:hanging="709"/>
      </w:pPr>
      <w:r w:rsidRPr="00214BEC">
        <w:rPr>
          <w:lang w:val="es-MX"/>
        </w:rPr>
        <w:t>Diario Oficial de la Federación (2018). Acuerdo número 14/07/18 por el que se establecen los</w:t>
      </w:r>
      <w:r>
        <w:rPr>
          <w:lang w:val="es-MX"/>
        </w:rPr>
        <w:t xml:space="preserve"> </w:t>
      </w:r>
      <w:r w:rsidRPr="00214BEC">
        <w:rPr>
          <w:lang w:val="es-MX"/>
        </w:rPr>
        <w:t>planes y programas de estudio de las licenciaturas para la formación de maestros de educación básica que se indican. Recuperado de </w:t>
      </w:r>
      <w:hyperlink r:id="rId14" w:tgtFrame="_blank" w:tooltip="http://www.dof.gob.mx/nota_detalle.php?codigo=5533902&amp;fecha=03/08/2018" w:history="1">
        <w:r w:rsidRPr="00214BEC">
          <w:rPr>
            <w:rStyle w:val="Hipervnculo"/>
            <w:lang w:val="es-MX"/>
          </w:rPr>
          <w:t>http://www.dof.gob.mx/nota_detalle.php?codigo=5533902&amp;fecha=03/08/2018</w:t>
        </w:r>
      </w:hyperlink>
      <w:r>
        <w:t xml:space="preserve"> </w:t>
      </w:r>
    </w:p>
    <w:p w14:paraId="7B6A91DB" w14:textId="77777777" w:rsidR="0073467F" w:rsidRPr="0073467F" w:rsidRDefault="0073467F" w:rsidP="0073467F">
      <w:pPr>
        <w:ind w:left="709" w:hanging="709"/>
        <w:rPr>
          <w:lang w:val="es-MX"/>
        </w:rPr>
      </w:pPr>
      <w:r w:rsidRPr="0073467F">
        <w:rPr>
          <w:shd w:val="clear" w:color="auto" w:fill="FFFFFF" w:themeFill="background1"/>
          <w:lang w:val="es-MX"/>
        </w:rPr>
        <w:t xml:space="preserve">Secretaría de Educación Pública. (2017). </w:t>
      </w:r>
      <w:r w:rsidRPr="0073467F">
        <w:rPr>
          <w:i/>
          <w:lang w:val="es-MX"/>
        </w:rPr>
        <w:t>Aprendizajes Clave para la Educación Integral</w:t>
      </w:r>
      <w:r w:rsidRPr="0073467F">
        <w:rPr>
          <w:lang w:val="es-MX"/>
        </w:rPr>
        <w:t>. México: SEP</w:t>
      </w:r>
    </w:p>
    <w:p w14:paraId="426A844E" w14:textId="77777777" w:rsidR="0073467F" w:rsidRPr="0073467F" w:rsidRDefault="0073467F" w:rsidP="0073467F">
      <w:pPr>
        <w:ind w:left="709" w:hanging="709"/>
        <w:rPr>
          <w:lang w:val="es-MX"/>
        </w:rPr>
      </w:pPr>
    </w:p>
    <w:p w14:paraId="03EDC305" w14:textId="4AB221AC" w:rsidR="0073467F" w:rsidRDefault="0073467F" w:rsidP="00214BEC">
      <w:pPr>
        <w:tabs>
          <w:tab w:val="left" w:pos="1005"/>
        </w:tabs>
        <w:spacing w:before="240" w:after="240" w:line="360" w:lineRule="auto"/>
        <w:ind w:left="709" w:hanging="709"/>
        <w:rPr>
          <w:lang w:val="es-MX"/>
        </w:rPr>
        <w:sectPr w:rsidR="0073467F" w:rsidSect="00BB3E1C">
          <w:pgSz w:w="12242" w:h="15842" w:code="119"/>
          <w:pgMar w:top="1440" w:right="1440" w:bottom="1440" w:left="1440" w:header="709" w:footer="709" w:gutter="0"/>
          <w:cols w:space="708"/>
          <w:docGrid w:linePitch="360"/>
        </w:sectPr>
      </w:pPr>
    </w:p>
    <w:p w14:paraId="27DD6217" w14:textId="77777777" w:rsidR="006F0EB3" w:rsidRDefault="006F0EB3" w:rsidP="006F0EB3">
      <w:pPr>
        <w:tabs>
          <w:tab w:val="left" w:pos="1005"/>
        </w:tabs>
        <w:spacing w:after="480" w:line="360" w:lineRule="auto"/>
        <w:ind w:left="709" w:hanging="709"/>
        <w:jc w:val="center"/>
        <w:rPr>
          <w:b/>
          <w:bCs/>
          <w:sz w:val="28"/>
          <w:szCs w:val="28"/>
          <w:lang w:val="es-MX"/>
        </w:rPr>
      </w:pPr>
      <w:r>
        <w:rPr>
          <w:b/>
          <w:bCs/>
          <w:sz w:val="28"/>
          <w:szCs w:val="28"/>
          <w:lang w:val="es-MX"/>
        </w:rPr>
        <w:lastRenderedPageBreak/>
        <w:t>Anexos</w:t>
      </w:r>
    </w:p>
    <w:p w14:paraId="3069244D" w14:textId="2B0FC0BC" w:rsidR="00214BEC" w:rsidRDefault="003029DE" w:rsidP="00214BEC">
      <w:pPr>
        <w:spacing w:after="160" w:line="360" w:lineRule="auto"/>
        <w:rPr>
          <w:lang w:val="es-MX"/>
        </w:rPr>
      </w:pPr>
      <w:r>
        <w:rPr>
          <w:lang w:val="es-MX"/>
        </w:rPr>
        <w:t xml:space="preserve">Cronograma </w:t>
      </w:r>
    </w:p>
    <w:tbl>
      <w:tblPr>
        <w:tblStyle w:val="Tablaconcuadrcula"/>
        <w:tblW w:w="9640" w:type="dxa"/>
        <w:tblInd w:w="-147" w:type="dxa"/>
        <w:tblLayout w:type="fixed"/>
        <w:tblLook w:val="04A0" w:firstRow="1" w:lastRow="0" w:firstColumn="1" w:lastColumn="0" w:noHBand="0" w:noVBand="1"/>
      </w:tblPr>
      <w:tblGrid>
        <w:gridCol w:w="1418"/>
        <w:gridCol w:w="1669"/>
        <w:gridCol w:w="1757"/>
        <w:gridCol w:w="1876"/>
        <w:gridCol w:w="1530"/>
        <w:gridCol w:w="1390"/>
      </w:tblGrid>
      <w:tr w:rsidR="00B93186" w:rsidRPr="003029DE" w14:paraId="62267E8D" w14:textId="77777777" w:rsidTr="00F50BDC">
        <w:trPr>
          <w:trHeight w:val="167"/>
        </w:trPr>
        <w:tc>
          <w:tcPr>
            <w:tcW w:w="1418" w:type="dxa"/>
          </w:tcPr>
          <w:p w14:paraId="71AE4D22" w14:textId="2CAB1F97" w:rsidR="003029DE" w:rsidRPr="003029DE" w:rsidRDefault="003029DE" w:rsidP="003029DE">
            <w:pPr>
              <w:spacing w:line="300" w:lineRule="auto"/>
              <w:jc w:val="center"/>
              <w:rPr>
                <w:color w:val="000000" w:themeColor="text1"/>
              </w:rPr>
            </w:pPr>
            <w:r>
              <w:rPr>
                <w:color w:val="000000" w:themeColor="text1"/>
              </w:rPr>
              <w:t>Fecha</w:t>
            </w:r>
          </w:p>
        </w:tc>
        <w:tc>
          <w:tcPr>
            <w:tcW w:w="1669" w:type="dxa"/>
          </w:tcPr>
          <w:p w14:paraId="46D1FE86" w14:textId="11D06A67" w:rsidR="003029DE" w:rsidRPr="003029DE" w:rsidRDefault="003029DE" w:rsidP="003029DE">
            <w:pPr>
              <w:spacing w:line="300" w:lineRule="auto"/>
              <w:jc w:val="center"/>
              <w:rPr>
                <w:color w:val="000000" w:themeColor="text1"/>
              </w:rPr>
            </w:pPr>
            <w:r>
              <w:rPr>
                <w:color w:val="000000" w:themeColor="text1"/>
              </w:rPr>
              <w:t xml:space="preserve">Estrategias </w:t>
            </w:r>
          </w:p>
        </w:tc>
        <w:tc>
          <w:tcPr>
            <w:tcW w:w="1757" w:type="dxa"/>
          </w:tcPr>
          <w:p w14:paraId="011E2730" w14:textId="6638FCC5" w:rsidR="003029DE" w:rsidRPr="003029DE" w:rsidRDefault="003029DE" w:rsidP="003029DE">
            <w:pPr>
              <w:spacing w:line="300" w:lineRule="auto"/>
              <w:jc w:val="center"/>
              <w:rPr>
                <w:color w:val="000000" w:themeColor="text1"/>
              </w:rPr>
            </w:pPr>
            <w:r>
              <w:rPr>
                <w:color w:val="000000" w:themeColor="text1"/>
              </w:rPr>
              <w:t xml:space="preserve">Acciones </w:t>
            </w:r>
          </w:p>
        </w:tc>
        <w:tc>
          <w:tcPr>
            <w:tcW w:w="1876" w:type="dxa"/>
          </w:tcPr>
          <w:p w14:paraId="7CD1FB01" w14:textId="6D66A160" w:rsidR="003029DE" w:rsidRPr="003029DE" w:rsidRDefault="003029DE" w:rsidP="003029DE">
            <w:pPr>
              <w:spacing w:line="300" w:lineRule="auto"/>
              <w:jc w:val="center"/>
              <w:rPr>
                <w:color w:val="000000" w:themeColor="text1"/>
              </w:rPr>
            </w:pPr>
            <w:r>
              <w:rPr>
                <w:color w:val="000000" w:themeColor="text1"/>
              </w:rPr>
              <w:t xml:space="preserve">Recursos </w:t>
            </w:r>
          </w:p>
        </w:tc>
        <w:tc>
          <w:tcPr>
            <w:tcW w:w="1530" w:type="dxa"/>
          </w:tcPr>
          <w:p w14:paraId="1E9759C4" w14:textId="51562979" w:rsidR="003029DE" w:rsidRPr="003029DE" w:rsidRDefault="003029DE" w:rsidP="003029DE">
            <w:pPr>
              <w:spacing w:line="300" w:lineRule="auto"/>
              <w:jc w:val="center"/>
              <w:rPr>
                <w:color w:val="000000" w:themeColor="text1"/>
              </w:rPr>
            </w:pPr>
            <w:r>
              <w:rPr>
                <w:color w:val="000000" w:themeColor="text1"/>
              </w:rPr>
              <w:t xml:space="preserve">Instrumentos </w:t>
            </w:r>
          </w:p>
        </w:tc>
        <w:tc>
          <w:tcPr>
            <w:tcW w:w="1390" w:type="dxa"/>
          </w:tcPr>
          <w:p w14:paraId="2F5B71B8" w14:textId="762FB242" w:rsidR="003029DE" w:rsidRPr="003029DE" w:rsidRDefault="003029DE" w:rsidP="003029DE">
            <w:pPr>
              <w:spacing w:line="300" w:lineRule="auto"/>
              <w:jc w:val="center"/>
              <w:rPr>
                <w:color w:val="000000" w:themeColor="text1"/>
              </w:rPr>
            </w:pPr>
            <w:r>
              <w:rPr>
                <w:color w:val="000000" w:themeColor="text1"/>
              </w:rPr>
              <w:t xml:space="preserve">Espacios </w:t>
            </w:r>
          </w:p>
        </w:tc>
      </w:tr>
      <w:tr w:rsidR="00B93186" w:rsidRPr="003029DE" w14:paraId="7FD2BCEE" w14:textId="77777777" w:rsidTr="00F50BDC">
        <w:tc>
          <w:tcPr>
            <w:tcW w:w="1418" w:type="dxa"/>
            <w:vAlign w:val="center"/>
          </w:tcPr>
          <w:p w14:paraId="79D1D7D6" w14:textId="2AFFC92C" w:rsidR="003029DE" w:rsidRPr="003029DE" w:rsidRDefault="001C45E8" w:rsidP="00643B10">
            <w:pPr>
              <w:spacing w:after="160" w:line="300" w:lineRule="auto"/>
              <w:jc w:val="center"/>
              <w:rPr>
                <w:color w:val="000000" w:themeColor="text1"/>
              </w:rPr>
            </w:pPr>
            <w:r>
              <w:rPr>
                <w:color w:val="000000" w:themeColor="text1"/>
              </w:rPr>
              <w:t xml:space="preserve">Agosto – diciembre </w:t>
            </w:r>
          </w:p>
        </w:tc>
        <w:tc>
          <w:tcPr>
            <w:tcW w:w="1669" w:type="dxa"/>
            <w:vAlign w:val="center"/>
          </w:tcPr>
          <w:p w14:paraId="02522D2C" w14:textId="40DB2697" w:rsidR="003029DE" w:rsidRPr="003029DE" w:rsidRDefault="003029DE" w:rsidP="00643B10">
            <w:pPr>
              <w:spacing w:after="160" w:line="300" w:lineRule="auto"/>
              <w:jc w:val="center"/>
              <w:rPr>
                <w:color w:val="000000" w:themeColor="text1"/>
              </w:rPr>
            </w:pPr>
            <w:r>
              <w:rPr>
                <w:color w:val="000000" w:themeColor="text1"/>
              </w:rPr>
              <w:t>Diagnóstico del grupo</w:t>
            </w:r>
            <w:r w:rsidR="00BF58A9">
              <w:rPr>
                <w:color w:val="000000" w:themeColor="text1"/>
              </w:rPr>
              <w:t xml:space="preserve"> y del contexto</w:t>
            </w:r>
            <w:r w:rsidR="00FB1403">
              <w:rPr>
                <w:color w:val="000000" w:themeColor="text1"/>
              </w:rPr>
              <w:t>. (Modalidad virtual e hibrida)</w:t>
            </w:r>
          </w:p>
        </w:tc>
        <w:tc>
          <w:tcPr>
            <w:tcW w:w="1757" w:type="dxa"/>
          </w:tcPr>
          <w:p w14:paraId="7F5FF762" w14:textId="0368253D" w:rsidR="00C3458C" w:rsidRDefault="00C3458C" w:rsidP="00036489">
            <w:pPr>
              <w:spacing w:after="160" w:line="300" w:lineRule="auto"/>
              <w:rPr>
                <w:color w:val="000000" w:themeColor="text1"/>
              </w:rPr>
            </w:pPr>
            <w:r>
              <w:rPr>
                <w:color w:val="000000" w:themeColor="text1"/>
              </w:rPr>
              <w:t xml:space="preserve">Elaborar y aplicar instrumentos para recabar información. </w:t>
            </w:r>
          </w:p>
          <w:p w14:paraId="72A91066" w14:textId="3968AA74" w:rsidR="00036489" w:rsidRDefault="001C45E8" w:rsidP="00036489">
            <w:pPr>
              <w:spacing w:after="160" w:line="300" w:lineRule="auto"/>
              <w:rPr>
                <w:color w:val="000000" w:themeColor="text1"/>
              </w:rPr>
            </w:pPr>
            <w:r w:rsidRPr="00036489">
              <w:rPr>
                <w:color w:val="000000" w:themeColor="text1"/>
              </w:rPr>
              <w:t xml:space="preserve">Recabar información en torno a: </w:t>
            </w:r>
          </w:p>
          <w:p w14:paraId="724EF497" w14:textId="77777777" w:rsidR="00C3458C" w:rsidRDefault="00E85DAF" w:rsidP="00C3458C">
            <w:pPr>
              <w:pStyle w:val="Prrafodelista"/>
              <w:numPr>
                <w:ilvl w:val="0"/>
                <w:numId w:val="8"/>
              </w:numPr>
              <w:spacing w:after="160" w:line="300" w:lineRule="auto"/>
              <w:ind w:left="357" w:hanging="357"/>
              <w:rPr>
                <w:color w:val="000000" w:themeColor="text1"/>
              </w:rPr>
            </w:pPr>
            <w:r w:rsidRPr="00036489">
              <w:rPr>
                <w:color w:val="000000" w:themeColor="text1"/>
              </w:rPr>
              <w:t xml:space="preserve">Los recursos económicos y tecnológicos  </w:t>
            </w:r>
            <w:r w:rsidR="00036489">
              <w:rPr>
                <w:color w:val="000000" w:themeColor="text1"/>
              </w:rPr>
              <w:t xml:space="preserve">con los que cuentan los alumnos. </w:t>
            </w:r>
          </w:p>
          <w:p w14:paraId="6E2CC749" w14:textId="77777777" w:rsidR="002D42EA" w:rsidRDefault="00036489" w:rsidP="00C3458C">
            <w:pPr>
              <w:pStyle w:val="Prrafodelista"/>
              <w:numPr>
                <w:ilvl w:val="0"/>
                <w:numId w:val="8"/>
              </w:numPr>
              <w:spacing w:after="160" w:line="300" w:lineRule="auto"/>
              <w:ind w:left="357" w:hanging="357"/>
              <w:rPr>
                <w:color w:val="000000" w:themeColor="text1"/>
              </w:rPr>
            </w:pPr>
            <w:r w:rsidRPr="00C3458C">
              <w:rPr>
                <w:color w:val="000000" w:themeColor="text1"/>
              </w:rPr>
              <w:t>La situación familiar de los alumnos.</w:t>
            </w:r>
          </w:p>
          <w:p w14:paraId="5810964C" w14:textId="7BF67225" w:rsidR="00036489" w:rsidRDefault="00C3458C" w:rsidP="00036489">
            <w:pPr>
              <w:pStyle w:val="Prrafodelista"/>
              <w:spacing w:after="160" w:line="300" w:lineRule="auto"/>
              <w:ind w:left="0"/>
              <w:rPr>
                <w:color w:val="000000" w:themeColor="text1"/>
              </w:rPr>
            </w:pPr>
            <w:r>
              <w:rPr>
                <w:color w:val="000000" w:themeColor="text1"/>
              </w:rPr>
              <w:t xml:space="preserve">Analizar los resultados obtenidos en los instrumentos. </w:t>
            </w:r>
          </w:p>
          <w:p w14:paraId="5B648970" w14:textId="77777777" w:rsidR="00C3458C" w:rsidRDefault="00C3458C" w:rsidP="00036489">
            <w:pPr>
              <w:pStyle w:val="Prrafodelista"/>
              <w:spacing w:after="160" w:line="300" w:lineRule="auto"/>
              <w:ind w:left="0"/>
              <w:rPr>
                <w:color w:val="000000" w:themeColor="text1"/>
              </w:rPr>
            </w:pPr>
          </w:p>
          <w:p w14:paraId="655A3B8F" w14:textId="77777777" w:rsidR="00F50BDC" w:rsidRDefault="00C3458C" w:rsidP="00036489">
            <w:pPr>
              <w:pStyle w:val="Prrafodelista"/>
              <w:spacing w:after="160" w:line="300" w:lineRule="auto"/>
              <w:ind w:left="0"/>
              <w:rPr>
                <w:color w:val="000000" w:themeColor="text1"/>
              </w:rPr>
            </w:pPr>
            <w:r>
              <w:rPr>
                <w:color w:val="000000" w:themeColor="text1"/>
              </w:rPr>
              <w:t xml:space="preserve">Identificar las necesidades y </w:t>
            </w:r>
            <w:r>
              <w:rPr>
                <w:color w:val="000000" w:themeColor="text1"/>
              </w:rPr>
              <w:lastRenderedPageBreak/>
              <w:t>características de los alumnos.</w:t>
            </w:r>
          </w:p>
          <w:p w14:paraId="51ABD283" w14:textId="77777777" w:rsidR="00F50BDC" w:rsidRDefault="00F50BDC" w:rsidP="00F50BDC">
            <w:pPr>
              <w:spacing w:after="160" w:line="300" w:lineRule="auto"/>
              <w:rPr>
                <w:color w:val="000000" w:themeColor="text1"/>
              </w:rPr>
            </w:pPr>
            <w:r>
              <w:rPr>
                <w:color w:val="000000" w:themeColor="text1"/>
              </w:rPr>
              <w:t xml:space="preserve">Identificar las dificultades que presentan los alumnos, para trabajar de manera virtual e hibrida. </w:t>
            </w:r>
          </w:p>
          <w:p w14:paraId="47B7C534" w14:textId="77777777" w:rsidR="00F50BDC" w:rsidRDefault="00F50BDC" w:rsidP="00F50BDC">
            <w:pPr>
              <w:spacing w:after="160" w:line="300" w:lineRule="auto"/>
              <w:rPr>
                <w:color w:val="000000" w:themeColor="text1"/>
              </w:rPr>
            </w:pPr>
            <w:r>
              <w:rPr>
                <w:color w:val="000000" w:themeColor="text1"/>
              </w:rPr>
              <w:t xml:space="preserve">Buscar el origen de las dificultades. </w:t>
            </w:r>
          </w:p>
          <w:p w14:paraId="259BB15A" w14:textId="70153F05" w:rsidR="00C3458C" w:rsidRPr="00036489" w:rsidRDefault="00F50BDC" w:rsidP="00F50BDC">
            <w:pPr>
              <w:pStyle w:val="Prrafodelista"/>
              <w:spacing w:after="160" w:line="300" w:lineRule="auto"/>
              <w:ind w:left="0"/>
              <w:rPr>
                <w:color w:val="000000" w:themeColor="text1"/>
              </w:rPr>
            </w:pPr>
            <w:r>
              <w:rPr>
                <w:color w:val="000000" w:themeColor="text1"/>
              </w:rPr>
              <w:t xml:space="preserve">Ver las opciones para atender las dificultades. </w:t>
            </w:r>
            <w:r w:rsidR="00C3458C">
              <w:rPr>
                <w:color w:val="000000" w:themeColor="text1"/>
              </w:rPr>
              <w:t xml:space="preserve"> </w:t>
            </w:r>
          </w:p>
        </w:tc>
        <w:tc>
          <w:tcPr>
            <w:tcW w:w="1876" w:type="dxa"/>
            <w:vAlign w:val="center"/>
          </w:tcPr>
          <w:p w14:paraId="4B251942" w14:textId="7765B4CA" w:rsidR="003029DE" w:rsidRDefault="00257498" w:rsidP="00643B10">
            <w:pPr>
              <w:spacing w:after="160" w:line="300" w:lineRule="auto"/>
              <w:jc w:val="center"/>
              <w:rPr>
                <w:color w:val="000000" w:themeColor="text1"/>
              </w:rPr>
            </w:pPr>
            <w:r>
              <w:rPr>
                <w:color w:val="000000" w:themeColor="text1"/>
              </w:rPr>
              <w:lastRenderedPageBreak/>
              <w:t xml:space="preserve">Actividades aptas para realizar el diagnóstico del grupo. </w:t>
            </w:r>
          </w:p>
          <w:p w14:paraId="2DB2AEED" w14:textId="77777777" w:rsidR="00B93186" w:rsidRDefault="00B93186" w:rsidP="00643B10">
            <w:pPr>
              <w:spacing w:after="160" w:line="300" w:lineRule="auto"/>
              <w:jc w:val="center"/>
              <w:rPr>
                <w:color w:val="000000" w:themeColor="text1"/>
              </w:rPr>
            </w:pPr>
            <w:r>
              <w:rPr>
                <w:color w:val="000000" w:themeColor="text1"/>
              </w:rPr>
              <w:t xml:space="preserve">Indicadores de evaluación. </w:t>
            </w:r>
          </w:p>
          <w:p w14:paraId="03FAB225" w14:textId="79C49A63" w:rsidR="00257498" w:rsidRDefault="00B93186" w:rsidP="00643B10">
            <w:pPr>
              <w:spacing w:after="160" w:line="300" w:lineRule="auto"/>
              <w:jc w:val="center"/>
              <w:rPr>
                <w:color w:val="000000" w:themeColor="text1"/>
              </w:rPr>
            </w:pPr>
            <w:r>
              <w:rPr>
                <w:color w:val="000000" w:themeColor="text1"/>
              </w:rPr>
              <w:t>Evaluación continua</w:t>
            </w:r>
            <w:r w:rsidR="00257498">
              <w:rPr>
                <w:color w:val="000000" w:themeColor="text1"/>
              </w:rPr>
              <w:t>.</w:t>
            </w:r>
          </w:p>
          <w:p w14:paraId="5B923549" w14:textId="77777777" w:rsidR="00257498" w:rsidRDefault="00257498" w:rsidP="00643B10">
            <w:pPr>
              <w:spacing w:after="160" w:line="300" w:lineRule="auto"/>
              <w:jc w:val="center"/>
              <w:rPr>
                <w:color w:val="000000" w:themeColor="text1"/>
              </w:rPr>
            </w:pPr>
            <w:r>
              <w:rPr>
                <w:color w:val="000000" w:themeColor="text1"/>
              </w:rPr>
              <w:t xml:space="preserve">Cuestionarios y entrevistas para padres de familia. </w:t>
            </w:r>
          </w:p>
          <w:p w14:paraId="59F28D9C" w14:textId="7A4C67A9" w:rsidR="00257498" w:rsidRDefault="00257498" w:rsidP="00643B10">
            <w:pPr>
              <w:spacing w:after="160" w:line="300" w:lineRule="auto"/>
              <w:jc w:val="center"/>
              <w:rPr>
                <w:color w:val="000000" w:themeColor="text1"/>
              </w:rPr>
            </w:pPr>
            <w:r>
              <w:rPr>
                <w:color w:val="000000" w:themeColor="text1"/>
              </w:rPr>
              <w:t xml:space="preserve">Diario de campo.  </w:t>
            </w:r>
          </w:p>
          <w:p w14:paraId="599B6EC6" w14:textId="77777777" w:rsidR="00F50BDC" w:rsidRDefault="00F50BDC" w:rsidP="00F50BDC">
            <w:pPr>
              <w:spacing w:after="160" w:line="300" w:lineRule="auto"/>
              <w:jc w:val="center"/>
              <w:rPr>
                <w:color w:val="000000" w:themeColor="text1"/>
              </w:rPr>
            </w:pPr>
            <w:r>
              <w:rPr>
                <w:color w:val="000000" w:themeColor="text1"/>
              </w:rPr>
              <w:t xml:space="preserve">Resultados del diagnóstico grupal y del contexto. </w:t>
            </w:r>
          </w:p>
          <w:p w14:paraId="60EF7E4C" w14:textId="5E6EC118" w:rsidR="00257498" w:rsidRPr="003029DE" w:rsidRDefault="00257498" w:rsidP="00643B10">
            <w:pPr>
              <w:spacing w:after="160" w:line="300" w:lineRule="auto"/>
              <w:jc w:val="center"/>
              <w:rPr>
                <w:color w:val="000000" w:themeColor="text1"/>
              </w:rPr>
            </w:pPr>
          </w:p>
        </w:tc>
        <w:tc>
          <w:tcPr>
            <w:tcW w:w="1530" w:type="dxa"/>
            <w:vAlign w:val="center"/>
          </w:tcPr>
          <w:p w14:paraId="053859AC" w14:textId="77777777" w:rsidR="003029DE" w:rsidRDefault="00B93186" w:rsidP="00643B10">
            <w:pPr>
              <w:spacing w:after="160" w:line="300" w:lineRule="auto"/>
              <w:jc w:val="center"/>
              <w:rPr>
                <w:color w:val="000000" w:themeColor="text1"/>
              </w:rPr>
            </w:pPr>
            <w:r>
              <w:rPr>
                <w:color w:val="000000" w:themeColor="text1"/>
              </w:rPr>
              <w:t xml:space="preserve">Evaluación continua. </w:t>
            </w:r>
          </w:p>
          <w:p w14:paraId="0AFFC62B" w14:textId="77777777" w:rsidR="00B93186" w:rsidRDefault="00B93186" w:rsidP="00643B10">
            <w:pPr>
              <w:spacing w:after="160" w:line="300" w:lineRule="auto"/>
              <w:jc w:val="center"/>
              <w:rPr>
                <w:color w:val="000000" w:themeColor="text1"/>
              </w:rPr>
            </w:pPr>
            <w:r>
              <w:rPr>
                <w:color w:val="000000" w:themeColor="text1"/>
              </w:rPr>
              <w:t xml:space="preserve">Indicadores de acuerdo a los aprendizajes esperados. </w:t>
            </w:r>
          </w:p>
          <w:p w14:paraId="1113F6F0" w14:textId="77777777" w:rsidR="00B93186" w:rsidRDefault="00B93186" w:rsidP="00643B10">
            <w:pPr>
              <w:spacing w:after="160" w:line="300" w:lineRule="auto"/>
              <w:jc w:val="center"/>
              <w:rPr>
                <w:color w:val="000000" w:themeColor="text1"/>
              </w:rPr>
            </w:pPr>
            <w:r>
              <w:rPr>
                <w:color w:val="000000" w:themeColor="text1"/>
              </w:rPr>
              <w:t>Entrevistas y cuestionarios para padres de familia.</w:t>
            </w:r>
          </w:p>
          <w:p w14:paraId="6033424F" w14:textId="77777777" w:rsidR="00B93186" w:rsidRDefault="00B93186" w:rsidP="00643B10">
            <w:pPr>
              <w:spacing w:after="160" w:line="300" w:lineRule="auto"/>
              <w:jc w:val="center"/>
              <w:rPr>
                <w:color w:val="000000" w:themeColor="text1"/>
              </w:rPr>
            </w:pPr>
            <w:r>
              <w:rPr>
                <w:color w:val="000000" w:themeColor="text1"/>
              </w:rPr>
              <w:t xml:space="preserve">Diario de campo. </w:t>
            </w:r>
          </w:p>
          <w:p w14:paraId="2E579DCF" w14:textId="77777777" w:rsidR="00F50BDC" w:rsidRDefault="00B93186" w:rsidP="00643B10">
            <w:pPr>
              <w:spacing w:after="160" w:line="300" w:lineRule="auto"/>
              <w:jc w:val="center"/>
              <w:rPr>
                <w:color w:val="000000" w:themeColor="text1"/>
              </w:rPr>
            </w:pPr>
            <w:r>
              <w:rPr>
                <w:color w:val="000000" w:themeColor="text1"/>
              </w:rPr>
              <w:t>Planeación</w:t>
            </w:r>
          </w:p>
          <w:p w14:paraId="724DD4B4" w14:textId="77777777" w:rsidR="00F50BDC" w:rsidRDefault="00F50BDC" w:rsidP="00F50BDC">
            <w:pPr>
              <w:spacing w:after="160" w:line="300" w:lineRule="auto"/>
              <w:jc w:val="center"/>
              <w:rPr>
                <w:color w:val="000000" w:themeColor="text1"/>
              </w:rPr>
            </w:pPr>
            <w:r>
              <w:rPr>
                <w:color w:val="000000" w:themeColor="text1"/>
              </w:rPr>
              <w:t xml:space="preserve">Evaluación continua. </w:t>
            </w:r>
          </w:p>
          <w:p w14:paraId="5ECD07B8" w14:textId="2EE5FAAC" w:rsidR="00B93186" w:rsidRPr="003029DE" w:rsidRDefault="00F50BDC" w:rsidP="00F50BDC">
            <w:pPr>
              <w:spacing w:after="160" w:line="300" w:lineRule="auto"/>
              <w:jc w:val="center"/>
              <w:rPr>
                <w:color w:val="000000" w:themeColor="text1"/>
              </w:rPr>
            </w:pPr>
            <w:r>
              <w:rPr>
                <w:color w:val="000000" w:themeColor="text1"/>
              </w:rPr>
              <w:t>Resultados de las entrevistas y cuestionarios a padres de familia</w:t>
            </w:r>
            <w:r w:rsidR="00B93186">
              <w:rPr>
                <w:color w:val="000000" w:themeColor="text1"/>
              </w:rPr>
              <w:t xml:space="preserve"> </w:t>
            </w:r>
          </w:p>
        </w:tc>
        <w:tc>
          <w:tcPr>
            <w:tcW w:w="1390" w:type="dxa"/>
            <w:vAlign w:val="center"/>
          </w:tcPr>
          <w:p w14:paraId="47A386E3" w14:textId="77777777" w:rsidR="00B93186" w:rsidRDefault="00B93186" w:rsidP="00643B10">
            <w:pPr>
              <w:spacing w:after="160" w:line="300" w:lineRule="auto"/>
              <w:jc w:val="center"/>
              <w:rPr>
                <w:color w:val="000000" w:themeColor="text1"/>
              </w:rPr>
            </w:pPr>
            <w:r>
              <w:rPr>
                <w:color w:val="000000" w:themeColor="text1"/>
              </w:rPr>
              <w:t xml:space="preserve">Google </w:t>
            </w:r>
            <w:proofErr w:type="spellStart"/>
            <w:r>
              <w:rPr>
                <w:color w:val="000000" w:themeColor="text1"/>
              </w:rPr>
              <w:t>forms</w:t>
            </w:r>
            <w:proofErr w:type="spellEnd"/>
            <w:r>
              <w:rPr>
                <w:color w:val="000000" w:themeColor="text1"/>
              </w:rPr>
              <w:t xml:space="preserve">. </w:t>
            </w:r>
          </w:p>
          <w:p w14:paraId="45EEC7E5" w14:textId="77777777" w:rsidR="00B93186" w:rsidRDefault="00B93186" w:rsidP="00643B10">
            <w:pPr>
              <w:spacing w:after="160" w:line="300" w:lineRule="auto"/>
              <w:jc w:val="center"/>
              <w:rPr>
                <w:color w:val="000000" w:themeColor="text1"/>
              </w:rPr>
            </w:pPr>
            <w:r>
              <w:rPr>
                <w:color w:val="000000" w:themeColor="text1"/>
              </w:rPr>
              <w:t xml:space="preserve">Grupo de WhatsApp y Facebook. </w:t>
            </w:r>
          </w:p>
          <w:p w14:paraId="5A88302E" w14:textId="77777777" w:rsidR="00B93186" w:rsidRDefault="00B93186" w:rsidP="00643B10">
            <w:pPr>
              <w:spacing w:after="160" w:line="300" w:lineRule="auto"/>
              <w:jc w:val="center"/>
              <w:rPr>
                <w:color w:val="000000" w:themeColor="text1"/>
              </w:rPr>
            </w:pPr>
            <w:r>
              <w:rPr>
                <w:color w:val="000000" w:themeColor="text1"/>
              </w:rPr>
              <w:t>Clases en zoom.</w:t>
            </w:r>
          </w:p>
          <w:p w14:paraId="56587EE7" w14:textId="77777777" w:rsidR="003029DE" w:rsidRDefault="00B93186" w:rsidP="00643B10">
            <w:pPr>
              <w:spacing w:after="160" w:line="300" w:lineRule="auto"/>
              <w:jc w:val="center"/>
              <w:rPr>
                <w:color w:val="000000" w:themeColor="text1"/>
              </w:rPr>
            </w:pPr>
            <w:r>
              <w:rPr>
                <w:color w:val="000000" w:themeColor="text1"/>
              </w:rPr>
              <w:t xml:space="preserve">Plataforma de escuela en red  </w:t>
            </w:r>
          </w:p>
          <w:p w14:paraId="7AADFD13" w14:textId="1C09415B" w:rsidR="00F50BDC" w:rsidRPr="003029DE" w:rsidRDefault="00F50BDC" w:rsidP="00643B10">
            <w:pPr>
              <w:spacing w:after="160" w:line="300" w:lineRule="auto"/>
              <w:jc w:val="center"/>
              <w:rPr>
                <w:color w:val="000000" w:themeColor="text1"/>
              </w:rPr>
            </w:pPr>
            <w:r>
              <w:rPr>
                <w:color w:val="000000" w:themeColor="text1"/>
              </w:rPr>
              <w:t>Aula virtual y salón de clases.</w:t>
            </w:r>
          </w:p>
        </w:tc>
      </w:tr>
      <w:tr w:rsidR="00B93186" w:rsidRPr="003029DE" w14:paraId="3B525A67" w14:textId="77777777" w:rsidTr="00F50BDC">
        <w:tc>
          <w:tcPr>
            <w:tcW w:w="1418" w:type="dxa"/>
            <w:vAlign w:val="center"/>
          </w:tcPr>
          <w:p w14:paraId="0CC2DA19" w14:textId="3549A16E" w:rsidR="002941F5" w:rsidRDefault="002941F5" w:rsidP="00643B10">
            <w:pPr>
              <w:spacing w:after="160" w:line="300" w:lineRule="auto"/>
              <w:jc w:val="center"/>
              <w:rPr>
                <w:color w:val="000000" w:themeColor="text1"/>
              </w:rPr>
            </w:pPr>
            <w:r>
              <w:rPr>
                <w:color w:val="000000" w:themeColor="text1"/>
              </w:rPr>
              <w:t xml:space="preserve">Noviembre – mayo </w:t>
            </w:r>
          </w:p>
        </w:tc>
        <w:tc>
          <w:tcPr>
            <w:tcW w:w="1669" w:type="dxa"/>
            <w:vAlign w:val="center"/>
          </w:tcPr>
          <w:p w14:paraId="2A359C8B" w14:textId="00301510" w:rsidR="002941F5" w:rsidRDefault="002941F5" w:rsidP="00643B10">
            <w:pPr>
              <w:spacing w:after="160" w:line="300" w:lineRule="auto"/>
              <w:jc w:val="center"/>
              <w:rPr>
                <w:color w:val="000000" w:themeColor="text1"/>
              </w:rPr>
            </w:pPr>
            <w:r>
              <w:rPr>
                <w:color w:val="000000" w:themeColor="text1"/>
              </w:rPr>
              <w:t xml:space="preserve">Investigación en diferentes fuentes. </w:t>
            </w:r>
          </w:p>
        </w:tc>
        <w:tc>
          <w:tcPr>
            <w:tcW w:w="1757" w:type="dxa"/>
          </w:tcPr>
          <w:p w14:paraId="597E25BE" w14:textId="66F7B1FC" w:rsidR="002941F5" w:rsidRDefault="008365DB" w:rsidP="00765A5C">
            <w:pPr>
              <w:spacing w:after="160" w:line="300" w:lineRule="auto"/>
              <w:rPr>
                <w:color w:val="000000" w:themeColor="text1"/>
              </w:rPr>
            </w:pPr>
            <w:r>
              <w:rPr>
                <w:color w:val="000000" w:themeColor="text1"/>
              </w:rPr>
              <w:t xml:space="preserve">Consulta sobre lo que es e implica la modalidad virtual y la modalidad hibrida. </w:t>
            </w:r>
          </w:p>
          <w:p w14:paraId="406A83F6" w14:textId="77777777" w:rsidR="008365DB" w:rsidRDefault="008365DB" w:rsidP="00765A5C">
            <w:pPr>
              <w:spacing w:after="160" w:line="300" w:lineRule="auto"/>
              <w:rPr>
                <w:color w:val="000000" w:themeColor="text1"/>
              </w:rPr>
            </w:pPr>
            <w:r>
              <w:rPr>
                <w:color w:val="000000" w:themeColor="text1"/>
              </w:rPr>
              <w:t>Indagación en diversas fuentes sobre las diferentes dificultades detectadas.</w:t>
            </w:r>
          </w:p>
          <w:p w14:paraId="02084019" w14:textId="3438245F" w:rsidR="00CA06B8" w:rsidRDefault="00CA06B8" w:rsidP="00765A5C">
            <w:pPr>
              <w:spacing w:after="160" w:line="300" w:lineRule="auto"/>
              <w:rPr>
                <w:color w:val="000000" w:themeColor="text1"/>
              </w:rPr>
            </w:pPr>
            <w:r>
              <w:rPr>
                <w:color w:val="000000" w:themeColor="text1"/>
              </w:rPr>
              <w:t xml:space="preserve">Lectura de lo que el plan de estudios vigente pide en </w:t>
            </w:r>
            <w:r>
              <w:rPr>
                <w:color w:val="000000" w:themeColor="text1"/>
              </w:rPr>
              <w:lastRenderedPageBreak/>
              <w:t>torno a la evaluación.</w:t>
            </w:r>
          </w:p>
          <w:p w14:paraId="31AB8C30" w14:textId="0D549C99" w:rsidR="00CA06B8" w:rsidRDefault="00CA06B8" w:rsidP="00765A5C">
            <w:pPr>
              <w:spacing w:after="160" w:line="300" w:lineRule="auto"/>
              <w:rPr>
                <w:color w:val="000000" w:themeColor="text1"/>
              </w:rPr>
            </w:pPr>
            <w:r>
              <w:rPr>
                <w:color w:val="000000" w:themeColor="text1"/>
              </w:rPr>
              <w:t>Consulta y análisis de los diferentes instrumentos de evaluación.</w:t>
            </w:r>
          </w:p>
          <w:p w14:paraId="65C34175" w14:textId="49762CB2" w:rsidR="00CA06B8" w:rsidRPr="003029DE" w:rsidRDefault="00CA06B8" w:rsidP="00765A5C">
            <w:pPr>
              <w:spacing w:after="160" w:line="300" w:lineRule="auto"/>
              <w:rPr>
                <w:color w:val="000000" w:themeColor="text1"/>
              </w:rPr>
            </w:pPr>
            <w:r>
              <w:rPr>
                <w:color w:val="000000" w:themeColor="text1"/>
              </w:rPr>
              <w:t xml:space="preserve">Consulta y análisis de las estrategias para evaluar de manera virtual e hibrida. </w:t>
            </w:r>
          </w:p>
        </w:tc>
        <w:tc>
          <w:tcPr>
            <w:tcW w:w="1876" w:type="dxa"/>
            <w:vAlign w:val="center"/>
          </w:tcPr>
          <w:p w14:paraId="34906DD9" w14:textId="5A036349" w:rsidR="00B93186" w:rsidRDefault="00B93186" w:rsidP="00643B10">
            <w:pPr>
              <w:spacing w:after="160" w:line="300" w:lineRule="auto"/>
              <w:jc w:val="center"/>
              <w:rPr>
                <w:color w:val="000000" w:themeColor="text1"/>
              </w:rPr>
            </w:pPr>
            <w:r>
              <w:rPr>
                <w:color w:val="000000" w:themeColor="text1"/>
              </w:rPr>
              <w:lastRenderedPageBreak/>
              <w:t xml:space="preserve">Conceptos de modalidad virtual y modalidad hibrida. </w:t>
            </w:r>
          </w:p>
          <w:p w14:paraId="5686FA0A" w14:textId="765F13A5" w:rsidR="00B93186" w:rsidRDefault="00B93186" w:rsidP="00B93186">
            <w:pPr>
              <w:spacing w:after="160" w:line="300" w:lineRule="auto"/>
              <w:jc w:val="center"/>
              <w:rPr>
                <w:color w:val="000000" w:themeColor="text1"/>
              </w:rPr>
            </w:pPr>
            <w:r>
              <w:rPr>
                <w:color w:val="000000" w:themeColor="text1"/>
              </w:rPr>
              <w:t xml:space="preserve">Dificultades detectadas dentro del grupo. </w:t>
            </w:r>
          </w:p>
          <w:p w14:paraId="2B985209" w14:textId="77777777" w:rsidR="00CA06B8" w:rsidRDefault="00B93186" w:rsidP="00CA06B8">
            <w:pPr>
              <w:spacing w:after="160" w:line="300" w:lineRule="auto"/>
              <w:jc w:val="center"/>
              <w:rPr>
                <w:color w:val="000000" w:themeColor="text1"/>
              </w:rPr>
            </w:pPr>
            <w:r>
              <w:rPr>
                <w:color w:val="000000" w:themeColor="text1"/>
              </w:rPr>
              <w:t xml:space="preserve">Definición y contextualización de las dificultades detectadas. </w:t>
            </w:r>
          </w:p>
          <w:p w14:paraId="1659A3E7" w14:textId="77FD946D" w:rsidR="00CA06B8" w:rsidRDefault="00CA06B8" w:rsidP="00CA06B8">
            <w:pPr>
              <w:spacing w:after="160" w:line="300" w:lineRule="auto"/>
              <w:jc w:val="center"/>
              <w:rPr>
                <w:color w:val="000000" w:themeColor="text1"/>
              </w:rPr>
            </w:pPr>
            <w:r>
              <w:rPr>
                <w:color w:val="000000" w:themeColor="text1"/>
              </w:rPr>
              <w:t xml:space="preserve">Concepto de evaluación. </w:t>
            </w:r>
          </w:p>
          <w:p w14:paraId="563409B0" w14:textId="0FD09A4F" w:rsidR="00CA06B8" w:rsidRDefault="00CA06B8" w:rsidP="00CA06B8">
            <w:pPr>
              <w:spacing w:after="160" w:line="300" w:lineRule="auto"/>
              <w:jc w:val="center"/>
              <w:rPr>
                <w:color w:val="000000" w:themeColor="text1"/>
              </w:rPr>
            </w:pPr>
            <w:r>
              <w:rPr>
                <w:color w:val="000000" w:themeColor="text1"/>
              </w:rPr>
              <w:t xml:space="preserve">Requerimientos del plan de </w:t>
            </w:r>
            <w:r>
              <w:rPr>
                <w:color w:val="000000" w:themeColor="text1"/>
              </w:rPr>
              <w:lastRenderedPageBreak/>
              <w:t>estudios, en torno a la evaluación.</w:t>
            </w:r>
          </w:p>
          <w:p w14:paraId="01157BB8" w14:textId="2A756D4F" w:rsidR="00CA06B8" w:rsidRDefault="00CA06B8" w:rsidP="00B93186">
            <w:pPr>
              <w:spacing w:after="160" w:line="300" w:lineRule="auto"/>
              <w:jc w:val="center"/>
              <w:rPr>
                <w:color w:val="000000" w:themeColor="text1"/>
              </w:rPr>
            </w:pPr>
            <w:r>
              <w:rPr>
                <w:color w:val="000000" w:themeColor="text1"/>
              </w:rPr>
              <w:t xml:space="preserve">Diferentes instrumentos de evaluación. </w:t>
            </w:r>
          </w:p>
          <w:p w14:paraId="75EF41BE" w14:textId="2CEF5E7E" w:rsidR="00CA06B8" w:rsidRDefault="00CA06B8" w:rsidP="00B93186">
            <w:pPr>
              <w:spacing w:after="160" w:line="300" w:lineRule="auto"/>
              <w:jc w:val="center"/>
              <w:rPr>
                <w:color w:val="000000" w:themeColor="text1"/>
              </w:rPr>
            </w:pPr>
            <w:r>
              <w:rPr>
                <w:color w:val="000000" w:themeColor="text1"/>
              </w:rPr>
              <w:t xml:space="preserve">Estrategias para evaluar </w:t>
            </w:r>
            <w:proofErr w:type="gramStart"/>
            <w:r>
              <w:rPr>
                <w:color w:val="000000" w:themeColor="text1"/>
              </w:rPr>
              <w:t>e</w:t>
            </w:r>
            <w:proofErr w:type="gramEnd"/>
            <w:r>
              <w:rPr>
                <w:color w:val="000000" w:themeColor="text1"/>
              </w:rPr>
              <w:t xml:space="preserve"> diferentes modalidades. </w:t>
            </w:r>
          </w:p>
          <w:p w14:paraId="45F2C3F6" w14:textId="77777777" w:rsidR="00CA06B8" w:rsidRDefault="00CA06B8" w:rsidP="00B93186">
            <w:pPr>
              <w:spacing w:after="160" w:line="300" w:lineRule="auto"/>
              <w:jc w:val="center"/>
              <w:rPr>
                <w:color w:val="000000" w:themeColor="text1"/>
              </w:rPr>
            </w:pPr>
          </w:p>
          <w:p w14:paraId="0EB311DB" w14:textId="774F3425" w:rsidR="00B93186" w:rsidRPr="003029DE" w:rsidRDefault="00B93186" w:rsidP="00643B10">
            <w:pPr>
              <w:spacing w:after="160" w:line="300" w:lineRule="auto"/>
              <w:jc w:val="center"/>
              <w:rPr>
                <w:color w:val="000000" w:themeColor="text1"/>
              </w:rPr>
            </w:pPr>
          </w:p>
        </w:tc>
        <w:tc>
          <w:tcPr>
            <w:tcW w:w="1530" w:type="dxa"/>
            <w:vAlign w:val="center"/>
          </w:tcPr>
          <w:p w14:paraId="5482D0A6" w14:textId="77777777" w:rsidR="002941F5" w:rsidRDefault="00B93186" w:rsidP="00643B10">
            <w:pPr>
              <w:spacing w:after="160" w:line="300" w:lineRule="auto"/>
              <w:jc w:val="center"/>
              <w:rPr>
                <w:color w:val="000000" w:themeColor="text1"/>
              </w:rPr>
            </w:pPr>
            <w:r>
              <w:rPr>
                <w:color w:val="000000" w:themeColor="text1"/>
              </w:rPr>
              <w:lastRenderedPageBreak/>
              <w:t xml:space="preserve">Diario de campo. </w:t>
            </w:r>
          </w:p>
          <w:p w14:paraId="6D0278D7" w14:textId="1AB7FBA7" w:rsidR="00CA06B8" w:rsidRDefault="00B93186" w:rsidP="00643B10">
            <w:pPr>
              <w:spacing w:after="160" w:line="300" w:lineRule="auto"/>
              <w:jc w:val="center"/>
              <w:rPr>
                <w:color w:val="000000" w:themeColor="text1"/>
              </w:rPr>
            </w:pPr>
            <w:r>
              <w:rPr>
                <w:color w:val="000000" w:themeColor="text1"/>
              </w:rPr>
              <w:t>Fuentes de investigación</w:t>
            </w:r>
            <w:r w:rsidR="00CA06B8">
              <w:rPr>
                <w:color w:val="000000" w:themeColor="text1"/>
              </w:rPr>
              <w:t>.</w:t>
            </w:r>
          </w:p>
          <w:p w14:paraId="06C0A4B3" w14:textId="0398DF37" w:rsidR="00B93186" w:rsidRPr="003029DE" w:rsidRDefault="00CA06B8" w:rsidP="00643B10">
            <w:pPr>
              <w:spacing w:after="160" w:line="300" w:lineRule="auto"/>
              <w:jc w:val="center"/>
              <w:rPr>
                <w:color w:val="000000" w:themeColor="text1"/>
              </w:rPr>
            </w:pPr>
            <w:r>
              <w:rPr>
                <w:color w:val="000000" w:themeColor="text1"/>
              </w:rPr>
              <w:t>Plan de estudios vigente</w:t>
            </w:r>
            <w:r w:rsidR="00B93186">
              <w:rPr>
                <w:color w:val="000000" w:themeColor="text1"/>
              </w:rPr>
              <w:t xml:space="preserve">. </w:t>
            </w:r>
          </w:p>
        </w:tc>
        <w:tc>
          <w:tcPr>
            <w:tcW w:w="1390" w:type="dxa"/>
            <w:vAlign w:val="center"/>
          </w:tcPr>
          <w:p w14:paraId="07A6CB08" w14:textId="77777777" w:rsidR="002941F5" w:rsidRDefault="009430C0" w:rsidP="00643B10">
            <w:pPr>
              <w:spacing w:after="160" w:line="300" w:lineRule="auto"/>
              <w:jc w:val="center"/>
              <w:rPr>
                <w:color w:val="000000" w:themeColor="text1"/>
              </w:rPr>
            </w:pPr>
            <w:r>
              <w:rPr>
                <w:color w:val="000000" w:themeColor="text1"/>
              </w:rPr>
              <w:t>Google</w:t>
            </w:r>
          </w:p>
          <w:p w14:paraId="11D45AD6" w14:textId="77777777" w:rsidR="009430C0" w:rsidRDefault="009430C0" w:rsidP="00643B10">
            <w:pPr>
              <w:spacing w:after="160" w:line="300" w:lineRule="auto"/>
              <w:jc w:val="center"/>
              <w:rPr>
                <w:color w:val="000000" w:themeColor="text1"/>
              </w:rPr>
            </w:pPr>
            <w:r>
              <w:rPr>
                <w:color w:val="000000" w:themeColor="text1"/>
              </w:rPr>
              <w:t xml:space="preserve">Google académico </w:t>
            </w:r>
          </w:p>
          <w:p w14:paraId="2179D48A" w14:textId="77777777" w:rsidR="009430C0" w:rsidRDefault="009430C0" w:rsidP="00643B10">
            <w:pPr>
              <w:spacing w:after="160" w:line="300" w:lineRule="auto"/>
              <w:jc w:val="center"/>
              <w:rPr>
                <w:color w:val="000000" w:themeColor="text1"/>
              </w:rPr>
            </w:pPr>
            <w:r>
              <w:rPr>
                <w:color w:val="000000" w:themeColor="text1"/>
              </w:rPr>
              <w:t>Paginas oficiales de la SEP</w:t>
            </w:r>
          </w:p>
          <w:p w14:paraId="277B2BF7" w14:textId="08070C3F" w:rsidR="009430C0" w:rsidRPr="003029DE" w:rsidRDefault="009430C0" w:rsidP="00643B10">
            <w:pPr>
              <w:spacing w:after="160" w:line="300" w:lineRule="auto"/>
              <w:jc w:val="center"/>
              <w:rPr>
                <w:color w:val="000000" w:themeColor="text1"/>
              </w:rPr>
            </w:pPr>
            <w:r>
              <w:rPr>
                <w:color w:val="000000" w:themeColor="text1"/>
              </w:rPr>
              <w:t>Escuela en red.</w:t>
            </w:r>
          </w:p>
        </w:tc>
      </w:tr>
      <w:tr w:rsidR="00B93186" w:rsidRPr="003029DE" w14:paraId="17A0FE17" w14:textId="77777777" w:rsidTr="00F50BDC">
        <w:tc>
          <w:tcPr>
            <w:tcW w:w="1418" w:type="dxa"/>
            <w:vAlign w:val="center"/>
          </w:tcPr>
          <w:p w14:paraId="5794F7E4" w14:textId="5770B771" w:rsidR="00643B10" w:rsidRDefault="0010616E" w:rsidP="00643B10">
            <w:pPr>
              <w:spacing w:after="160" w:line="300" w:lineRule="auto"/>
              <w:jc w:val="center"/>
              <w:rPr>
                <w:color w:val="000000" w:themeColor="text1"/>
              </w:rPr>
            </w:pPr>
            <w:r>
              <w:rPr>
                <w:color w:val="000000" w:themeColor="text1"/>
              </w:rPr>
              <w:t xml:space="preserve">Noviembre – mayo </w:t>
            </w:r>
          </w:p>
        </w:tc>
        <w:tc>
          <w:tcPr>
            <w:tcW w:w="1669" w:type="dxa"/>
            <w:vAlign w:val="center"/>
          </w:tcPr>
          <w:p w14:paraId="08F6C477" w14:textId="272BEFFB" w:rsidR="00643B10" w:rsidRDefault="00BF58A9" w:rsidP="00643B10">
            <w:pPr>
              <w:spacing w:after="160" w:line="300" w:lineRule="auto"/>
              <w:jc w:val="center"/>
              <w:rPr>
                <w:color w:val="000000" w:themeColor="text1"/>
              </w:rPr>
            </w:pPr>
            <w:r>
              <w:rPr>
                <w:color w:val="000000" w:themeColor="text1"/>
              </w:rPr>
              <w:t xml:space="preserve">Elaboración del plan de </w:t>
            </w:r>
            <w:r w:rsidR="00FB1403">
              <w:rPr>
                <w:color w:val="000000" w:themeColor="text1"/>
              </w:rPr>
              <w:t>trabajo y diseño de actividades</w:t>
            </w:r>
            <w:r>
              <w:rPr>
                <w:color w:val="000000" w:themeColor="text1"/>
              </w:rPr>
              <w:t>.</w:t>
            </w:r>
          </w:p>
        </w:tc>
        <w:tc>
          <w:tcPr>
            <w:tcW w:w="1757" w:type="dxa"/>
          </w:tcPr>
          <w:p w14:paraId="4C0A422A" w14:textId="4EF2CD02" w:rsidR="00643B10" w:rsidRDefault="008365DB" w:rsidP="008365DB">
            <w:pPr>
              <w:spacing w:after="160" w:line="300" w:lineRule="auto"/>
              <w:rPr>
                <w:color w:val="000000" w:themeColor="text1"/>
              </w:rPr>
            </w:pPr>
            <w:r>
              <w:rPr>
                <w:color w:val="000000" w:themeColor="text1"/>
              </w:rPr>
              <w:t>Delimitar las dificultades más relevantes y las que más afectan el proceso de aprendizaje de los alumnos.</w:t>
            </w:r>
          </w:p>
          <w:p w14:paraId="53AF9FB7" w14:textId="2AA145F3" w:rsidR="00ED16F8" w:rsidRDefault="00CA06B8" w:rsidP="008365DB">
            <w:pPr>
              <w:spacing w:after="160" w:line="300" w:lineRule="auto"/>
              <w:rPr>
                <w:color w:val="000000" w:themeColor="text1"/>
              </w:rPr>
            </w:pPr>
            <w:r>
              <w:rPr>
                <w:color w:val="000000" w:themeColor="text1"/>
              </w:rPr>
              <w:t>Análisis de lo que solicita el plan de estudios de educación básica: Aprendizajes clave para la educación integral</w:t>
            </w:r>
          </w:p>
          <w:p w14:paraId="7403094B" w14:textId="77777777" w:rsidR="008365DB" w:rsidRDefault="008365DB" w:rsidP="008365DB">
            <w:pPr>
              <w:spacing w:after="160" w:line="300" w:lineRule="auto"/>
              <w:rPr>
                <w:color w:val="000000" w:themeColor="text1"/>
              </w:rPr>
            </w:pPr>
            <w:r>
              <w:rPr>
                <w:color w:val="000000" w:themeColor="text1"/>
              </w:rPr>
              <w:t xml:space="preserve">Determinar las estrategias más adecuadas, de acuerdo a las </w:t>
            </w:r>
            <w:r>
              <w:rPr>
                <w:color w:val="000000" w:themeColor="text1"/>
              </w:rPr>
              <w:lastRenderedPageBreak/>
              <w:t xml:space="preserve">características y necesidades de los alumnos. </w:t>
            </w:r>
          </w:p>
          <w:p w14:paraId="34411539" w14:textId="77777777" w:rsidR="008365DB" w:rsidRDefault="008365DB" w:rsidP="008365DB">
            <w:pPr>
              <w:spacing w:after="160" w:line="300" w:lineRule="auto"/>
              <w:rPr>
                <w:color w:val="000000" w:themeColor="text1"/>
              </w:rPr>
            </w:pPr>
            <w:r>
              <w:rPr>
                <w:color w:val="000000" w:themeColor="text1"/>
              </w:rPr>
              <w:t xml:space="preserve">Diseño de actividades de acuerdo a las características, dificultades y necesidades educativas de los alumnos. </w:t>
            </w:r>
          </w:p>
          <w:p w14:paraId="7DDBCC83" w14:textId="1AF90C92" w:rsidR="008365DB" w:rsidRPr="003029DE" w:rsidRDefault="004E4F9D" w:rsidP="008365DB">
            <w:pPr>
              <w:spacing w:after="160" w:line="300" w:lineRule="auto"/>
              <w:rPr>
                <w:color w:val="000000" w:themeColor="text1"/>
              </w:rPr>
            </w:pPr>
            <w:r>
              <w:rPr>
                <w:color w:val="000000" w:themeColor="text1"/>
              </w:rPr>
              <w:t xml:space="preserve"> </w:t>
            </w:r>
          </w:p>
        </w:tc>
        <w:tc>
          <w:tcPr>
            <w:tcW w:w="1876" w:type="dxa"/>
            <w:vAlign w:val="center"/>
          </w:tcPr>
          <w:p w14:paraId="75909511" w14:textId="77777777" w:rsidR="00643B10" w:rsidRDefault="009B19BE" w:rsidP="00643B10">
            <w:pPr>
              <w:spacing w:after="160" w:line="300" w:lineRule="auto"/>
              <w:jc w:val="center"/>
              <w:rPr>
                <w:color w:val="000000" w:themeColor="text1"/>
              </w:rPr>
            </w:pPr>
            <w:r>
              <w:rPr>
                <w:color w:val="000000" w:themeColor="text1"/>
              </w:rPr>
              <w:lastRenderedPageBreak/>
              <w:t xml:space="preserve">Diagnóstico del grupo. </w:t>
            </w:r>
          </w:p>
          <w:p w14:paraId="146E457D" w14:textId="08053CD8" w:rsidR="009B19BE" w:rsidRDefault="005952C1" w:rsidP="00643B10">
            <w:pPr>
              <w:spacing w:after="160" w:line="300" w:lineRule="auto"/>
              <w:jc w:val="center"/>
              <w:rPr>
                <w:color w:val="000000" w:themeColor="text1"/>
              </w:rPr>
            </w:pPr>
            <w:r>
              <w:rPr>
                <w:color w:val="000000" w:themeColor="text1"/>
              </w:rPr>
              <w:t xml:space="preserve">Planeaciones </w:t>
            </w:r>
          </w:p>
          <w:p w14:paraId="4BFBDB79" w14:textId="300E1DB5" w:rsidR="00CA06B8" w:rsidRDefault="00CA06B8" w:rsidP="00643B10">
            <w:pPr>
              <w:spacing w:after="160" w:line="300" w:lineRule="auto"/>
              <w:jc w:val="center"/>
              <w:rPr>
                <w:color w:val="000000" w:themeColor="text1"/>
              </w:rPr>
            </w:pPr>
            <w:r>
              <w:rPr>
                <w:color w:val="000000" w:themeColor="text1"/>
              </w:rPr>
              <w:t xml:space="preserve">Aprendizajes clave para la educación integral. </w:t>
            </w:r>
          </w:p>
          <w:p w14:paraId="7441C223" w14:textId="1BEDFCED" w:rsidR="005952C1" w:rsidRPr="003029DE" w:rsidRDefault="005952C1" w:rsidP="00643B10">
            <w:pPr>
              <w:spacing w:after="160" w:line="300" w:lineRule="auto"/>
              <w:jc w:val="center"/>
              <w:rPr>
                <w:color w:val="000000" w:themeColor="text1"/>
              </w:rPr>
            </w:pPr>
            <w:r>
              <w:rPr>
                <w:color w:val="000000" w:themeColor="text1"/>
              </w:rPr>
              <w:t>.</w:t>
            </w:r>
          </w:p>
        </w:tc>
        <w:tc>
          <w:tcPr>
            <w:tcW w:w="1530" w:type="dxa"/>
            <w:vAlign w:val="center"/>
          </w:tcPr>
          <w:p w14:paraId="769D5AA0" w14:textId="29BE0A92" w:rsidR="00070E34" w:rsidRDefault="00175A2F" w:rsidP="00643B10">
            <w:pPr>
              <w:spacing w:after="160" w:line="300" w:lineRule="auto"/>
              <w:jc w:val="center"/>
              <w:rPr>
                <w:color w:val="000000" w:themeColor="text1"/>
              </w:rPr>
            </w:pPr>
            <w:r>
              <w:rPr>
                <w:color w:val="000000" w:themeColor="text1"/>
              </w:rPr>
              <w:t xml:space="preserve">Evaluación continua de primer jornada de prácticas. </w:t>
            </w:r>
          </w:p>
          <w:p w14:paraId="3F19565A" w14:textId="6727A2CC" w:rsidR="005952C1" w:rsidRDefault="005952C1" w:rsidP="00643B10">
            <w:pPr>
              <w:spacing w:after="160" w:line="300" w:lineRule="auto"/>
              <w:jc w:val="center"/>
              <w:rPr>
                <w:color w:val="000000" w:themeColor="text1"/>
              </w:rPr>
            </w:pPr>
            <w:r>
              <w:rPr>
                <w:color w:val="000000" w:themeColor="text1"/>
              </w:rPr>
              <w:t xml:space="preserve">Diario de campo. </w:t>
            </w:r>
          </w:p>
          <w:p w14:paraId="535C17C9" w14:textId="289677A8" w:rsidR="00643B10" w:rsidRDefault="005952C1" w:rsidP="00643B10">
            <w:pPr>
              <w:spacing w:after="160" w:line="300" w:lineRule="auto"/>
              <w:jc w:val="center"/>
              <w:rPr>
                <w:color w:val="000000" w:themeColor="text1"/>
              </w:rPr>
            </w:pPr>
            <w:r>
              <w:rPr>
                <w:color w:val="000000" w:themeColor="text1"/>
              </w:rPr>
              <w:t xml:space="preserve">Planeación. </w:t>
            </w:r>
          </w:p>
          <w:p w14:paraId="2F7925C6" w14:textId="1C22327D" w:rsidR="00CA06B8" w:rsidRDefault="00CA06B8" w:rsidP="00643B10">
            <w:pPr>
              <w:spacing w:after="160" w:line="300" w:lineRule="auto"/>
              <w:jc w:val="center"/>
              <w:rPr>
                <w:color w:val="000000" w:themeColor="text1"/>
              </w:rPr>
            </w:pPr>
            <w:r>
              <w:rPr>
                <w:color w:val="000000" w:themeColor="text1"/>
              </w:rPr>
              <w:t>Plan y programa de estudios</w:t>
            </w:r>
          </w:p>
          <w:p w14:paraId="19C19EFF" w14:textId="52240BA0" w:rsidR="005952C1" w:rsidRPr="003029DE" w:rsidRDefault="005952C1" w:rsidP="00643B10">
            <w:pPr>
              <w:spacing w:after="160" w:line="300" w:lineRule="auto"/>
              <w:jc w:val="center"/>
              <w:rPr>
                <w:color w:val="000000" w:themeColor="text1"/>
              </w:rPr>
            </w:pPr>
          </w:p>
        </w:tc>
        <w:tc>
          <w:tcPr>
            <w:tcW w:w="1390" w:type="dxa"/>
            <w:vAlign w:val="center"/>
          </w:tcPr>
          <w:p w14:paraId="440405BD" w14:textId="77777777" w:rsidR="00643B10" w:rsidRDefault="005952C1" w:rsidP="00643B10">
            <w:pPr>
              <w:spacing w:after="160" w:line="300" w:lineRule="auto"/>
              <w:jc w:val="center"/>
              <w:rPr>
                <w:color w:val="000000" w:themeColor="text1"/>
              </w:rPr>
            </w:pPr>
            <w:r>
              <w:rPr>
                <w:color w:val="000000" w:themeColor="text1"/>
              </w:rPr>
              <w:t xml:space="preserve">Escuela en red. </w:t>
            </w:r>
          </w:p>
          <w:p w14:paraId="33FD4DDE" w14:textId="4BDC2C1D" w:rsidR="005952C1" w:rsidRPr="003029DE" w:rsidRDefault="005952C1" w:rsidP="00643B10">
            <w:pPr>
              <w:spacing w:after="160" w:line="300" w:lineRule="auto"/>
              <w:jc w:val="center"/>
              <w:rPr>
                <w:color w:val="000000" w:themeColor="text1"/>
              </w:rPr>
            </w:pPr>
            <w:r>
              <w:rPr>
                <w:color w:val="000000" w:themeColor="text1"/>
              </w:rPr>
              <w:t xml:space="preserve">Aula virtual y salón de clases. </w:t>
            </w:r>
          </w:p>
        </w:tc>
        <w:bookmarkStart w:id="1" w:name="_GoBack"/>
        <w:bookmarkEnd w:id="1"/>
      </w:tr>
      <w:tr w:rsidR="004E4F9D" w:rsidRPr="003029DE" w14:paraId="24B33FA8" w14:textId="77777777" w:rsidTr="00F50BDC">
        <w:tc>
          <w:tcPr>
            <w:tcW w:w="1418" w:type="dxa"/>
            <w:vAlign w:val="center"/>
          </w:tcPr>
          <w:p w14:paraId="62EEB379" w14:textId="4DE07296" w:rsidR="004E4F9D" w:rsidRDefault="004E4F9D" w:rsidP="00643B10">
            <w:pPr>
              <w:spacing w:after="160" w:line="300" w:lineRule="auto"/>
              <w:jc w:val="center"/>
              <w:rPr>
                <w:color w:val="000000" w:themeColor="text1"/>
              </w:rPr>
            </w:pPr>
            <w:r>
              <w:rPr>
                <w:color w:val="000000" w:themeColor="text1"/>
              </w:rPr>
              <w:t xml:space="preserve">Noviembre – mayo </w:t>
            </w:r>
          </w:p>
        </w:tc>
        <w:tc>
          <w:tcPr>
            <w:tcW w:w="1669" w:type="dxa"/>
            <w:vAlign w:val="center"/>
          </w:tcPr>
          <w:p w14:paraId="7A6818BF" w14:textId="740184C2" w:rsidR="004E4F9D" w:rsidRDefault="00E24CAC" w:rsidP="00643B10">
            <w:pPr>
              <w:spacing w:after="160" w:line="300" w:lineRule="auto"/>
              <w:jc w:val="center"/>
              <w:rPr>
                <w:color w:val="000000" w:themeColor="text1"/>
              </w:rPr>
            </w:pPr>
            <w:r>
              <w:rPr>
                <w:color w:val="000000" w:themeColor="text1"/>
              </w:rPr>
              <w:t xml:space="preserve">Análisis y desarrollo de la evaluación. </w:t>
            </w:r>
          </w:p>
        </w:tc>
        <w:tc>
          <w:tcPr>
            <w:tcW w:w="1757" w:type="dxa"/>
          </w:tcPr>
          <w:p w14:paraId="5F640831" w14:textId="77777777" w:rsidR="00915F9C" w:rsidRDefault="00915F9C" w:rsidP="00915F9C">
            <w:pPr>
              <w:spacing w:after="160" w:line="300" w:lineRule="auto"/>
              <w:rPr>
                <w:color w:val="000000" w:themeColor="text1"/>
              </w:rPr>
            </w:pPr>
            <w:r>
              <w:rPr>
                <w:color w:val="000000" w:themeColor="text1"/>
              </w:rPr>
              <w:t xml:space="preserve">Elaborar instrumentos de evaluación, de acuerdo a las actividades y estrategias. </w:t>
            </w:r>
          </w:p>
          <w:p w14:paraId="068A57E4" w14:textId="1B9B20C3" w:rsidR="004E4F9D" w:rsidRDefault="00915F9C" w:rsidP="00915F9C">
            <w:pPr>
              <w:spacing w:after="160" w:line="300" w:lineRule="auto"/>
              <w:rPr>
                <w:color w:val="000000" w:themeColor="text1"/>
              </w:rPr>
            </w:pPr>
            <w:r>
              <w:rPr>
                <w:color w:val="000000" w:themeColor="text1"/>
              </w:rPr>
              <w:t>Evaluar cada una de las actividades.</w:t>
            </w:r>
          </w:p>
        </w:tc>
        <w:tc>
          <w:tcPr>
            <w:tcW w:w="1876" w:type="dxa"/>
            <w:vAlign w:val="center"/>
          </w:tcPr>
          <w:p w14:paraId="045A8D17" w14:textId="1BA0BD92" w:rsidR="004E4F9D" w:rsidRDefault="00096BB7" w:rsidP="00643B10">
            <w:pPr>
              <w:spacing w:after="160" w:line="300" w:lineRule="auto"/>
              <w:jc w:val="center"/>
              <w:rPr>
                <w:color w:val="000000" w:themeColor="text1"/>
              </w:rPr>
            </w:pPr>
            <w:r>
              <w:rPr>
                <w:color w:val="000000" w:themeColor="text1"/>
              </w:rPr>
              <w:t xml:space="preserve">Instrumentos de evaluación </w:t>
            </w:r>
          </w:p>
        </w:tc>
        <w:tc>
          <w:tcPr>
            <w:tcW w:w="1530" w:type="dxa"/>
            <w:vAlign w:val="center"/>
          </w:tcPr>
          <w:p w14:paraId="0FE9A8C0" w14:textId="77777777" w:rsidR="004E4F9D" w:rsidRDefault="00070E34" w:rsidP="00643B10">
            <w:pPr>
              <w:spacing w:after="160" w:line="300" w:lineRule="auto"/>
              <w:jc w:val="center"/>
              <w:rPr>
                <w:color w:val="000000" w:themeColor="text1"/>
              </w:rPr>
            </w:pPr>
            <w:r>
              <w:rPr>
                <w:color w:val="000000" w:themeColor="text1"/>
              </w:rPr>
              <w:t xml:space="preserve">Diario de campo </w:t>
            </w:r>
          </w:p>
          <w:p w14:paraId="060E169D" w14:textId="77777777" w:rsidR="00070E34" w:rsidRDefault="00070E34" w:rsidP="00643B10">
            <w:pPr>
              <w:spacing w:after="160" w:line="300" w:lineRule="auto"/>
              <w:jc w:val="center"/>
              <w:rPr>
                <w:color w:val="000000" w:themeColor="text1"/>
              </w:rPr>
            </w:pPr>
            <w:r>
              <w:rPr>
                <w:color w:val="000000" w:themeColor="text1"/>
              </w:rPr>
              <w:t xml:space="preserve">Evaluación continua. </w:t>
            </w:r>
          </w:p>
          <w:p w14:paraId="65862ADF" w14:textId="77777777" w:rsidR="00070E34" w:rsidRDefault="00070E34" w:rsidP="00070E34">
            <w:pPr>
              <w:spacing w:after="160" w:line="300" w:lineRule="auto"/>
              <w:jc w:val="center"/>
              <w:rPr>
                <w:color w:val="000000" w:themeColor="text1"/>
              </w:rPr>
            </w:pPr>
            <w:r>
              <w:rPr>
                <w:color w:val="000000" w:themeColor="text1"/>
              </w:rPr>
              <w:t xml:space="preserve">Listas de cotejo y rubricas. </w:t>
            </w:r>
          </w:p>
          <w:p w14:paraId="20E354DE" w14:textId="3AD48564" w:rsidR="00070E34" w:rsidRDefault="00070E34" w:rsidP="00643B10">
            <w:pPr>
              <w:spacing w:after="160" w:line="300" w:lineRule="auto"/>
              <w:jc w:val="center"/>
              <w:rPr>
                <w:color w:val="000000" w:themeColor="text1"/>
              </w:rPr>
            </w:pPr>
          </w:p>
        </w:tc>
        <w:tc>
          <w:tcPr>
            <w:tcW w:w="1390" w:type="dxa"/>
            <w:vAlign w:val="center"/>
          </w:tcPr>
          <w:p w14:paraId="741ACA59" w14:textId="77777777" w:rsidR="00175A2F" w:rsidRDefault="00175A2F" w:rsidP="00B742E6">
            <w:pPr>
              <w:spacing w:after="160" w:line="300" w:lineRule="auto"/>
              <w:jc w:val="center"/>
              <w:rPr>
                <w:color w:val="000000" w:themeColor="text1"/>
              </w:rPr>
            </w:pPr>
            <w:r>
              <w:rPr>
                <w:color w:val="000000" w:themeColor="text1"/>
              </w:rPr>
              <w:t xml:space="preserve">Escuela en red. </w:t>
            </w:r>
          </w:p>
          <w:p w14:paraId="4C3B9440" w14:textId="1AC67A83" w:rsidR="00B742E6" w:rsidRDefault="00B742E6" w:rsidP="00B742E6">
            <w:pPr>
              <w:spacing w:after="160" w:line="300" w:lineRule="auto"/>
              <w:jc w:val="center"/>
              <w:rPr>
                <w:color w:val="000000" w:themeColor="text1"/>
              </w:rPr>
            </w:pPr>
            <w:r>
              <w:rPr>
                <w:color w:val="000000" w:themeColor="text1"/>
              </w:rPr>
              <w:t xml:space="preserve">Salón de clases y aula virtual. </w:t>
            </w:r>
          </w:p>
        </w:tc>
      </w:tr>
      <w:tr w:rsidR="00E24CAC" w:rsidRPr="003029DE" w14:paraId="300370E8" w14:textId="77777777" w:rsidTr="00F50BDC">
        <w:tc>
          <w:tcPr>
            <w:tcW w:w="1418" w:type="dxa"/>
            <w:vAlign w:val="center"/>
          </w:tcPr>
          <w:p w14:paraId="6D13FB2C" w14:textId="1DC85001" w:rsidR="00E24CAC" w:rsidRDefault="00E24CAC" w:rsidP="00643B10">
            <w:pPr>
              <w:spacing w:after="160" w:line="300" w:lineRule="auto"/>
              <w:jc w:val="center"/>
              <w:rPr>
                <w:color w:val="000000" w:themeColor="text1"/>
              </w:rPr>
            </w:pPr>
            <w:r>
              <w:rPr>
                <w:color w:val="000000" w:themeColor="text1"/>
              </w:rPr>
              <w:t xml:space="preserve">Noviembre – mayo </w:t>
            </w:r>
          </w:p>
        </w:tc>
        <w:tc>
          <w:tcPr>
            <w:tcW w:w="1669" w:type="dxa"/>
            <w:vAlign w:val="center"/>
          </w:tcPr>
          <w:p w14:paraId="3297C9CF" w14:textId="3E0293B7" w:rsidR="00E24CAC" w:rsidRDefault="00E24CAC" w:rsidP="00643B10">
            <w:pPr>
              <w:spacing w:after="160" w:line="300" w:lineRule="auto"/>
              <w:jc w:val="center"/>
              <w:rPr>
                <w:color w:val="000000" w:themeColor="text1"/>
              </w:rPr>
            </w:pPr>
            <w:r>
              <w:rPr>
                <w:color w:val="000000" w:themeColor="text1"/>
              </w:rPr>
              <w:t xml:space="preserve">Replanteamiento de actividades. </w:t>
            </w:r>
          </w:p>
        </w:tc>
        <w:tc>
          <w:tcPr>
            <w:tcW w:w="1757" w:type="dxa"/>
          </w:tcPr>
          <w:p w14:paraId="0425E9BD" w14:textId="7AB2169D" w:rsidR="00E24CAC" w:rsidRDefault="009B2A38" w:rsidP="008365DB">
            <w:pPr>
              <w:spacing w:after="160" w:line="300" w:lineRule="auto"/>
              <w:rPr>
                <w:color w:val="000000" w:themeColor="text1"/>
              </w:rPr>
            </w:pPr>
            <w:r>
              <w:rPr>
                <w:color w:val="000000" w:themeColor="text1"/>
              </w:rPr>
              <w:t xml:space="preserve">Diseñar nuevas estrategias y actividades, de acuerdo a lo </w:t>
            </w:r>
            <w:r w:rsidR="00175A2F">
              <w:rPr>
                <w:color w:val="000000" w:themeColor="text1"/>
              </w:rPr>
              <w:t>rescatado</w:t>
            </w:r>
            <w:r>
              <w:rPr>
                <w:color w:val="000000" w:themeColor="text1"/>
              </w:rPr>
              <w:t xml:space="preserve"> en la evaluación. </w:t>
            </w:r>
          </w:p>
        </w:tc>
        <w:tc>
          <w:tcPr>
            <w:tcW w:w="1876" w:type="dxa"/>
            <w:vAlign w:val="center"/>
          </w:tcPr>
          <w:p w14:paraId="28DADBE3" w14:textId="77777777" w:rsidR="00E24CAC" w:rsidRDefault="00070E34" w:rsidP="00643B10">
            <w:pPr>
              <w:spacing w:after="160" w:line="300" w:lineRule="auto"/>
              <w:jc w:val="center"/>
              <w:rPr>
                <w:color w:val="000000" w:themeColor="text1"/>
              </w:rPr>
            </w:pPr>
            <w:r>
              <w:rPr>
                <w:color w:val="000000" w:themeColor="text1"/>
              </w:rPr>
              <w:t xml:space="preserve">Resultados de evaluación </w:t>
            </w:r>
          </w:p>
          <w:p w14:paraId="3D849B7A" w14:textId="1DF0CBCE" w:rsidR="00070E34" w:rsidRDefault="00070E34" w:rsidP="00643B10">
            <w:pPr>
              <w:spacing w:after="160" w:line="300" w:lineRule="auto"/>
              <w:jc w:val="center"/>
              <w:rPr>
                <w:color w:val="000000" w:themeColor="text1"/>
              </w:rPr>
            </w:pPr>
            <w:r>
              <w:rPr>
                <w:color w:val="000000" w:themeColor="text1"/>
              </w:rPr>
              <w:t xml:space="preserve">Planeaciones </w:t>
            </w:r>
          </w:p>
        </w:tc>
        <w:tc>
          <w:tcPr>
            <w:tcW w:w="1530" w:type="dxa"/>
            <w:vAlign w:val="center"/>
          </w:tcPr>
          <w:p w14:paraId="58A237E8" w14:textId="77777777" w:rsidR="00E24CAC" w:rsidRDefault="00B742E6" w:rsidP="00643B10">
            <w:pPr>
              <w:spacing w:after="160" w:line="300" w:lineRule="auto"/>
              <w:jc w:val="center"/>
              <w:rPr>
                <w:color w:val="000000" w:themeColor="text1"/>
              </w:rPr>
            </w:pPr>
            <w:r>
              <w:rPr>
                <w:color w:val="000000" w:themeColor="text1"/>
              </w:rPr>
              <w:t xml:space="preserve">Listas de cotejo y rubricas, contestadas. </w:t>
            </w:r>
          </w:p>
          <w:p w14:paraId="57AA34DA" w14:textId="77777777" w:rsidR="00B742E6" w:rsidRDefault="00B742E6" w:rsidP="00643B10">
            <w:pPr>
              <w:spacing w:after="160" w:line="300" w:lineRule="auto"/>
              <w:jc w:val="center"/>
              <w:rPr>
                <w:color w:val="000000" w:themeColor="text1"/>
              </w:rPr>
            </w:pPr>
            <w:r>
              <w:rPr>
                <w:color w:val="000000" w:themeColor="text1"/>
              </w:rPr>
              <w:t xml:space="preserve">Evaluación continua. </w:t>
            </w:r>
          </w:p>
          <w:p w14:paraId="55CA2C69" w14:textId="77777777" w:rsidR="00B742E6" w:rsidRDefault="00B742E6" w:rsidP="00643B10">
            <w:pPr>
              <w:spacing w:after="160" w:line="300" w:lineRule="auto"/>
              <w:jc w:val="center"/>
              <w:rPr>
                <w:color w:val="000000" w:themeColor="text1"/>
              </w:rPr>
            </w:pPr>
            <w:r>
              <w:rPr>
                <w:color w:val="000000" w:themeColor="text1"/>
              </w:rPr>
              <w:t xml:space="preserve">Planeación </w:t>
            </w:r>
          </w:p>
          <w:p w14:paraId="234D6A6B" w14:textId="2512B4F3" w:rsidR="00B742E6" w:rsidRDefault="00B742E6" w:rsidP="00643B10">
            <w:pPr>
              <w:spacing w:after="160" w:line="300" w:lineRule="auto"/>
              <w:jc w:val="center"/>
              <w:rPr>
                <w:color w:val="000000" w:themeColor="text1"/>
              </w:rPr>
            </w:pPr>
            <w:r>
              <w:rPr>
                <w:color w:val="000000" w:themeColor="text1"/>
              </w:rPr>
              <w:t>Diario de campo.</w:t>
            </w:r>
          </w:p>
        </w:tc>
        <w:tc>
          <w:tcPr>
            <w:tcW w:w="1390" w:type="dxa"/>
            <w:vAlign w:val="center"/>
          </w:tcPr>
          <w:p w14:paraId="4C50AFBF" w14:textId="77777777" w:rsidR="00E24CAC" w:rsidRDefault="00B742E6" w:rsidP="00643B10">
            <w:pPr>
              <w:spacing w:after="160" w:line="300" w:lineRule="auto"/>
              <w:jc w:val="center"/>
              <w:rPr>
                <w:color w:val="000000" w:themeColor="text1"/>
              </w:rPr>
            </w:pPr>
            <w:r>
              <w:rPr>
                <w:color w:val="000000" w:themeColor="text1"/>
              </w:rPr>
              <w:t xml:space="preserve">Escuela en red. </w:t>
            </w:r>
          </w:p>
          <w:p w14:paraId="6BF84F34" w14:textId="4868B901" w:rsidR="00B742E6" w:rsidRDefault="00B742E6" w:rsidP="00643B10">
            <w:pPr>
              <w:spacing w:after="160" w:line="300" w:lineRule="auto"/>
              <w:jc w:val="center"/>
              <w:rPr>
                <w:color w:val="000000" w:themeColor="text1"/>
              </w:rPr>
            </w:pPr>
            <w:r>
              <w:rPr>
                <w:color w:val="000000" w:themeColor="text1"/>
              </w:rPr>
              <w:t xml:space="preserve">Salón de clases y aula virtual. </w:t>
            </w:r>
          </w:p>
        </w:tc>
      </w:tr>
    </w:tbl>
    <w:p w14:paraId="1661BFFF" w14:textId="77777777" w:rsidR="003029DE" w:rsidRPr="00214BEC" w:rsidRDefault="003029DE" w:rsidP="00214BEC">
      <w:pPr>
        <w:spacing w:after="160" w:line="360" w:lineRule="auto"/>
        <w:rPr>
          <w:color w:val="000000" w:themeColor="text1"/>
          <w:sz w:val="36"/>
          <w:szCs w:val="36"/>
        </w:rPr>
      </w:pPr>
    </w:p>
    <w:p w14:paraId="6A3A5895" w14:textId="77777777" w:rsidR="00BD6F5E" w:rsidRPr="00BB3E1C" w:rsidRDefault="00BD6F5E" w:rsidP="00BB3E1C">
      <w:pPr>
        <w:spacing w:line="360" w:lineRule="auto"/>
        <w:ind w:right="567"/>
        <w:jc w:val="both"/>
        <w:rPr>
          <w:rFonts w:eastAsia="Arial"/>
          <w:bCs/>
          <w:color w:val="000000" w:themeColor="text1"/>
          <w:sz w:val="22"/>
          <w:szCs w:val="22"/>
        </w:rPr>
      </w:pPr>
    </w:p>
    <w:sectPr w:rsidR="00BD6F5E" w:rsidRPr="00BB3E1C" w:rsidSect="00BB3E1C">
      <w:pgSz w:w="12242" w:h="15842" w:code="11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4EE5" w14:textId="77777777" w:rsidR="00C75265" w:rsidRDefault="00C75265" w:rsidP="006F0EB3">
      <w:r>
        <w:separator/>
      </w:r>
    </w:p>
  </w:endnote>
  <w:endnote w:type="continuationSeparator" w:id="0">
    <w:p w14:paraId="1B525E04" w14:textId="77777777" w:rsidR="00C75265" w:rsidRDefault="00C75265" w:rsidP="006F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E2C8" w14:textId="6C55394B" w:rsidR="006F0EB3" w:rsidRDefault="006F0EB3" w:rsidP="006F0EB3">
    <w:pPr>
      <w:pStyle w:val="Piedepgina"/>
      <w:jc w:val="center"/>
    </w:pPr>
  </w:p>
  <w:p w14:paraId="34CE6204" w14:textId="77777777" w:rsidR="006F0EB3" w:rsidRDefault="006F0E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982367"/>
      <w:docPartObj>
        <w:docPartGallery w:val="Page Numbers (Bottom of Page)"/>
        <w:docPartUnique/>
      </w:docPartObj>
    </w:sdtPr>
    <w:sdtEndPr/>
    <w:sdtContent>
      <w:p w14:paraId="1AD6A5D9" w14:textId="79FA8F30" w:rsidR="006F0EB3" w:rsidRDefault="006F0EB3">
        <w:pPr>
          <w:pStyle w:val="Piedepgina"/>
          <w:jc w:val="right"/>
        </w:pPr>
        <w:r>
          <w:fldChar w:fldCharType="begin"/>
        </w:r>
        <w:r>
          <w:instrText>PAGE   \* MERGEFORMAT</w:instrText>
        </w:r>
        <w:r>
          <w:fldChar w:fldCharType="separate"/>
        </w:r>
        <w:r w:rsidR="00FF253A">
          <w:rPr>
            <w:noProof/>
          </w:rPr>
          <w:t>12</w:t>
        </w:r>
        <w:r>
          <w:fldChar w:fldCharType="end"/>
        </w:r>
      </w:p>
    </w:sdtContent>
  </w:sdt>
  <w:p w14:paraId="37A52A35" w14:textId="77777777" w:rsidR="006F0EB3" w:rsidRDefault="006F0E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D684" w14:textId="77777777" w:rsidR="00C75265" w:rsidRDefault="00C75265" w:rsidP="006F0EB3">
      <w:r>
        <w:separator/>
      </w:r>
    </w:p>
  </w:footnote>
  <w:footnote w:type="continuationSeparator" w:id="0">
    <w:p w14:paraId="633AECF6" w14:textId="77777777" w:rsidR="00C75265" w:rsidRDefault="00C75265" w:rsidP="006F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BB9"/>
    <w:multiLevelType w:val="hybridMultilevel"/>
    <w:tmpl w:val="85D02060"/>
    <w:lvl w:ilvl="0" w:tplc="0C0A0001">
      <w:start w:val="1"/>
      <w:numFmt w:val="bullet"/>
      <w:lvlText w:val=""/>
      <w:lvlJc w:val="left"/>
      <w:pPr>
        <w:ind w:left="-2672" w:hanging="360"/>
      </w:pPr>
      <w:rPr>
        <w:rFonts w:ascii="Symbol" w:hAnsi="Symbol" w:hint="default"/>
      </w:rPr>
    </w:lvl>
    <w:lvl w:ilvl="1" w:tplc="0C0A0003" w:tentative="1">
      <w:start w:val="1"/>
      <w:numFmt w:val="bullet"/>
      <w:lvlText w:val="o"/>
      <w:lvlJc w:val="left"/>
      <w:pPr>
        <w:ind w:left="-1952" w:hanging="360"/>
      </w:pPr>
      <w:rPr>
        <w:rFonts w:ascii="Courier New" w:hAnsi="Courier New" w:cs="Courier New" w:hint="default"/>
      </w:rPr>
    </w:lvl>
    <w:lvl w:ilvl="2" w:tplc="0C0A0005" w:tentative="1">
      <w:start w:val="1"/>
      <w:numFmt w:val="bullet"/>
      <w:lvlText w:val=""/>
      <w:lvlJc w:val="left"/>
      <w:pPr>
        <w:ind w:left="-1232" w:hanging="360"/>
      </w:pPr>
      <w:rPr>
        <w:rFonts w:ascii="Wingdings" w:hAnsi="Wingdings" w:hint="default"/>
      </w:rPr>
    </w:lvl>
    <w:lvl w:ilvl="3" w:tplc="0C0A0001" w:tentative="1">
      <w:start w:val="1"/>
      <w:numFmt w:val="bullet"/>
      <w:lvlText w:val=""/>
      <w:lvlJc w:val="left"/>
      <w:pPr>
        <w:ind w:left="-512" w:hanging="360"/>
      </w:pPr>
      <w:rPr>
        <w:rFonts w:ascii="Symbol" w:hAnsi="Symbol" w:hint="default"/>
      </w:rPr>
    </w:lvl>
    <w:lvl w:ilvl="4" w:tplc="0C0A0003" w:tentative="1">
      <w:start w:val="1"/>
      <w:numFmt w:val="bullet"/>
      <w:lvlText w:val="o"/>
      <w:lvlJc w:val="left"/>
      <w:pPr>
        <w:ind w:left="208" w:hanging="360"/>
      </w:pPr>
      <w:rPr>
        <w:rFonts w:ascii="Courier New" w:hAnsi="Courier New" w:cs="Courier New" w:hint="default"/>
      </w:rPr>
    </w:lvl>
    <w:lvl w:ilvl="5" w:tplc="0C0A0005" w:tentative="1">
      <w:start w:val="1"/>
      <w:numFmt w:val="bullet"/>
      <w:lvlText w:val=""/>
      <w:lvlJc w:val="left"/>
      <w:pPr>
        <w:ind w:left="928" w:hanging="360"/>
      </w:pPr>
      <w:rPr>
        <w:rFonts w:ascii="Wingdings" w:hAnsi="Wingdings" w:hint="default"/>
      </w:rPr>
    </w:lvl>
    <w:lvl w:ilvl="6" w:tplc="0C0A0001" w:tentative="1">
      <w:start w:val="1"/>
      <w:numFmt w:val="bullet"/>
      <w:lvlText w:val=""/>
      <w:lvlJc w:val="left"/>
      <w:pPr>
        <w:ind w:left="1648" w:hanging="360"/>
      </w:pPr>
      <w:rPr>
        <w:rFonts w:ascii="Symbol" w:hAnsi="Symbol" w:hint="default"/>
      </w:rPr>
    </w:lvl>
    <w:lvl w:ilvl="7" w:tplc="0C0A0003" w:tentative="1">
      <w:start w:val="1"/>
      <w:numFmt w:val="bullet"/>
      <w:lvlText w:val="o"/>
      <w:lvlJc w:val="left"/>
      <w:pPr>
        <w:ind w:left="2368" w:hanging="360"/>
      </w:pPr>
      <w:rPr>
        <w:rFonts w:ascii="Courier New" w:hAnsi="Courier New" w:cs="Courier New" w:hint="default"/>
      </w:rPr>
    </w:lvl>
    <w:lvl w:ilvl="8" w:tplc="0C0A0005" w:tentative="1">
      <w:start w:val="1"/>
      <w:numFmt w:val="bullet"/>
      <w:lvlText w:val=""/>
      <w:lvlJc w:val="left"/>
      <w:pPr>
        <w:ind w:left="3088" w:hanging="360"/>
      </w:pPr>
      <w:rPr>
        <w:rFonts w:ascii="Wingdings" w:hAnsi="Wingdings" w:hint="default"/>
      </w:rPr>
    </w:lvl>
  </w:abstractNum>
  <w:abstractNum w:abstractNumId="1" w15:restartNumberingAfterBreak="0">
    <w:nsid w:val="1419254F"/>
    <w:multiLevelType w:val="hybridMultilevel"/>
    <w:tmpl w:val="DF2E6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95831"/>
    <w:multiLevelType w:val="hybridMultilevel"/>
    <w:tmpl w:val="55AC07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6381481"/>
    <w:multiLevelType w:val="hybridMultilevel"/>
    <w:tmpl w:val="B5ECC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86390"/>
    <w:multiLevelType w:val="hybridMultilevel"/>
    <w:tmpl w:val="9DCC277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00567F8"/>
    <w:multiLevelType w:val="multilevel"/>
    <w:tmpl w:val="41F018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643"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B1D8E"/>
    <w:multiLevelType w:val="hybridMultilevel"/>
    <w:tmpl w:val="223E1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02754"/>
    <w:multiLevelType w:val="hybridMultilevel"/>
    <w:tmpl w:val="00507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E"/>
    <w:rsid w:val="00036489"/>
    <w:rsid w:val="00037F9D"/>
    <w:rsid w:val="00045587"/>
    <w:rsid w:val="000469FA"/>
    <w:rsid w:val="0005366A"/>
    <w:rsid w:val="00070E34"/>
    <w:rsid w:val="000816E6"/>
    <w:rsid w:val="00084C8E"/>
    <w:rsid w:val="000851AA"/>
    <w:rsid w:val="000877A4"/>
    <w:rsid w:val="00096BB7"/>
    <w:rsid w:val="000C2D01"/>
    <w:rsid w:val="000E24E0"/>
    <w:rsid w:val="000E4105"/>
    <w:rsid w:val="0010616E"/>
    <w:rsid w:val="0014793A"/>
    <w:rsid w:val="001629CB"/>
    <w:rsid w:val="0016348B"/>
    <w:rsid w:val="0017342C"/>
    <w:rsid w:val="00175A2F"/>
    <w:rsid w:val="001A41FC"/>
    <w:rsid w:val="001A7982"/>
    <w:rsid w:val="001B0723"/>
    <w:rsid w:val="001B0E1A"/>
    <w:rsid w:val="001B433B"/>
    <w:rsid w:val="001C45E8"/>
    <w:rsid w:val="001D032D"/>
    <w:rsid w:val="001D0E32"/>
    <w:rsid w:val="001E0636"/>
    <w:rsid w:val="001E09F7"/>
    <w:rsid w:val="001F7604"/>
    <w:rsid w:val="00202196"/>
    <w:rsid w:val="00214BEC"/>
    <w:rsid w:val="00230355"/>
    <w:rsid w:val="00231EC6"/>
    <w:rsid w:val="002360FE"/>
    <w:rsid w:val="00257498"/>
    <w:rsid w:val="002941F5"/>
    <w:rsid w:val="002A004A"/>
    <w:rsid w:val="002A022C"/>
    <w:rsid w:val="002A0D41"/>
    <w:rsid w:val="002C2702"/>
    <w:rsid w:val="002D42EA"/>
    <w:rsid w:val="002D5B86"/>
    <w:rsid w:val="002F5A2B"/>
    <w:rsid w:val="002F7CBB"/>
    <w:rsid w:val="003029DE"/>
    <w:rsid w:val="00302CBE"/>
    <w:rsid w:val="0033132E"/>
    <w:rsid w:val="00337EFC"/>
    <w:rsid w:val="00366281"/>
    <w:rsid w:val="00382420"/>
    <w:rsid w:val="00395AAB"/>
    <w:rsid w:val="003961ED"/>
    <w:rsid w:val="003A189D"/>
    <w:rsid w:val="003B3369"/>
    <w:rsid w:val="003B5083"/>
    <w:rsid w:val="003D25FE"/>
    <w:rsid w:val="003E21FD"/>
    <w:rsid w:val="003E7CF4"/>
    <w:rsid w:val="00405FE9"/>
    <w:rsid w:val="00444DD9"/>
    <w:rsid w:val="00452E7A"/>
    <w:rsid w:val="0046079B"/>
    <w:rsid w:val="00492A8D"/>
    <w:rsid w:val="004A397B"/>
    <w:rsid w:val="004A79A6"/>
    <w:rsid w:val="004B650A"/>
    <w:rsid w:val="004E1A33"/>
    <w:rsid w:val="004E2DE4"/>
    <w:rsid w:val="004E4F9D"/>
    <w:rsid w:val="004F33C9"/>
    <w:rsid w:val="005031FA"/>
    <w:rsid w:val="005035BA"/>
    <w:rsid w:val="0050767A"/>
    <w:rsid w:val="0052709A"/>
    <w:rsid w:val="00527B92"/>
    <w:rsid w:val="00537B74"/>
    <w:rsid w:val="00552523"/>
    <w:rsid w:val="00560267"/>
    <w:rsid w:val="005952C1"/>
    <w:rsid w:val="005A7BC9"/>
    <w:rsid w:val="005B078A"/>
    <w:rsid w:val="005D0BD1"/>
    <w:rsid w:val="005D5B48"/>
    <w:rsid w:val="005F7D83"/>
    <w:rsid w:val="00600DBB"/>
    <w:rsid w:val="00630679"/>
    <w:rsid w:val="00643B10"/>
    <w:rsid w:val="00653932"/>
    <w:rsid w:val="006563B7"/>
    <w:rsid w:val="006A0A32"/>
    <w:rsid w:val="006A4563"/>
    <w:rsid w:val="006A4DC8"/>
    <w:rsid w:val="006B2DBB"/>
    <w:rsid w:val="006C64CE"/>
    <w:rsid w:val="006E45FE"/>
    <w:rsid w:val="006F0EB3"/>
    <w:rsid w:val="00726F59"/>
    <w:rsid w:val="00727B07"/>
    <w:rsid w:val="007303BB"/>
    <w:rsid w:val="0073467F"/>
    <w:rsid w:val="00752D09"/>
    <w:rsid w:val="00754FD5"/>
    <w:rsid w:val="00765A5C"/>
    <w:rsid w:val="007742D2"/>
    <w:rsid w:val="00782C7B"/>
    <w:rsid w:val="007C22E8"/>
    <w:rsid w:val="007D2973"/>
    <w:rsid w:val="007D48F1"/>
    <w:rsid w:val="007E39F8"/>
    <w:rsid w:val="007E4BB0"/>
    <w:rsid w:val="007F4058"/>
    <w:rsid w:val="0080485E"/>
    <w:rsid w:val="00806CB5"/>
    <w:rsid w:val="00806FBD"/>
    <w:rsid w:val="00824682"/>
    <w:rsid w:val="008251BD"/>
    <w:rsid w:val="008365DB"/>
    <w:rsid w:val="0083756B"/>
    <w:rsid w:val="008631E8"/>
    <w:rsid w:val="00864E16"/>
    <w:rsid w:val="008A470E"/>
    <w:rsid w:val="008C66DB"/>
    <w:rsid w:val="008E2B61"/>
    <w:rsid w:val="008E49FC"/>
    <w:rsid w:val="0091283E"/>
    <w:rsid w:val="00915F9C"/>
    <w:rsid w:val="00921F84"/>
    <w:rsid w:val="00924CD6"/>
    <w:rsid w:val="00935AD9"/>
    <w:rsid w:val="009430C0"/>
    <w:rsid w:val="00947E83"/>
    <w:rsid w:val="00980D7C"/>
    <w:rsid w:val="00985364"/>
    <w:rsid w:val="009B19BE"/>
    <w:rsid w:val="009B2A38"/>
    <w:rsid w:val="009E55A6"/>
    <w:rsid w:val="009F3CD0"/>
    <w:rsid w:val="00A005B7"/>
    <w:rsid w:val="00A56F45"/>
    <w:rsid w:val="00A73797"/>
    <w:rsid w:val="00A73FBC"/>
    <w:rsid w:val="00A76BEF"/>
    <w:rsid w:val="00AA4B86"/>
    <w:rsid w:val="00AD315B"/>
    <w:rsid w:val="00AE5259"/>
    <w:rsid w:val="00B00814"/>
    <w:rsid w:val="00B02AE5"/>
    <w:rsid w:val="00B031A3"/>
    <w:rsid w:val="00B12A7D"/>
    <w:rsid w:val="00B46B44"/>
    <w:rsid w:val="00B742E6"/>
    <w:rsid w:val="00B77217"/>
    <w:rsid w:val="00B87BF1"/>
    <w:rsid w:val="00B93186"/>
    <w:rsid w:val="00BA4958"/>
    <w:rsid w:val="00BA667E"/>
    <w:rsid w:val="00BB3E1C"/>
    <w:rsid w:val="00BC2EF1"/>
    <w:rsid w:val="00BC62F2"/>
    <w:rsid w:val="00BD0EB0"/>
    <w:rsid w:val="00BD6F5E"/>
    <w:rsid w:val="00BF02B1"/>
    <w:rsid w:val="00BF58A9"/>
    <w:rsid w:val="00C05A7C"/>
    <w:rsid w:val="00C15F3B"/>
    <w:rsid w:val="00C3139E"/>
    <w:rsid w:val="00C3458C"/>
    <w:rsid w:val="00C4036E"/>
    <w:rsid w:val="00C40D1A"/>
    <w:rsid w:val="00C4128C"/>
    <w:rsid w:val="00C4229A"/>
    <w:rsid w:val="00C75265"/>
    <w:rsid w:val="00C8328D"/>
    <w:rsid w:val="00CA06B8"/>
    <w:rsid w:val="00CA4BB9"/>
    <w:rsid w:val="00CA7E4A"/>
    <w:rsid w:val="00CB582B"/>
    <w:rsid w:val="00CB788C"/>
    <w:rsid w:val="00CD5EE9"/>
    <w:rsid w:val="00CF2E81"/>
    <w:rsid w:val="00D0677B"/>
    <w:rsid w:val="00D13310"/>
    <w:rsid w:val="00D136A3"/>
    <w:rsid w:val="00D2036C"/>
    <w:rsid w:val="00D368B0"/>
    <w:rsid w:val="00D50651"/>
    <w:rsid w:val="00D72F77"/>
    <w:rsid w:val="00D74885"/>
    <w:rsid w:val="00D82AD3"/>
    <w:rsid w:val="00DA44D0"/>
    <w:rsid w:val="00DC2199"/>
    <w:rsid w:val="00E24CAC"/>
    <w:rsid w:val="00E32883"/>
    <w:rsid w:val="00E3339B"/>
    <w:rsid w:val="00E36D63"/>
    <w:rsid w:val="00E55008"/>
    <w:rsid w:val="00E558BD"/>
    <w:rsid w:val="00E56BFA"/>
    <w:rsid w:val="00E85DAF"/>
    <w:rsid w:val="00EA230E"/>
    <w:rsid w:val="00EB34BB"/>
    <w:rsid w:val="00EB4B38"/>
    <w:rsid w:val="00EB522C"/>
    <w:rsid w:val="00EC0DD9"/>
    <w:rsid w:val="00ED16F8"/>
    <w:rsid w:val="00EE4C9A"/>
    <w:rsid w:val="00EF3C28"/>
    <w:rsid w:val="00F11CEA"/>
    <w:rsid w:val="00F253AC"/>
    <w:rsid w:val="00F33438"/>
    <w:rsid w:val="00F45257"/>
    <w:rsid w:val="00F50BDC"/>
    <w:rsid w:val="00F678A5"/>
    <w:rsid w:val="00F86F90"/>
    <w:rsid w:val="00F915AB"/>
    <w:rsid w:val="00F9566B"/>
    <w:rsid w:val="00FA44DD"/>
    <w:rsid w:val="00FB1403"/>
    <w:rsid w:val="00FB52E3"/>
    <w:rsid w:val="00FC0A32"/>
    <w:rsid w:val="00FF253A"/>
    <w:rsid w:val="00FF2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74871"/>
  <w15:chartTrackingRefBased/>
  <w15:docId w15:val="{6F771ED2-F705-4A98-9E8E-FD1F031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5E"/>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BB3E1C"/>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97B"/>
    <w:pPr>
      <w:ind w:left="720"/>
      <w:contextualSpacing/>
    </w:pPr>
  </w:style>
  <w:style w:type="character" w:styleId="Refdecomentario">
    <w:name w:val="annotation reference"/>
    <w:basedOn w:val="Fuentedeprrafopredeter"/>
    <w:uiPriority w:val="99"/>
    <w:semiHidden/>
    <w:unhideWhenUsed/>
    <w:rsid w:val="00FF26FE"/>
    <w:rPr>
      <w:sz w:val="16"/>
      <w:szCs w:val="16"/>
    </w:rPr>
  </w:style>
  <w:style w:type="paragraph" w:styleId="Textocomentario">
    <w:name w:val="annotation text"/>
    <w:basedOn w:val="Normal"/>
    <w:link w:val="TextocomentarioCar"/>
    <w:uiPriority w:val="99"/>
    <w:semiHidden/>
    <w:unhideWhenUsed/>
    <w:rsid w:val="00FF26FE"/>
    <w:rPr>
      <w:sz w:val="20"/>
      <w:szCs w:val="20"/>
    </w:rPr>
  </w:style>
  <w:style w:type="character" w:customStyle="1" w:styleId="TextocomentarioCar">
    <w:name w:val="Texto comentario Car"/>
    <w:basedOn w:val="Fuentedeprrafopredeter"/>
    <w:link w:val="Textocomentario"/>
    <w:uiPriority w:val="99"/>
    <w:semiHidden/>
    <w:rsid w:val="00FF26F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F26FE"/>
    <w:rPr>
      <w:b/>
      <w:bCs/>
    </w:rPr>
  </w:style>
  <w:style w:type="character" w:customStyle="1" w:styleId="AsuntodelcomentarioCar">
    <w:name w:val="Asunto del comentario Car"/>
    <w:basedOn w:val="TextocomentarioCar"/>
    <w:link w:val="Asuntodelcomentario"/>
    <w:uiPriority w:val="99"/>
    <w:semiHidden/>
    <w:rsid w:val="00FF26F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F26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26FE"/>
    <w:rPr>
      <w:rFonts w:ascii="Segoe UI" w:eastAsia="Times New Roman" w:hAnsi="Segoe UI" w:cs="Segoe UI"/>
      <w:sz w:val="18"/>
      <w:szCs w:val="18"/>
      <w:lang w:eastAsia="es-ES"/>
    </w:rPr>
  </w:style>
  <w:style w:type="character" w:customStyle="1" w:styleId="Ninguno">
    <w:name w:val="Ninguno"/>
    <w:rsid w:val="00BB3E1C"/>
  </w:style>
  <w:style w:type="character" w:customStyle="1" w:styleId="Ttulo2Car">
    <w:name w:val="Título 2 Car"/>
    <w:basedOn w:val="Fuentedeprrafopredeter"/>
    <w:link w:val="Ttulo2"/>
    <w:uiPriority w:val="9"/>
    <w:rsid w:val="00BB3E1C"/>
    <w:rPr>
      <w:rFonts w:ascii="Times New Roman" w:eastAsia="Times New Roman" w:hAnsi="Times New Roman" w:cs="Times New Roman"/>
      <w:b/>
      <w:bCs/>
      <w:sz w:val="36"/>
      <w:szCs w:val="36"/>
      <w:lang w:eastAsia="es-ES"/>
    </w:rPr>
  </w:style>
  <w:style w:type="character" w:styleId="Hipervnculo">
    <w:name w:val="Hyperlink"/>
    <w:rsid w:val="00214BEC"/>
    <w:rPr>
      <w:u w:val="single"/>
    </w:rPr>
  </w:style>
  <w:style w:type="paragraph" w:styleId="Encabezado">
    <w:name w:val="header"/>
    <w:basedOn w:val="Normal"/>
    <w:link w:val="EncabezadoCar"/>
    <w:uiPriority w:val="99"/>
    <w:unhideWhenUsed/>
    <w:rsid w:val="006F0EB3"/>
    <w:pPr>
      <w:tabs>
        <w:tab w:val="center" w:pos="4252"/>
        <w:tab w:val="right" w:pos="8504"/>
      </w:tabs>
    </w:pPr>
  </w:style>
  <w:style w:type="character" w:customStyle="1" w:styleId="EncabezadoCar">
    <w:name w:val="Encabezado Car"/>
    <w:basedOn w:val="Fuentedeprrafopredeter"/>
    <w:link w:val="Encabezado"/>
    <w:uiPriority w:val="99"/>
    <w:rsid w:val="006F0EB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F0EB3"/>
    <w:pPr>
      <w:tabs>
        <w:tab w:val="center" w:pos="4252"/>
        <w:tab w:val="right" w:pos="8504"/>
      </w:tabs>
    </w:pPr>
  </w:style>
  <w:style w:type="character" w:customStyle="1" w:styleId="PiedepginaCar">
    <w:name w:val="Pie de página Car"/>
    <w:basedOn w:val="Fuentedeprrafopredeter"/>
    <w:link w:val="Piedepgina"/>
    <w:uiPriority w:val="99"/>
    <w:rsid w:val="006F0EB3"/>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0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8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533902&amp;fecha=03/08/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EAFAC44CD2F4EBB5227D92D6FAAA5" ma:contentTypeVersion="13" ma:contentTypeDescription="Create a new document." ma:contentTypeScope="" ma:versionID="a4a08832acc3334be0d42e956ca9e9a4">
  <xsd:schema xmlns:xsd="http://www.w3.org/2001/XMLSchema" xmlns:xs="http://www.w3.org/2001/XMLSchema" xmlns:p="http://schemas.microsoft.com/office/2006/metadata/properties" xmlns:ns3="0cf22f7f-c454-4ab5-bd0c-ba008fc68915" xmlns:ns4="4f46584b-edb3-4aed-8a23-4f87f75d74d3" targetNamespace="http://schemas.microsoft.com/office/2006/metadata/properties" ma:root="true" ma:fieldsID="5a440bce67c86bde3579c794c376cf5d" ns3:_="" ns4:_="">
    <xsd:import namespace="0cf22f7f-c454-4ab5-bd0c-ba008fc68915"/>
    <xsd:import namespace="4f46584b-edb3-4aed-8a23-4f87f75d74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22f7f-c454-4ab5-bd0c-ba008fc68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584b-edb3-4aed-8a23-4f87f75d7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1B7-FE6B-4789-950A-83C342D731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B94DA-D329-4F3E-A2B6-613E681ED693}">
  <ds:schemaRefs>
    <ds:schemaRef ds:uri="http://schemas.microsoft.com/sharepoint/v3/contenttype/forms"/>
  </ds:schemaRefs>
</ds:datastoreItem>
</file>

<file path=customXml/itemProps3.xml><?xml version="1.0" encoding="utf-8"?>
<ds:datastoreItem xmlns:ds="http://schemas.openxmlformats.org/officeDocument/2006/customXml" ds:itemID="{3E9C9E1B-341F-4280-AC65-8B8F5234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22f7f-c454-4ab5-bd0c-ba008fc68915"/>
    <ds:schemaRef ds:uri="4f46584b-edb3-4aed-8a23-4f87f75d7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E5C75-FA28-4920-B98A-787F149A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2456</Words>
  <Characters>13513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7</cp:revision>
  <dcterms:created xsi:type="dcterms:W3CDTF">2021-11-03T14:01:00Z</dcterms:created>
  <dcterms:modified xsi:type="dcterms:W3CDTF">2021-11-11T03:37:00Z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0x0101002C0EAFAC44CD2F4EBB5227D92D6FAAA5</vt:lpwstr>
  </property>
</Properties>
</file>