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378D2" w14:textId="1541082D" w:rsidR="00082701" w:rsidRDefault="003E7765">
      <w:r>
        <w:rPr>
          <w:noProof/>
        </w:rPr>
        <w:drawing>
          <wp:inline distT="0" distB="0" distL="0" distR="0" wp14:anchorId="7AE3709A" wp14:editId="6CAA0C10">
            <wp:extent cx="5612130" cy="54102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2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65"/>
    <w:rsid w:val="000F1CC5"/>
    <w:rsid w:val="003E7765"/>
    <w:rsid w:val="00C3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4E0BA"/>
  <w15:chartTrackingRefBased/>
  <w15:docId w15:val="{14481262-E289-4661-B470-14A2610A8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GUADALUPE RAMOS SUAREZ</dc:creator>
  <cp:keywords/>
  <dc:description/>
  <cp:lastModifiedBy>ELIZABETH GUADALUPE RAMOS SUAREZ</cp:lastModifiedBy>
  <cp:revision>1</cp:revision>
  <dcterms:created xsi:type="dcterms:W3CDTF">2021-06-01T23:22:00Z</dcterms:created>
  <dcterms:modified xsi:type="dcterms:W3CDTF">2021-06-01T23:23:00Z</dcterms:modified>
</cp:coreProperties>
</file>