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DD05" w14:textId="77777777" w:rsidR="00ED5A7D" w:rsidRPr="00ED5A7D" w:rsidRDefault="00ED5A7D" w:rsidP="00ED5A7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5A7D">
        <w:rPr>
          <w:rFonts w:ascii="Times New Roman" w:eastAsia="Calibri" w:hAnsi="Times New Roman" w:cs="Times New Roman"/>
          <w:b/>
          <w:bCs/>
          <w:sz w:val="24"/>
          <w:szCs w:val="24"/>
        </w:rPr>
        <w:t>Escuela Normal de Educación Preescolar</w:t>
      </w:r>
    </w:p>
    <w:p w14:paraId="0C58C1B1" w14:textId="77777777" w:rsidR="00ED5A7D" w:rsidRPr="00ED5A7D" w:rsidRDefault="00ED5A7D" w:rsidP="00ED5A7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5A7D">
        <w:rPr>
          <w:rFonts w:ascii="Times New Roman" w:eastAsia="Calibri" w:hAnsi="Times New Roman" w:cs="Times New Roman"/>
          <w:sz w:val="24"/>
          <w:szCs w:val="24"/>
        </w:rPr>
        <w:t>Licenciatura en Educación Preescolar</w:t>
      </w:r>
    </w:p>
    <w:p w14:paraId="440B519B" w14:textId="77777777" w:rsidR="00ED5A7D" w:rsidRPr="00ED5A7D" w:rsidRDefault="00ED5A7D" w:rsidP="00ED5A7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5A7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77AC3CA" wp14:editId="6BB61936">
            <wp:extent cx="1857375" cy="1381125"/>
            <wp:effectExtent l="0" t="0" r="0" b="9525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68AE4" w14:textId="77777777" w:rsidR="00ED5A7D" w:rsidRPr="00ED5A7D" w:rsidRDefault="00ED5A7D" w:rsidP="00ED5A7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4B0FAB" w14:textId="77777777" w:rsidR="00ED5A7D" w:rsidRPr="00ED5A7D" w:rsidRDefault="00ED5A7D" w:rsidP="00ED5A7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5A7D">
        <w:rPr>
          <w:rFonts w:ascii="Times New Roman" w:eastAsia="Calibri" w:hAnsi="Times New Roman" w:cs="Times New Roman"/>
          <w:b/>
          <w:bCs/>
          <w:sz w:val="24"/>
          <w:szCs w:val="24"/>
        </w:rPr>
        <w:t>Curso: Forma Espacio y Medida</w:t>
      </w:r>
    </w:p>
    <w:p w14:paraId="7CA4C77E" w14:textId="77777777" w:rsidR="00ED5A7D" w:rsidRPr="00ED5A7D" w:rsidRDefault="00ED5A7D" w:rsidP="00ED5A7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5A7D">
        <w:rPr>
          <w:rFonts w:ascii="Times New Roman" w:eastAsia="Calibri" w:hAnsi="Times New Roman" w:cs="Times New Roman"/>
          <w:sz w:val="24"/>
          <w:szCs w:val="24"/>
        </w:rPr>
        <w:t>Maestra: María Teresa Cerda Orocio</w:t>
      </w:r>
    </w:p>
    <w:p w14:paraId="58863734" w14:textId="77777777" w:rsidR="00ED5A7D" w:rsidRPr="00ED5A7D" w:rsidRDefault="00ED5A7D" w:rsidP="00ED5A7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00A2E1" w14:textId="77777777" w:rsidR="00ED5A7D" w:rsidRPr="00ED5A7D" w:rsidRDefault="00ED5A7D" w:rsidP="00ED5A7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5A7D">
        <w:rPr>
          <w:rFonts w:ascii="Times New Roman" w:eastAsia="Calibri" w:hAnsi="Times New Roman" w:cs="Times New Roman"/>
          <w:b/>
          <w:bCs/>
          <w:sz w:val="24"/>
          <w:szCs w:val="24"/>
        </w:rPr>
        <w:t>Unidad de aprendizaje III. Las magnitudes y medidas, su enseñanza y aprendizaje en el plan y programa de estudios de educación preescolar</w:t>
      </w:r>
    </w:p>
    <w:p w14:paraId="2375552D" w14:textId="77777777" w:rsidR="00ED5A7D" w:rsidRPr="00ED5A7D" w:rsidRDefault="00ED5A7D" w:rsidP="00ED5A7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51651B" w14:textId="77777777" w:rsidR="00ED5A7D" w:rsidRPr="00ED5A7D" w:rsidRDefault="00ED5A7D" w:rsidP="00ED5A7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5A7D">
        <w:rPr>
          <w:rFonts w:ascii="Times New Roman" w:eastAsia="Calibri" w:hAnsi="Times New Roman" w:cs="Times New Roman"/>
          <w:b/>
          <w:bCs/>
          <w:sz w:val="24"/>
          <w:szCs w:val="24"/>
        </w:rPr>
        <w:t>Competencia de la unidad de aprendizaje</w:t>
      </w:r>
    </w:p>
    <w:p w14:paraId="38A09AC5" w14:textId="77777777" w:rsidR="00ED5A7D" w:rsidRPr="00ED5A7D" w:rsidRDefault="00ED5A7D" w:rsidP="00ED5A7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5A7D">
        <w:rPr>
          <w:rFonts w:ascii="Times New Roman" w:eastAsia="Calibri" w:hAnsi="Times New Roman" w:cs="Times New Roman"/>
          <w:sz w:val="24"/>
          <w:szCs w:val="24"/>
        </w:rPr>
        <w:t>• 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045E48DE" w14:textId="77777777" w:rsidR="00ED5A7D" w:rsidRPr="00ED5A7D" w:rsidRDefault="00ED5A7D" w:rsidP="00ED5A7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5A7D">
        <w:rPr>
          <w:rFonts w:ascii="Times New Roman" w:eastAsia="Calibri" w:hAnsi="Times New Roman" w:cs="Times New Roman"/>
          <w:b/>
          <w:bCs/>
          <w:sz w:val="24"/>
          <w:szCs w:val="24"/>
        </w:rPr>
        <w:t>Competencia profesional:</w:t>
      </w:r>
    </w:p>
    <w:p w14:paraId="301E2333" w14:textId="77777777" w:rsidR="00ED5A7D" w:rsidRPr="00ED5A7D" w:rsidRDefault="00ED5A7D" w:rsidP="00ED5A7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5A7D">
        <w:rPr>
          <w:rFonts w:ascii="Times New Roman" w:eastAsia="Calibri" w:hAnsi="Times New Roman" w:cs="Times New Roman"/>
          <w:sz w:val="24"/>
          <w:szCs w:val="24"/>
        </w:rPr>
        <w:t>• Aplica el plan y programas de estudio para alcanzar los propósitos educativos y contribuir al pleno desenvolvimiento de las capacidades de sus alumnos.</w:t>
      </w:r>
    </w:p>
    <w:p w14:paraId="0F3917FF" w14:textId="77777777" w:rsidR="00ED5A7D" w:rsidRPr="00ED5A7D" w:rsidRDefault="00ED5A7D" w:rsidP="00ED5A7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5A5B85" w14:textId="77777777" w:rsidR="00ED5A7D" w:rsidRPr="00ED5A7D" w:rsidRDefault="00ED5A7D" w:rsidP="00ED5A7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5A7D">
        <w:rPr>
          <w:rFonts w:ascii="Times New Roman" w:eastAsia="Calibri" w:hAnsi="Times New Roman" w:cs="Times New Roman"/>
          <w:sz w:val="24"/>
          <w:szCs w:val="24"/>
        </w:rPr>
        <w:t>Tema: Matriz Analítica del Currículo de Aprendizajes Clave</w:t>
      </w:r>
    </w:p>
    <w:p w14:paraId="5175B48A" w14:textId="77777777" w:rsidR="00ED5A7D" w:rsidRPr="00ED5A7D" w:rsidRDefault="00ED5A7D" w:rsidP="00ED5A7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9BE6F4" w14:textId="77777777" w:rsidR="00ED5A7D" w:rsidRPr="00ED5A7D" w:rsidRDefault="00ED5A7D" w:rsidP="00ED5A7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5A7D">
        <w:rPr>
          <w:rFonts w:ascii="Times New Roman" w:eastAsia="Calibri" w:hAnsi="Times New Roman" w:cs="Times New Roman"/>
          <w:sz w:val="24"/>
          <w:szCs w:val="24"/>
        </w:rPr>
        <w:t>Alumna: Teresa de Jesús Noriega Barrón</w:t>
      </w:r>
    </w:p>
    <w:p w14:paraId="16F7E9CC" w14:textId="77777777" w:rsidR="00ED5A7D" w:rsidRPr="00ED5A7D" w:rsidRDefault="00ED5A7D" w:rsidP="00ED5A7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D5A7D">
        <w:rPr>
          <w:rFonts w:ascii="Times New Roman" w:eastAsia="Calibri" w:hAnsi="Times New Roman" w:cs="Times New Roman"/>
          <w:sz w:val="24"/>
          <w:szCs w:val="24"/>
        </w:rPr>
        <w:t>N°</w:t>
      </w:r>
      <w:proofErr w:type="spellEnd"/>
      <w:r w:rsidRPr="00ED5A7D">
        <w:rPr>
          <w:rFonts w:ascii="Times New Roman" w:eastAsia="Calibri" w:hAnsi="Times New Roman" w:cs="Times New Roman"/>
          <w:sz w:val="24"/>
          <w:szCs w:val="24"/>
        </w:rPr>
        <w:t xml:space="preserve"> de lista: 13</w:t>
      </w:r>
    </w:p>
    <w:p w14:paraId="3FD0F1B4" w14:textId="77777777" w:rsidR="00ED5A7D" w:rsidRPr="00ED5A7D" w:rsidRDefault="00ED5A7D" w:rsidP="00ED5A7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5A7D">
        <w:rPr>
          <w:rFonts w:ascii="Times New Roman" w:eastAsia="Calibri" w:hAnsi="Times New Roman" w:cs="Times New Roman"/>
          <w:sz w:val="24"/>
          <w:szCs w:val="24"/>
        </w:rPr>
        <w:t>Segundo semestre Sección D</w:t>
      </w:r>
    </w:p>
    <w:p w14:paraId="4DD561E1" w14:textId="77777777" w:rsidR="00ED5A7D" w:rsidRPr="00ED5A7D" w:rsidRDefault="00ED5A7D" w:rsidP="00ED5A7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18C643" w14:textId="77777777" w:rsidR="00ED5A7D" w:rsidRPr="00ED5A7D" w:rsidRDefault="00ED5A7D" w:rsidP="00ED5A7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5A7D">
        <w:rPr>
          <w:rFonts w:ascii="Times New Roman" w:eastAsia="Calibri" w:hAnsi="Times New Roman" w:cs="Times New Roman"/>
          <w:sz w:val="24"/>
          <w:szCs w:val="24"/>
        </w:rPr>
        <w:t>Saltillo, Coahuila 04 de mayo de 2022</w:t>
      </w:r>
    </w:p>
    <w:p w14:paraId="43F21DFC" w14:textId="77777777" w:rsidR="00ED5A7D" w:rsidRDefault="00ED5A7D">
      <w:pPr>
        <w:sectPr w:rsidR="00ED5A7D" w:rsidSect="00E37D47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aconcuadrcula"/>
        <w:tblW w:w="14210" w:type="dxa"/>
        <w:tblInd w:w="-572" w:type="dxa"/>
        <w:tblLook w:val="04A0" w:firstRow="1" w:lastRow="0" w:firstColumn="1" w:lastColumn="0" w:noHBand="0" w:noVBand="1"/>
      </w:tblPr>
      <w:tblGrid>
        <w:gridCol w:w="1840"/>
        <w:gridCol w:w="2239"/>
        <w:gridCol w:w="1350"/>
        <w:gridCol w:w="3531"/>
        <w:gridCol w:w="5250"/>
      </w:tblGrid>
      <w:tr w:rsidR="00ED5A7D" w:rsidRPr="00ED5A7D" w14:paraId="177DFE42" w14:textId="77777777" w:rsidTr="00ED5A7D">
        <w:trPr>
          <w:trHeight w:val="741"/>
        </w:trPr>
        <w:tc>
          <w:tcPr>
            <w:tcW w:w="1843" w:type="dxa"/>
            <w:shd w:val="clear" w:color="auto" w:fill="4FCDFF"/>
            <w:vAlign w:val="center"/>
          </w:tcPr>
          <w:p w14:paraId="530C3461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bookmarkStart w:id="0" w:name="_Hlk102597727"/>
            <w:r w:rsidRPr="00ED5A7D">
              <w:rPr>
                <w:rFonts w:eastAsia="Arial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CAMPO</w:t>
            </w:r>
          </w:p>
        </w:tc>
        <w:tc>
          <w:tcPr>
            <w:tcW w:w="3544" w:type="dxa"/>
            <w:gridSpan w:val="2"/>
            <w:shd w:val="clear" w:color="auto" w:fill="4FCDFF"/>
            <w:vAlign w:val="center"/>
          </w:tcPr>
          <w:p w14:paraId="16425E75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D5A7D">
              <w:rPr>
                <w:rFonts w:eastAsia="Arial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ORGANIZADORES CURRICULARES</w:t>
            </w:r>
          </w:p>
        </w:tc>
        <w:tc>
          <w:tcPr>
            <w:tcW w:w="3544" w:type="dxa"/>
            <w:shd w:val="clear" w:color="auto" w:fill="4FCDFF"/>
            <w:vAlign w:val="center"/>
          </w:tcPr>
          <w:p w14:paraId="0B2E7397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D5A7D">
              <w:rPr>
                <w:rFonts w:eastAsia="Arial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APRENDIZAJES ESPERADOS AL TERMINO DEL NIVEL PREESCOLAR</w:t>
            </w:r>
          </w:p>
        </w:tc>
        <w:tc>
          <w:tcPr>
            <w:tcW w:w="5279" w:type="dxa"/>
            <w:shd w:val="clear" w:color="auto" w:fill="4FCDFF"/>
            <w:vAlign w:val="center"/>
          </w:tcPr>
          <w:p w14:paraId="10152D78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D5A7D">
              <w:rPr>
                <w:rFonts w:eastAsia="Arial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NIVEL DE PROFUNDIDAD</w:t>
            </w:r>
          </w:p>
        </w:tc>
      </w:tr>
      <w:tr w:rsidR="00ED5A7D" w:rsidRPr="00ED5A7D" w14:paraId="6B6C1DC4" w14:textId="77777777" w:rsidTr="00ED5A7D">
        <w:trPr>
          <w:trHeight w:val="158"/>
        </w:trPr>
        <w:tc>
          <w:tcPr>
            <w:tcW w:w="1843" w:type="dxa"/>
            <w:vMerge w:val="restart"/>
          </w:tcPr>
          <w:p w14:paraId="578FDD27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Pensamiento matemático </w:t>
            </w:r>
          </w:p>
        </w:tc>
        <w:tc>
          <w:tcPr>
            <w:tcW w:w="2250" w:type="dxa"/>
            <w:shd w:val="clear" w:color="auto" w:fill="59A9F2"/>
          </w:tcPr>
          <w:p w14:paraId="4523FD54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D5A7D">
              <w:rPr>
                <w:rFonts w:eastAsia="Arial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EJE</w:t>
            </w:r>
          </w:p>
        </w:tc>
        <w:tc>
          <w:tcPr>
            <w:tcW w:w="1294" w:type="dxa"/>
            <w:shd w:val="clear" w:color="auto" w:fill="59A9F2"/>
          </w:tcPr>
          <w:p w14:paraId="10BA6964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D5A7D">
              <w:rPr>
                <w:rFonts w:eastAsia="Arial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TEMA</w:t>
            </w:r>
          </w:p>
        </w:tc>
        <w:tc>
          <w:tcPr>
            <w:tcW w:w="3544" w:type="dxa"/>
            <w:vMerge w:val="restart"/>
          </w:tcPr>
          <w:p w14:paraId="5A69EE0E" w14:textId="77777777" w:rsidR="00ED5A7D" w:rsidRPr="00ED5A7D" w:rsidRDefault="00ED5A7D" w:rsidP="00ED5A7D">
            <w:pPr>
              <w:widowControl w:val="0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1.Identifica la longitud de varios objetos a través de la comparación directa o mediante el uso de un intermediario.</w:t>
            </w:r>
          </w:p>
        </w:tc>
        <w:tc>
          <w:tcPr>
            <w:tcW w:w="5279" w:type="dxa"/>
            <w:vMerge w:val="restart"/>
          </w:tcPr>
          <w:p w14:paraId="2CDE68ED" w14:textId="77777777" w:rsidR="00ED5A7D" w:rsidRPr="00ED5A7D" w:rsidRDefault="00ED5A7D" w:rsidP="00ED5A7D">
            <w:pPr>
              <w:widowControl w:val="0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La noción de la longitud puede ser posible mediante la estimación de la estatura de personas o dimensión de los objetos. En lo cual es recomendable utilizar términos relacionados con la longitud. </w:t>
            </w:r>
          </w:p>
        </w:tc>
      </w:tr>
      <w:tr w:rsidR="00ED5A7D" w:rsidRPr="00ED5A7D" w14:paraId="1CB0C338" w14:textId="77777777" w:rsidTr="00DF2DD0">
        <w:trPr>
          <w:trHeight w:val="634"/>
        </w:trPr>
        <w:tc>
          <w:tcPr>
            <w:tcW w:w="1843" w:type="dxa"/>
            <w:vMerge/>
          </w:tcPr>
          <w:p w14:paraId="2DBEE7F5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50" w:type="dxa"/>
            <w:vMerge w:val="restart"/>
          </w:tcPr>
          <w:p w14:paraId="0FD5704F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Forma, espacio y medida</w:t>
            </w:r>
          </w:p>
        </w:tc>
        <w:tc>
          <w:tcPr>
            <w:tcW w:w="1294" w:type="dxa"/>
            <w:vMerge w:val="restart"/>
          </w:tcPr>
          <w:p w14:paraId="0A42330F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Magnitudes y medidas</w:t>
            </w:r>
          </w:p>
        </w:tc>
        <w:tc>
          <w:tcPr>
            <w:tcW w:w="3544" w:type="dxa"/>
            <w:vMerge/>
          </w:tcPr>
          <w:p w14:paraId="28AD8E4F" w14:textId="77777777" w:rsidR="00ED5A7D" w:rsidRPr="00ED5A7D" w:rsidRDefault="00ED5A7D" w:rsidP="00ED5A7D">
            <w:pPr>
              <w:widowControl w:val="0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279" w:type="dxa"/>
            <w:vMerge/>
          </w:tcPr>
          <w:p w14:paraId="25392798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D5A7D" w:rsidRPr="00ED5A7D" w14:paraId="5B1D937C" w14:textId="77777777" w:rsidTr="00DF2DD0">
        <w:trPr>
          <w:trHeight w:val="121"/>
        </w:trPr>
        <w:tc>
          <w:tcPr>
            <w:tcW w:w="1843" w:type="dxa"/>
            <w:vMerge/>
          </w:tcPr>
          <w:p w14:paraId="443DFC62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50" w:type="dxa"/>
            <w:vMerge/>
          </w:tcPr>
          <w:p w14:paraId="1908088E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94" w:type="dxa"/>
            <w:vMerge/>
          </w:tcPr>
          <w:p w14:paraId="643CF7F7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</w:tcPr>
          <w:p w14:paraId="1201AA68" w14:textId="77777777" w:rsidR="00ED5A7D" w:rsidRPr="00ED5A7D" w:rsidRDefault="00ED5A7D" w:rsidP="00ED5A7D">
            <w:pPr>
              <w:widowControl w:val="0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  <w:r w:rsidRPr="00ED5A7D">
              <w:rPr>
                <w:sz w:val="24"/>
                <w:szCs w:val="24"/>
              </w:rPr>
              <w:t xml:space="preserve"> </w:t>
            </w: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Compara distancias mediante el uso de un intermediario.</w:t>
            </w:r>
          </w:p>
        </w:tc>
        <w:tc>
          <w:tcPr>
            <w:tcW w:w="5279" w:type="dxa"/>
          </w:tcPr>
          <w:p w14:paraId="64F30BEE" w14:textId="6E951EA1" w:rsidR="00ED5A7D" w:rsidRPr="00ED5A7D" w:rsidRDefault="00ED5A7D" w:rsidP="00ED5A7D">
            <w:pPr>
              <w:widowControl w:val="0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Que sea posible de comparar distancias mediante objetos o personas que se encuentren juntos o más alejados entre sí, o por ejemplo con el uso de listones desde un punto fijo con otros dos para determinar que está </w:t>
            </w: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más</w:t>
            </w: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lejos o </w:t>
            </w: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más</w:t>
            </w: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cerca. </w:t>
            </w:r>
          </w:p>
        </w:tc>
      </w:tr>
      <w:tr w:rsidR="00ED5A7D" w:rsidRPr="00ED5A7D" w14:paraId="78E68C20" w14:textId="77777777" w:rsidTr="00DF2DD0">
        <w:trPr>
          <w:trHeight w:val="166"/>
        </w:trPr>
        <w:tc>
          <w:tcPr>
            <w:tcW w:w="1843" w:type="dxa"/>
            <w:vMerge/>
          </w:tcPr>
          <w:p w14:paraId="18AFD6B6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50" w:type="dxa"/>
            <w:vMerge/>
          </w:tcPr>
          <w:p w14:paraId="2CCCD5B7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94" w:type="dxa"/>
            <w:vMerge/>
          </w:tcPr>
          <w:p w14:paraId="492F9FE7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</w:tcPr>
          <w:p w14:paraId="43163344" w14:textId="77777777" w:rsidR="00ED5A7D" w:rsidRPr="00ED5A7D" w:rsidRDefault="00ED5A7D" w:rsidP="00ED5A7D">
            <w:pPr>
              <w:widowControl w:val="0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 Mide objetos o distancias mediante el uso de unidades no convencionales.</w:t>
            </w:r>
          </w:p>
        </w:tc>
        <w:tc>
          <w:tcPr>
            <w:tcW w:w="5279" w:type="dxa"/>
          </w:tcPr>
          <w:p w14:paraId="45B98315" w14:textId="77777777" w:rsidR="00ED5A7D" w:rsidRPr="00ED5A7D" w:rsidRDefault="00ED5A7D" w:rsidP="00ED5A7D">
            <w:pPr>
              <w:widowControl w:val="0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Que logre utilizar diferentes objetos que le permitan medir, por ejemplo, ¿Cuántos pasos se necesitan para llegar de la puerta al escritorio?</w:t>
            </w:r>
          </w:p>
        </w:tc>
      </w:tr>
      <w:tr w:rsidR="00ED5A7D" w:rsidRPr="00ED5A7D" w14:paraId="47C1A4A6" w14:textId="77777777" w:rsidTr="00DF2DD0">
        <w:trPr>
          <w:trHeight w:val="84"/>
        </w:trPr>
        <w:tc>
          <w:tcPr>
            <w:tcW w:w="1843" w:type="dxa"/>
            <w:vMerge/>
          </w:tcPr>
          <w:p w14:paraId="3F9A9D1D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50" w:type="dxa"/>
            <w:vMerge/>
          </w:tcPr>
          <w:p w14:paraId="298A342F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94" w:type="dxa"/>
            <w:vMerge/>
          </w:tcPr>
          <w:p w14:paraId="3600AFF7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</w:tcPr>
          <w:p w14:paraId="536B55BF" w14:textId="77777777" w:rsidR="00ED5A7D" w:rsidRPr="00ED5A7D" w:rsidRDefault="00ED5A7D" w:rsidP="00ED5A7D">
            <w:pPr>
              <w:widowControl w:val="0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 Identifica varios eventos de su vida cotidiana y dice el orden en que ocurren.</w:t>
            </w:r>
          </w:p>
        </w:tc>
        <w:tc>
          <w:tcPr>
            <w:tcW w:w="5279" w:type="dxa"/>
          </w:tcPr>
          <w:p w14:paraId="57C55102" w14:textId="77777777" w:rsidR="00ED5A7D" w:rsidRPr="00ED5A7D" w:rsidRDefault="00ED5A7D" w:rsidP="00ED5A7D">
            <w:pPr>
              <w:widowControl w:val="0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 sean capaces de identificar y explicar con sucesión, rutinas comunes que vive día a día.</w:t>
            </w:r>
          </w:p>
        </w:tc>
      </w:tr>
      <w:tr w:rsidR="00ED5A7D" w:rsidRPr="00ED5A7D" w14:paraId="5B71E149" w14:textId="77777777" w:rsidTr="00DF2DD0">
        <w:trPr>
          <w:trHeight w:val="699"/>
        </w:trPr>
        <w:tc>
          <w:tcPr>
            <w:tcW w:w="1843" w:type="dxa"/>
            <w:vMerge/>
          </w:tcPr>
          <w:p w14:paraId="6AD655DC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50" w:type="dxa"/>
            <w:vMerge/>
          </w:tcPr>
          <w:p w14:paraId="3BA8C5CB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94" w:type="dxa"/>
            <w:vMerge/>
          </w:tcPr>
          <w:p w14:paraId="54B8D3BD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</w:tcPr>
          <w:p w14:paraId="519FCF14" w14:textId="77777777" w:rsidR="00ED5A7D" w:rsidRPr="00ED5A7D" w:rsidRDefault="00ED5A7D" w:rsidP="00ED5A7D">
            <w:pPr>
              <w:widowControl w:val="0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 Usa expresiones temporales y representaciones gráficas para explicar la sucesión de</w:t>
            </w:r>
          </w:p>
          <w:p w14:paraId="7AD80ECC" w14:textId="77777777" w:rsidR="00ED5A7D" w:rsidRPr="00ED5A7D" w:rsidRDefault="00ED5A7D" w:rsidP="00ED5A7D">
            <w:pPr>
              <w:widowControl w:val="0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eventos.</w:t>
            </w:r>
          </w:p>
        </w:tc>
        <w:tc>
          <w:tcPr>
            <w:tcW w:w="5279" w:type="dxa"/>
          </w:tcPr>
          <w:p w14:paraId="4DBCB4D3" w14:textId="77777777" w:rsidR="00ED5A7D" w:rsidRPr="00ED5A7D" w:rsidRDefault="00ED5A7D" w:rsidP="00ED5A7D">
            <w:pPr>
              <w:widowControl w:val="0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El uso del día, noche, los días de la semana son expresiones que le permitan explicar la temporalidad de la sucesión de eventos, mediante el registro grafico con dibujos en tablas y con apoyo del calendario. </w:t>
            </w:r>
          </w:p>
        </w:tc>
      </w:tr>
      <w:tr w:rsidR="00ED5A7D" w:rsidRPr="00ED5A7D" w14:paraId="57BDFA6F" w14:textId="77777777" w:rsidTr="00DF2DD0">
        <w:trPr>
          <w:trHeight w:val="753"/>
        </w:trPr>
        <w:tc>
          <w:tcPr>
            <w:tcW w:w="1843" w:type="dxa"/>
            <w:vMerge/>
          </w:tcPr>
          <w:p w14:paraId="3ADC972B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50" w:type="dxa"/>
            <w:vMerge/>
          </w:tcPr>
          <w:p w14:paraId="3BA02ACE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94" w:type="dxa"/>
            <w:vMerge/>
          </w:tcPr>
          <w:p w14:paraId="0A97070B" w14:textId="77777777" w:rsidR="00ED5A7D" w:rsidRPr="00ED5A7D" w:rsidRDefault="00ED5A7D" w:rsidP="00ED5A7D">
            <w:pPr>
              <w:widowControl w:val="0"/>
              <w:jc w:val="center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EF5DB2E" w14:textId="77777777" w:rsidR="00ED5A7D" w:rsidRPr="00ED5A7D" w:rsidRDefault="00ED5A7D" w:rsidP="00ED5A7D">
            <w:pPr>
              <w:widowControl w:val="0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 Usa unidades no convencionales para medir la capacidad con distintos propósitos.</w:t>
            </w:r>
          </w:p>
        </w:tc>
        <w:tc>
          <w:tcPr>
            <w:tcW w:w="5279" w:type="dxa"/>
            <w:tcBorders>
              <w:bottom w:val="single" w:sz="4" w:space="0" w:color="auto"/>
            </w:tcBorders>
          </w:tcPr>
          <w:p w14:paraId="18E657AB" w14:textId="0484FDFE" w:rsidR="00ED5A7D" w:rsidRPr="00ED5A7D" w:rsidRDefault="00ED5A7D" w:rsidP="00ED5A7D">
            <w:pPr>
              <w:widowControl w:val="0"/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Que sean capaces de ordenar y comparar recipientes de mayor, menor o igual capacidad mediante el trasvasado, en lo cual la unidad de medida sea: se necesitan 3 vasos chicos para llenar el </w:t>
            </w: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más</w:t>
            </w:r>
            <w:r w:rsidRPr="00ED5A7D">
              <w:rPr>
                <w:rFonts w:eastAsia="Arial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grande. </w:t>
            </w:r>
          </w:p>
        </w:tc>
      </w:tr>
      <w:bookmarkEnd w:id="0"/>
    </w:tbl>
    <w:p w14:paraId="2F936D6E" w14:textId="77777777" w:rsidR="00727252" w:rsidRDefault="00727252"/>
    <w:sectPr w:rsidR="00727252" w:rsidSect="00ED5A7D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7D"/>
    <w:rsid w:val="00727252"/>
    <w:rsid w:val="00C753B5"/>
    <w:rsid w:val="00E37D47"/>
    <w:rsid w:val="00ED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A0BC"/>
  <w15:chartTrackingRefBased/>
  <w15:docId w15:val="{73C2E151-FC35-49E3-BC2F-5444446E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5A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 JESUS NORIEGA BARRON</dc:creator>
  <cp:keywords/>
  <dc:description/>
  <cp:lastModifiedBy>TERESA DE JESUS NORIEGA BARRON</cp:lastModifiedBy>
  <cp:revision>1</cp:revision>
  <dcterms:created xsi:type="dcterms:W3CDTF">2022-05-05T04:01:00Z</dcterms:created>
  <dcterms:modified xsi:type="dcterms:W3CDTF">2022-05-05T04:04:00Z</dcterms:modified>
</cp:coreProperties>
</file>