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48B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34630DE5" wp14:editId="5718EBD2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6F508E67" w14:textId="77777777"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0073F152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7AFD797A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692A4158" w14:textId="621F26A8" w:rsidR="00C05C91" w:rsidRPr="00E44394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E44394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E44394">
        <w:rPr>
          <w:rStyle w:val="Ninguno"/>
          <w:rFonts w:ascii="Arial" w:hAnsi="Arial"/>
          <w:lang w:val="es-ES_tradnl"/>
        </w:rPr>
        <w:t xml:space="preserve">Melissa Monserrath Jasso Vásquez </w:t>
      </w:r>
    </w:p>
    <w:p w14:paraId="1519B44C" w14:textId="3186C48C" w:rsidR="00C05C91" w:rsidRPr="00E44394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E44394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E44394">
        <w:rPr>
          <w:rStyle w:val="Ninguno"/>
          <w:rFonts w:ascii="Arial" w:hAnsi="Arial"/>
          <w:lang w:val="es-ES_tradnl"/>
        </w:rPr>
        <w:t>10</w:t>
      </w:r>
    </w:p>
    <w:p w14:paraId="16268D98" w14:textId="1A2F0002" w:rsidR="00C05C91" w:rsidRPr="00E44394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E44394">
        <w:rPr>
          <w:rStyle w:val="Ninguno"/>
          <w:rFonts w:ascii="Arial" w:hAnsi="Arial"/>
          <w:lang w:val="es-ES_tradnl"/>
        </w:rPr>
        <w:t>D</w:t>
      </w:r>
    </w:p>
    <w:p w14:paraId="6012CCB8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14:paraId="4C449A24" w14:textId="717CFD4C" w:rsidR="00781007" w:rsidRPr="00E44394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E44394">
        <w:rPr>
          <w:rStyle w:val="Ninguno"/>
          <w:rFonts w:ascii="Arial" w:hAnsi="Arial"/>
          <w:lang w:val="es-ES_tradnl"/>
        </w:rPr>
        <w:t>Nivel de profundidad de los contenidos</w:t>
      </w:r>
    </w:p>
    <w:p w14:paraId="7EDA351C" w14:textId="77777777"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143471CE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3AFE9E6A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55101349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64C0BBFF" w14:textId="293534FA"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</w:t>
      </w:r>
      <w:r w:rsidR="00FF02AF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e</w:t>
      </w:r>
    </w:p>
    <w:p w14:paraId="7EC37694" w14:textId="1F934DAB" w:rsidR="00C05C91" w:rsidRDefault="00FF02AF" w:rsidP="00FF02AF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lastRenderedPageBreak/>
        <w:t>Matriz Analítica del Currículo de Aprendizajes Clave</w:t>
      </w:r>
    </w:p>
    <w:p w14:paraId="2BA90F31" w14:textId="77777777"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3827"/>
        <w:gridCol w:w="5779"/>
      </w:tblGrid>
      <w:tr w:rsidR="00A816F9" w:rsidRPr="002A6DCD" w14:paraId="3EA51550" w14:textId="77777777" w:rsidTr="00520C11">
        <w:trPr>
          <w:trHeight w:val="580"/>
        </w:trPr>
        <w:tc>
          <w:tcPr>
            <w:tcW w:w="1555" w:type="dxa"/>
            <w:shd w:val="clear" w:color="auto" w:fill="CC66FF"/>
            <w:vAlign w:val="center"/>
          </w:tcPr>
          <w:p w14:paraId="0FB8955C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CAMPO</w:t>
            </w:r>
          </w:p>
        </w:tc>
        <w:tc>
          <w:tcPr>
            <w:tcW w:w="2835" w:type="dxa"/>
            <w:gridSpan w:val="2"/>
            <w:shd w:val="clear" w:color="auto" w:fill="FF7C80"/>
            <w:vAlign w:val="center"/>
          </w:tcPr>
          <w:p w14:paraId="374693A2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ORGANIZADORES CURRICULARES</w:t>
            </w:r>
          </w:p>
        </w:tc>
        <w:tc>
          <w:tcPr>
            <w:tcW w:w="3827" w:type="dxa"/>
            <w:vMerge w:val="restart"/>
            <w:shd w:val="clear" w:color="auto" w:fill="9CC2E5" w:themeFill="accent1" w:themeFillTint="99"/>
            <w:vAlign w:val="center"/>
          </w:tcPr>
          <w:p w14:paraId="299A83F2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APRENDIZAJES ESPERADOS AL TERMINO DEL NIVEL PREESCORAL</w:t>
            </w:r>
          </w:p>
        </w:tc>
        <w:tc>
          <w:tcPr>
            <w:tcW w:w="5779" w:type="dxa"/>
            <w:shd w:val="clear" w:color="auto" w:fill="A8D08D" w:themeFill="accent6" w:themeFillTint="99"/>
            <w:vAlign w:val="center"/>
          </w:tcPr>
          <w:p w14:paraId="27C4A971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NIVEL DE PROFUNDIDAD</w:t>
            </w:r>
          </w:p>
        </w:tc>
      </w:tr>
      <w:tr w:rsidR="00A816F9" w:rsidRPr="00EC25C8" w14:paraId="541B90D9" w14:textId="77777777" w:rsidTr="00520C11">
        <w:trPr>
          <w:trHeight w:val="316"/>
        </w:trPr>
        <w:tc>
          <w:tcPr>
            <w:tcW w:w="1555" w:type="dxa"/>
            <w:vMerge w:val="restart"/>
          </w:tcPr>
          <w:p w14:paraId="12FF97B3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5E2F7FEB" w14:textId="50B3FEA5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Pensamiento matemático</w:t>
            </w: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5F4B3CC0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14:paraId="64667E8B" w14:textId="77777777" w:rsidR="00A816F9" w:rsidRDefault="00A816F9" w:rsidP="00045B7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3827" w:type="dxa"/>
            <w:vMerge/>
            <w:shd w:val="clear" w:color="auto" w:fill="9CC2E5" w:themeFill="accent1" w:themeFillTint="99"/>
          </w:tcPr>
          <w:p w14:paraId="4B1190CF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5779" w:type="dxa"/>
            <w:vMerge w:val="restart"/>
          </w:tcPr>
          <w:p w14:paraId="5FAEDAA1" w14:textId="05F54A3F" w:rsidR="00A816F9" w:rsidRDefault="00EC25C8" w:rsidP="00EC25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Se busca que los niños </w:t>
            </w:r>
            <w:r w:rsidRPr="00EC25C8">
              <w:rPr>
                <w:rStyle w:val="Ninguno"/>
                <w:rFonts w:ascii="Arial" w:eastAsia="Arial" w:hAnsi="Arial" w:cs="Arial"/>
              </w:rPr>
              <w:t>tengan experiencias relacionadas con la longitud, la capacidad y el tiempo</w:t>
            </w:r>
            <w:r>
              <w:rPr>
                <w:rStyle w:val="Ninguno"/>
                <w:rFonts w:ascii="Arial" w:eastAsia="Arial" w:hAnsi="Arial" w:cs="Arial"/>
              </w:rPr>
              <w:t xml:space="preserve">, del cual deberán de comenzar con </w:t>
            </w:r>
            <w:r w:rsidRPr="00EC25C8">
              <w:rPr>
                <w:rStyle w:val="Ninguno"/>
                <w:rFonts w:ascii="Arial" w:eastAsia="Arial" w:hAnsi="Arial" w:cs="Arial"/>
              </w:rPr>
              <w:t>comparación,  estimación y medición con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Pr="00EC25C8">
              <w:rPr>
                <w:rStyle w:val="Ninguno"/>
                <w:rFonts w:ascii="Arial" w:eastAsia="Arial" w:hAnsi="Arial" w:cs="Arial"/>
              </w:rPr>
              <w:t>unidades no convencionales</w:t>
            </w:r>
            <w:r>
              <w:rPr>
                <w:rStyle w:val="Ninguno"/>
                <w:rFonts w:ascii="Arial" w:eastAsia="Arial" w:hAnsi="Arial" w:cs="Arial"/>
              </w:rPr>
              <w:t xml:space="preserve"> como las manos, agujetas,</w:t>
            </w:r>
            <w:r w:rsidR="00601121">
              <w:rPr>
                <w:rStyle w:val="Ninguno"/>
                <w:rFonts w:ascii="Arial" w:eastAsia="Arial" w:hAnsi="Arial" w:cs="Arial"/>
              </w:rPr>
              <w:t xml:space="preserve"> listón,</w:t>
            </w:r>
            <w:r>
              <w:rPr>
                <w:rStyle w:val="Ninguno"/>
                <w:rFonts w:ascii="Arial" w:eastAsia="Arial" w:hAnsi="Arial" w:cs="Arial"/>
              </w:rPr>
              <w:t xml:space="preserve"> lápiz y palitos de madera.</w:t>
            </w:r>
          </w:p>
          <w:p w14:paraId="2A6681A1" w14:textId="23EE4D4F" w:rsidR="00EC25C8" w:rsidRDefault="001B6975" w:rsidP="00EC25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Dejar que los niños manipules y tengan experiencias significativas, evitando las imágenes de las cuales los niños no tengan </w:t>
            </w:r>
            <w:r w:rsidR="00BA7BB5">
              <w:rPr>
                <w:rStyle w:val="Ninguno"/>
                <w:rFonts w:ascii="Arial" w:eastAsia="Arial" w:hAnsi="Arial" w:cs="Arial"/>
              </w:rPr>
              <w:t>conocimiento.</w:t>
            </w:r>
          </w:p>
          <w:p w14:paraId="2B915BD9" w14:textId="77777777" w:rsidR="00BA7BB5" w:rsidRDefault="00BA7BB5" w:rsidP="00BA7BB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Plantear actividades que permitan </w:t>
            </w:r>
            <w:r w:rsidRPr="00BA7BB5">
              <w:rPr>
                <w:rStyle w:val="Ninguno"/>
                <w:rFonts w:ascii="Arial" w:eastAsia="Arial" w:hAnsi="Arial" w:cs="Arial"/>
              </w:rPr>
              <w:t xml:space="preserve">estimar y verificar la longitud </w:t>
            </w:r>
            <w:r>
              <w:rPr>
                <w:rStyle w:val="Ninguno"/>
                <w:rFonts w:ascii="Arial" w:eastAsia="Arial" w:hAnsi="Arial" w:cs="Arial"/>
              </w:rPr>
              <w:t>y</w:t>
            </w:r>
            <w:r w:rsidRPr="00BA7BB5">
              <w:rPr>
                <w:rStyle w:val="Ninguno"/>
                <w:rFonts w:ascii="Arial" w:eastAsia="Arial" w:hAnsi="Arial" w:cs="Arial"/>
              </w:rPr>
              <w:t xml:space="preserve"> distancias</w:t>
            </w:r>
            <w:r>
              <w:rPr>
                <w:rStyle w:val="Ninguno"/>
                <w:rFonts w:ascii="Arial" w:eastAsia="Arial" w:hAnsi="Arial" w:cs="Arial"/>
              </w:rPr>
              <w:t xml:space="preserve">, en el cual se deberá de establecer conceptos de longitud como </w:t>
            </w:r>
            <w:r w:rsidRPr="00BA7BB5">
              <w:rPr>
                <w:rStyle w:val="Ninguno"/>
                <w:rFonts w:ascii="Arial" w:eastAsia="Arial" w:hAnsi="Arial" w:cs="Arial"/>
              </w:rPr>
              <w:t>lejos</w:t>
            </w:r>
            <w:r>
              <w:rPr>
                <w:rStyle w:val="Ninguno"/>
                <w:rFonts w:ascii="Arial" w:eastAsia="Arial" w:hAnsi="Arial" w:cs="Arial"/>
              </w:rPr>
              <w:t xml:space="preserve">, </w:t>
            </w:r>
            <w:r w:rsidRPr="00BA7BB5">
              <w:rPr>
                <w:rStyle w:val="Ninguno"/>
                <w:rFonts w:ascii="Arial" w:eastAsia="Arial" w:hAnsi="Arial" w:cs="Arial"/>
              </w:rPr>
              <w:t>cerca, alto</w:t>
            </w:r>
            <w:r>
              <w:rPr>
                <w:rStyle w:val="Ninguno"/>
                <w:rFonts w:ascii="Arial" w:eastAsia="Arial" w:hAnsi="Arial" w:cs="Arial"/>
              </w:rPr>
              <w:t xml:space="preserve">, </w:t>
            </w:r>
            <w:r w:rsidRPr="00BA7BB5">
              <w:rPr>
                <w:rStyle w:val="Ninguno"/>
                <w:rFonts w:ascii="Arial" w:eastAsia="Arial" w:hAnsi="Arial" w:cs="Arial"/>
              </w:rPr>
              <w:t>bajo,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Pr="00BA7BB5">
              <w:rPr>
                <w:rStyle w:val="Ninguno"/>
                <w:rFonts w:ascii="Arial" w:eastAsia="Arial" w:hAnsi="Arial" w:cs="Arial"/>
              </w:rPr>
              <w:t>largo</w:t>
            </w:r>
            <w:r>
              <w:rPr>
                <w:rStyle w:val="Ninguno"/>
                <w:rFonts w:ascii="Arial" w:eastAsia="Arial" w:hAnsi="Arial" w:cs="Arial"/>
              </w:rPr>
              <w:t xml:space="preserve">, </w:t>
            </w:r>
            <w:r w:rsidRPr="00BA7BB5">
              <w:rPr>
                <w:rStyle w:val="Ninguno"/>
                <w:rFonts w:ascii="Arial" w:eastAsia="Arial" w:hAnsi="Arial" w:cs="Arial"/>
              </w:rPr>
              <w:t>corto, ancho</w:t>
            </w:r>
            <w:r>
              <w:rPr>
                <w:rStyle w:val="Ninguno"/>
                <w:rFonts w:ascii="Arial" w:eastAsia="Arial" w:hAnsi="Arial" w:cs="Arial"/>
              </w:rPr>
              <w:t xml:space="preserve"> y </w:t>
            </w:r>
            <w:r w:rsidRPr="00BA7BB5">
              <w:rPr>
                <w:rStyle w:val="Ninguno"/>
                <w:rFonts w:ascii="Arial" w:eastAsia="Arial" w:hAnsi="Arial" w:cs="Arial"/>
              </w:rPr>
              <w:t>estrecho</w:t>
            </w:r>
            <w:r w:rsidR="000B584E">
              <w:rPr>
                <w:rStyle w:val="Ninguno"/>
                <w:rFonts w:ascii="Arial" w:eastAsia="Arial" w:hAnsi="Arial" w:cs="Arial"/>
              </w:rPr>
              <w:t>.</w:t>
            </w:r>
          </w:p>
          <w:p w14:paraId="4B1CB635" w14:textId="77777777" w:rsidR="000B584E" w:rsidRDefault="000B584E" w:rsidP="00BA7BB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El realizar </w:t>
            </w:r>
            <w:r w:rsidRPr="000B584E">
              <w:rPr>
                <w:rStyle w:val="Ninguno"/>
                <w:rFonts w:ascii="Arial" w:eastAsia="Arial" w:hAnsi="Arial" w:cs="Arial"/>
              </w:rPr>
              <w:t>con los alumnos comparaciones de longitudes y la medición de la distancia de un recorrido entre dos lugares</w:t>
            </w:r>
            <w:r>
              <w:rPr>
                <w:rStyle w:val="Ninguno"/>
                <w:rFonts w:ascii="Arial" w:eastAsia="Arial" w:hAnsi="Arial" w:cs="Arial"/>
              </w:rPr>
              <w:t>, del cual el mismo cuerpo del niño será la primera unidad de medida no convencional.</w:t>
            </w:r>
          </w:p>
          <w:p w14:paraId="50FC235F" w14:textId="77777777" w:rsidR="000B584E" w:rsidRDefault="000B584E" w:rsidP="00BA7BB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Se debe de establecer averiguaciones en las que el niño participe directamente, por ejemplo, medida del recorrido del lugar en donde se encuentra sentado a la puerta del salón</w:t>
            </w:r>
            <w:r w:rsidR="00601121">
              <w:rPr>
                <w:rStyle w:val="Ninguno"/>
                <w:rFonts w:ascii="Arial" w:eastAsia="Arial" w:hAnsi="Arial" w:cs="Arial"/>
              </w:rPr>
              <w:t>, lo que les permite realizar una comparación del recorrido más largo al más corto.</w:t>
            </w:r>
          </w:p>
          <w:p w14:paraId="7B1711B1" w14:textId="77777777" w:rsidR="007E7A74" w:rsidRDefault="007E7A74" w:rsidP="00BA7BB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>En la capacidad el niño deberá de tener poseer el conocimiento comprobando sus estimaciones, por ejemplo, respondiendo a las cuestiones, ¿ en cuál recipiente cabe más arena y en cuál menos?  Y ¿cuántos vasos se necesitan para llenar cierto recipiente?</w:t>
            </w:r>
          </w:p>
          <w:p w14:paraId="7BED27C4" w14:textId="465BDA12" w:rsidR="00277B87" w:rsidRDefault="00277B87" w:rsidP="00BA7BB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A todo </w:t>
            </w:r>
            <w:r w:rsidR="00045B7A">
              <w:rPr>
                <w:rStyle w:val="Ninguno"/>
                <w:rFonts w:ascii="Arial" w:eastAsia="Arial" w:hAnsi="Arial" w:cs="Arial"/>
              </w:rPr>
              <w:t>esto,</w:t>
            </w:r>
            <w:r>
              <w:rPr>
                <w:rStyle w:val="Ninguno"/>
                <w:rFonts w:ascii="Arial" w:eastAsia="Arial" w:hAnsi="Arial" w:cs="Arial"/>
              </w:rPr>
              <w:t xml:space="preserve"> el niño deberá de dar la comprobación de medidas en base a </w:t>
            </w:r>
            <w:r w:rsidR="00DC3430">
              <w:rPr>
                <w:rStyle w:val="Ninguno"/>
                <w:rFonts w:ascii="Arial" w:eastAsia="Arial" w:hAnsi="Arial" w:cs="Arial"/>
              </w:rPr>
              <w:t xml:space="preserve">una respuesta numérica, por ejemplo, para llenar la cubeta grande necesito 4 vasos medianos y uno pequeño y el listón más </w:t>
            </w:r>
            <w:r w:rsidR="00DC3430" w:rsidRPr="00DC3430">
              <w:rPr>
                <w:rStyle w:val="Ninguno"/>
                <w:rFonts w:ascii="Arial" w:eastAsia="Arial" w:hAnsi="Arial" w:cs="Arial"/>
              </w:rPr>
              <w:t>larg</w:t>
            </w:r>
            <w:r w:rsidR="00DC3430">
              <w:rPr>
                <w:rStyle w:val="Ninguno"/>
                <w:rFonts w:ascii="Arial" w:eastAsia="Arial" w:hAnsi="Arial" w:cs="Arial"/>
              </w:rPr>
              <w:t>o</w:t>
            </w:r>
            <w:r w:rsidR="00DC3430" w:rsidRPr="00DC3430">
              <w:rPr>
                <w:rStyle w:val="Ninguno"/>
                <w:rFonts w:ascii="Arial" w:eastAsia="Arial" w:hAnsi="Arial" w:cs="Arial"/>
              </w:rPr>
              <w:t xml:space="preserve"> mide lo mismo que dos tiras medianas y una pequeña</w:t>
            </w:r>
            <w:r w:rsidR="00DC3430">
              <w:rPr>
                <w:rStyle w:val="Ninguno"/>
                <w:rFonts w:ascii="Arial" w:eastAsia="Arial" w:hAnsi="Arial" w:cs="Arial"/>
              </w:rPr>
              <w:t>.</w:t>
            </w:r>
          </w:p>
        </w:tc>
      </w:tr>
      <w:tr w:rsidR="00A816F9" w:rsidRPr="00A816F9" w14:paraId="2C649C56" w14:textId="77777777" w:rsidTr="00045B7A">
        <w:tc>
          <w:tcPr>
            <w:tcW w:w="1555" w:type="dxa"/>
            <w:vMerge/>
          </w:tcPr>
          <w:p w14:paraId="4090BE68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 w:val="restart"/>
          </w:tcPr>
          <w:p w14:paraId="4D871ECF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0BE57300" w14:textId="22B347CA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Forma, espacio y medida</w:t>
            </w:r>
          </w:p>
        </w:tc>
        <w:tc>
          <w:tcPr>
            <w:tcW w:w="1560" w:type="dxa"/>
            <w:vMerge w:val="restart"/>
          </w:tcPr>
          <w:p w14:paraId="6EB915BA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7C798AF5" w14:textId="4307532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Magnitudes y medidas</w:t>
            </w:r>
          </w:p>
        </w:tc>
        <w:tc>
          <w:tcPr>
            <w:tcW w:w="3827" w:type="dxa"/>
          </w:tcPr>
          <w:p w14:paraId="5DD4CF8A" w14:textId="781DCFEA" w:rsidR="00A816F9" w:rsidRP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Identifica la longitud de varios objetos a través de la comparación directa o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Pr="00A816F9">
              <w:rPr>
                <w:rStyle w:val="Ninguno"/>
                <w:rFonts w:ascii="Arial" w:eastAsia="Arial" w:hAnsi="Arial" w:cs="Arial"/>
              </w:rPr>
              <w:t>mediante el uso de un intermediario</w:t>
            </w:r>
          </w:p>
        </w:tc>
        <w:tc>
          <w:tcPr>
            <w:tcW w:w="5779" w:type="dxa"/>
            <w:vMerge/>
          </w:tcPr>
          <w:p w14:paraId="482AC8C2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A816F9" w:rsidRPr="00A816F9" w14:paraId="45E8A4AF" w14:textId="77777777" w:rsidTr="00045B7A">
        <w:tc>
          <w:tcPr>
            <w:tcW w:w="1555" w:type="dxa"/>
            <w:vMerge/>
          </w:tcPr>
          <w:p w14:paraId="2ACE4B43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</w:tcPr>
          <w:p w14:paraId="472A0FC6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</w:tcPr>
          <w:p w14:paraId="33ABEEE1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65F8004F" w14:textId="34962F7E" w:rsid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Compara distancias mediante el uso de un intermediario</w:t>
            </w:r>
            <w:r>
              <w:rPr>
                <w:rStyle w:val="Ninguno"/>
                <w:rFonts w:ascii="Arial" w:eastAsia="Arial" w:hAnsi="Arial" w:cs="Arial"/>
              </w:rPr>
              <w:t>.</w:t>
            </w:r>
          </w:p>
        </w:tc>
        <w:tc>
          <w:tcPr>
            <w:tcW w:w="5779" w:type="dxa"/>
            <w:vMerge/>
          </w:tcPr>
          <w:p w14:paraId="7630B6FB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A816F9" w:rsidRPr="00A816F9" w14:paraId="6F28C5BE" w14:textId="77777777" w:rsidTr="00045B7A">
        <w:tc>
          <w:tcPr>
            <w:tcW w:w="1555" w:type="dxa"/>
            <w:vMerge/>
          </w:tcPr>
          <w:p w14:paraId="3BDA27CC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</w:tcPr>
          <w:p w14:paraId="3B35936D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</w:tcPr>
          <w:p w14:paraId="1165A008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02B907CF" w14:textId="27AB317E" w:rsidR="00A816F9" w:rsidRP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Mide objetos o distancias mediante el uso de unidades no convencionales</w:t>
            </w:r>
            <w:r>
              <w:rPr>
                <w:rStyle w:val="Ninguno"/>
                <w:rFonts w:ascii="Arial" w:eastAsia="Arial" w:hAnsi="Arial" w:cs="Arial"/>
              </w:rPr>
              <w:t>.</w:t>
            </w:r>
          </w:p>
        </w:tc>
        <w:tc>
          <w:tcPr>
            <w:tcW w:w="5779" w:type="dxa"/>
            <w:vMerge/>
          </w:tcPr>
          <w:p w14:paraId="0F6D4CD2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A816F9" w:rsidRPr="00A816F9" w14:paraId="63324503" w14:textId="77777777" w:rsidTr="00045B7A">
        <w:tc>
          <w:tcPr>
            <w:tcW w:w="1555" w:type="dxa"/>
            <w:vMerge/>
          </w:tcPr>
          <w:p w14:paraId="0A36F660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</w:tcPr>
          <w:p w14:paraId="79966729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</w:tcPr>
          <w:p w14:paraId="1A008922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21998CEF" w14:textId="36F7AD08" w:rsidR="00A816F9" w:rsidRP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Mide objetos o distancias mediante el uso de unidades no convencionales</w:t>
            </w:r>
            <w:r>
              <w:rPr>
                <w:rStyle w:val="Ninguno"/>
                <w:rFonts w:ascii="Arial" w:eastAsia="Arial" w:hAnsi="Arial" w:cs="Arial"/>
              </w:rPr>
              <w:t>.</w:t>
            </w:r>
          </w:p>
        </w:tc>
        <w:tc>
          <w:tcPr>
            <w:tcW w:w="5779" w:type="dxa"/>
            <w:vMerge/>
          </w:tcPr>
          <w:p w14:paraId="1AC06D6A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A816F9" w:rsidRPr="00A816F9" w14:paraId="34A70C44" w14:textId="77777777" w:rsidTr="00045B7A">
        <w:tc>
          <w:tcPr>
            <w:tcW w:w="1555" w:type="dxa"/>
            <w:vMerge/>
          </w:tcPr>
          <w:p w14:paraId="1A8E6533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</w:tcPr>
          <w:p w14:paraId="63CD1896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</w:tcPr>
          <w:p w14:paraId="4E352223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676B64EA" w14:textId="2E000D59" w:rsidR="00A816F9" w:rsidRP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Usa expresiones temporales y representaciones gráficas para explicar la sucesión de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Pr="00A816F9">
              <w:rPr>
                <w:rStyle w:val="Ninguno"/>
                <w:rFonts w:ascii="Arial" w:eastAsia="Arial" w:hAnsi="Arial" w:cs="Arial"/>
              </w:rPr>
              <w:t>eventos.</w:t>
            </w:r>
          </w:p>
        </w:tc>
        <w:tc>
          <w:tcPr>
            <w:tcW w:w="5779" w:type="dxa"/>
            <w:vMerge/>
          </w:tcPr>
          <w:p w14:paraId="1E0B5ACC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A816F9" w:rsidRPr="00A816F9" w14:paraId="549B2065" w14:textId="77777777" w:rsidTr="00045B7A">
        <w:tc>
          <w:tcPr>
            <w:tcW w:w="1555" w:type="dxa"/>
            <w:vMerge/>
          </w:tcPr>
          <w:p w14:paraId="078E6379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</w:tcPr>
          <w:p w14:paraId="7C8AD978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</w:tcPr>
          <w:p w14:paraId="75C5B97E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3D69FC01" w14:textId="2A0C91CB" w:rsidR="00A816F9" w:rsidRPr="00A816F9" w:rsidRDefault="00A816F9" w:rsidP="00A816F9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A816F9">
              <w:rPr>
                <w:rStyle w:val="Ninguno"/>
                <w:rFonts w:ascii="Arial" w:eastAsia="Arial" w:hAnsi="Arial" w:cs="Arial"/>
              </w:rPr>
              <w:t>Usa unidades no convencionales para medir la capacidad con distintos propósitos</w:t>
            </w:r>
          </w:p>
        </w:tc>
        <w:tc>
          <w:tcPr>
            <w:tcW w:w="5779" w:type="dxa"/>
            <w:vMerge/>
          </w:tcPr>
          <w:p w14:paraId="25F57520" w14:textId="77777777" w:rsidR="00A816F9" w:rsidRDefault="00A81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14:paraId="09029DD3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446D6FBC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35644F19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643B36B7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4EAEF301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28AD561D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1CCD6DD4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FFB28F2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315E97F8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14F8C696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26E71287" w14:textId="77777777"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09BE9B10" w14:textId="77777777"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704F7C5E" w14:textId="77777777"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721BCB20" wp14:editId="2F4C83C9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EADA" w14:textId="77777777" w:rsidR="0058275C" w:rsidRDefault="0058275C">
      <w:r>
        <w:separator/>
      </w:r>
    </w:p>
  </w:endnote>
  <w:endnote w:type="continuationSeparator" w:id="0">
    <w:p w14:paraId="02049530" w14:textId="77777777" w:rsidR="0058275C" w:rsidRDefault="005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D2D" w14:textId="77777777"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31D1" w14:textId="77777777" w:rsidR="0058275C" w:rsidRDefault="0058275C">
      <w:r>
        <w:separator/>
      </w:r>
    </w:p>
  </w:footnote>
  <w:footnote w:type="continuationSeparator" w:id="0">
    <w:p w14:paraId="6FCA5A6F" w14:textId="77777777" w:rsidR="0058275C" w:rsidRDefault="0058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F4C" w14:textId="77777777"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2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07"/>
    <w:rsid w:val="00045B7A"/>
    <w:rsid w:val="000B584E"/>
    <w:rsid w:val="001B6975"/>
    <w:rsid w:val="00277B87"/>
    <w:rsid w:val="002A6DCD"/>
    <w:rsid w:val="00520C11"/>
    <w:rsid w:val="0058275C"/>
    <w:rsid w:val="00601121"/>
    <w:rsid w:val="00781007"/>
    <w:rsid w:val="007E7A74"/>
    <w:rsid w:val="008A5321"/>
    <w:rsid w:val="00951979"/>
    <w:rsid w:val="00A7056D"/>
    <w:rsid w:val="00A816F9"/>
    <w:rsid w:val="00BA7BB5"/>
    <w:rsid w:val="00C05C91"/>
    <w:rsid w:val="00DC3430"/>
    <w:rsid w:val="00DC47CE"/>
    <w:rsid w:val="00E1339C"/>
    <w:rsid w:val="00E44394"/>
    <w:rsid w:val="00EC25C8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67F9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MELISSA MONSERRATH JASSO VASQUEZ</cp:lastModifiedBy>
  <cp:revision>20</cp:revision>
  <dcterms:created xsi:type="dcterms:W3CDTF">2022-05-04T22:49:00Z</dcterms:created>
  <dcterms:modified xsi:type="dcterms:W3CDTF">2022-05-04T23:21:00Z</dcterms:modified>
</cp:coreProperties>
</file>