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78" w:rsidRDefault="00193978" w:rsidP="0019397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ESCUELA NORMAL DE EDUCACIÓN PREESCOLAR</w:t>
      </w:r>
    </w:p>
    <w:p w:rsidR="00193978" w:rsidRDefault="00193978" w:rsidP="0019397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Licenciatura en Educación preescolar</w:t>
      </w:r>
    </w:p>
    <w:p w:rsidR="00193978" w:rsidRDefault="00193978" w:rsidP="0019397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Ciclo escolar 2021 – 2022</w:t>
      </w:r>
    </w:p>
    <w:p w:rsidR="00193978" w:rsidRDefault="00193978" w:rsidP="00193978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1EB22" wp14:editId="71164859">
                <wp:simplePos x="0" y="0"/>
                <wp:positionH relativeFrom="margin">
                  <wp:posOffset>612478</wp:posOffset>
                </wp:positionH>
                <wp:positionV relativeFrom="paragraph">
                  <wp:posOffset>15483</wp:posOffset>
                </wp:positionV>
                <wp:extent cx="4552950" cy="904875"/>
                <wp:effectExtent l="0" t="0" r="0" b="1047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9048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7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1 CuadroTexto"/>
                        <wps:cNvSpPr txBox="1"/>
                        <wps:spPr>
                          <a:xfrm>
                            <a:off x="2283726" y="258131"/>
                            <a:ext cx="2284730" cy="9661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978" w:rsidRDefault="00193978" w:rsidP="001939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DESARROLLO DE LA COMPETENCIA LECTORAL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1EB22" id="Grupo 6" o:spid="_x0000_s1026" style="position:absolute;left:0;text-align:left;margin-left:48.25pt;margin-top:1.2pt;width:358.5pt;height:71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ydWnM3gAAAAgBAAAPAAAAZHJzL2Rvd25y&#10;ZXYueG1sTI9Ba8JAEIXvhf6HZQq91U00isZsRKTtSQrVQvE2ZsckmN0N2TWJ/77TU3t8vI8332Sb&#10;0TSip87XziqIJxEIsoXTtS0VfB3fXpYgfECrsXGWFNzJwyZ/fMgw1W6wn9QfQil4xPoUFVQhtKmU&#10;vqjIoJ+4lix3F9cZDBy7UuoOBx43jZxG0UIarC1fqLClXUXF9XAzCt4HHLaz+LXfXy+7++k4//je&#10;x6TU89O4XYMINIY/GH71WR1ydjq7m9VeNApWizmTCqYJCK6X8YzzmbkkWYHMM/n/gfwH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9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193978" w:rsidRDefault="00193978" w:rsidP="001939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DESARROLLO DE LA COMPETENCIA LECTORAL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93978" w:rsidRDefault="00193978" w:rsidP="00193978">
      <w:pPr>
        <w:jc w:val="center"/>
        <w:rPr>
          <w:rFonts w:cstheme="minorHAnsi"/>
          <w:b/>
          <w:sz w:val="28"/>
          <w:szCs w:val="28"/>
        </w:rPr>
      </w:pPr>
    </w:p>
    <w:p w:rsidR="00193978" w:rsidRDefault="00193978" w:rsidP="00193978">
      <w:pPr>
        <w:spacing w:before="240"/>
        <w:jc w:val="center"/>
        <w:rPr>
          <w:rFonts w:cstheme="minorHAnsi"/>
          <w:b/>
          <w:sz w:val="28"/>
          <w:szCs w:val="28"/>
        </w:rPr>
      </w:pPr>
    </w:p>
    <w:p w:rsidR="00193978" w:rsidRDefault="00193978" w:rsidP="0019397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Cuarto Semestre Sección B</w:t>
      </w:r>
    </w:p>
    <w:p w:rsidR="00193978" w:rsidRPr="00193978" w:rsidRDefault="00193978" w:rsidP="00193978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Cs w:val="28"/>
        </w:rPr>
        <w:t xml:space="preserve">Nombre del docente: </w:t>
      </w:r>
      <w:r>
        <w:rPr>
          <w:rFonts w:cstheme="minorHAnsi"/>
          <w:bCs/>
        </w:rPr>
        <w:t>Alejandra Isabel Cárdenas González</w:t>
      </w:r>
    </w:p>
    <w:p w:rsidR="00193978" w:rsidRPr="009168A5" w:rsidRDefault="00193978" w:rsidP="00193978">
      <w:pPr>
        <w:jc w:val="center"/>
        <w:rPr>
          <w:sz w:val="24"/>
          <w:szCs w:val="24"/>
        </w:rPr>
      </w:pPr>
      <w:r w:rsidRPr="00193978">
        <w:rPr>
          <w:rFonts w:cstheme="minorHAnsi"/>
          <w:b/>
          <w:sz w:val="24"/>
          <w:szCs w:val="28"/>
        </w:rPr>
        <w:t xml:space="preserve">Alumna: </w:t>
      </w:r>
      <w:r w:rsidRPr="009168A5">
        <w:t>Samantha De León Huitrón Ramos</w:t>
      </w:r>
      <w:r w:rsidRPr="009168A5">
        <w:rPr>
          <w:sz w:val="24"/>
          <w:szCs w:val="24"/>
        </w:rPr>
        <w:t xml:space="preserve"> #5</w:t>
      </w:r>
    </w:p>
    <w:p w:rsidR="00193978" w:rsidRDefault="00193978" w:rsidP="00193978">
      <w:pPr>
        <w:tabs>
          <w:tab w:val="center" w:pos="4419"/>
          <w:tab w:val="left" w:pos="5985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Sesión 10</w:t>
      </w:r>
    </w:p>
    <w:p w:rsidR="00193978" w:rsidRDefault="00193978">
      <w:pPr>
        <w:rPr>
          <w:b/>
          <w:lang w:val="es-ES"/>
        </w:rPr>
      </w:pPr>
      <w:bookmarkStart w:id="0" w:name="_GoBack"/>
      <w:bookmarkEnd w:id="0"/>
    </w:p>
    <w:p w:rsidR="00193978" w:rsidRDefault="00193978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E91310" w:rsidRDefault="00DA347B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Sesión 10. </w:t>
      </w:r>
    </w:p>
    <w:p w:rsidR="00DA347B" w:rsidRDefault="00DA347B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La importancia de la alfabetización ha ido aumentando con la constante extensión y diversificación de los usos del texto escrito en nuestra sociedad. Esto se debe a tres razones: </w:t>
      </w:r>
    </w:p>
    <w:p w:rsidR="00DA347B" w:rsidRDefault="00DA347B" w:rsidP="00DA347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Porque se piensa que es posible acceder a la cultura y al conocimiento mediante la lectura y la escritura. </w:t>
      </w:r>
    </w:p>
    <w:p w:rsidR="00DA347B" w:rsidRDefault="00DA347B" w:rsidP="00DA347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Se percibe la escolarización obligatoria como un elemento para lograr la igualdad entre hombres y mujeres</w:t>
      </w:r>
    </w:p>
    <w:p w:rsidR="00DA347B" w:rsidRPr="00DA347B" w:rsidRDefault="00DA347B" w:rsidP="00DA347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Por la necesidad de una educación adecuada al desarrollo industrial.</w:t>
      </w:r>
    </w:p>
    <w:p w:rsidR="00DA347B" w:rsidRDefault="00DA347B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La lectura y su aprendizaje son un tema de interés social permanente que se realiza dentro de cuatro ámbitos: </w:t>
      </w:r>
    </w:p>
    <w:p w:rsidR="00DA347B" w:rsidRDefault="00DA347B" w:rsidP="00DA347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Familiar</w:t>
      </w:r>
    </w:p>
    <w:p w:rsidR="00DA347B" w:rsidRDefault="00DA347B" w:rsidP="00DA347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Escolar</w:t>
      </w:r>
    </w:p>
    <w:p w:rsidR="00DA347B" w:rsidRDefault="00DA347B" w:rsidP="00DA347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Instituciones públicas (bibliotecas)</w:t>
      </w:r>
    </w:p>
    <w:p w:rsidR="00DA347B" w:rsidRPr="00DA347B" w:rsidRDefault="00DA347B" w:rsidP="00DA347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Social </w:t>
      </w:r>
    </w:p>
    <w:p w:rsidR="00DA347B" w:rsidRDefault="00DA347B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Los estudios psicológicos definen la lectura como:</w:t>
      </w:r>
    </w:p>
    <w:p w:rsidR="00DA347B" w:rsidRPr="00DA347B" w:rsidRDefault="00DA347B" w:rsidP="00DA347B">
      <w:pPr>
        <w:pStyle w:val="Prrafodelista"/>
        <w:rPr>
          <w:lang w:val="es-ES"/>
        </w:rPr>
      </w:pPr>
      <w:r>
        <w:rPr>
          <w:lang w:val="es-ES"/>
        </w:rPr>
        <w:t xml:space="preserve">Un acto de comprensión de un mensaje en una situación de comunicación a través de los textos. </w:t>
      </w:r>
    </w:p>
    <w:p w:rsidR="00DA347B" w:rsidRDefault="00DA347B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El acceso a la lengua escrita favorece el desarrollo intelectual de los individuos. Favorece la apropiación de la experiencia y el conocimiento humano, ya que la escritura…</w:t>
      </w:r>
    </w:p>
    <w:p w:rsidR="00DA347B" w:rsidRPr="00DA347B" w:rsidRDefault="00DA347B" w:rsidP="00DA347B">
      <w:pPr>
        <w:pStyle w:val="Prrafodelista"/>
        <w:rPr>
          <w:lang w:val="es-ES"/>
        </w:rPr>
      </w:pPr>
      <w:r>
        <w:rPr>
          <w:lang w:val="es-ES"/>
        </w:rPr>
        <w:t xml:space="preserve">Permite ampliar las posibilidades de comunicación y desarrollo personal al adquirir las habilidades para el lenguaje. </w:t>
      </w:r>
    </w:p>
    <w:p w:rsidR="00DA347B" w:rsidRDefault="00DA347B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¿Cuál es la diferencia en la adquisición de la lengua oral y la lengua escrita en una persona? </w:t>
      </w:r>
    </w:p>
    <w:p w:rsidR="00DA347B" w:rsidRPr="00DA347B" w:rsidRDefault="00DA347B" w:rsidP="00DA347B">
      <w:pPr>
        <w:pStyle w:val="Prrafodelista"/>
        <w:rPr>
          <w:lang w:val="es-ES"/>
        </w:rPr>
      </w:pPr>
      <w:r>
        <w:rPr>
          <w:lang w:val="es-ES"/>
        </w:rPr>
        <w:t xml:space="preserve">La adquisición de la lengua escrita por lo general requiere de la enseñanza dentro de la escuela. </w:t>
      </w:r>
    </w:p>
    <w:p w:rsidR="00DA347B" w:rsidRDefault="00463182" w:rsidP="00DA347B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La escuela se encarga de facilitar a los individuos la capacidad de utilizar la lectura para sus tres funciones sociales: </w:t>
      </w:r>
    </w:p>
    <w:p w:rsidR="00463182" w:rsidRDefault="00463182" w:rsidP="00463182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Adaptarse a una sociedad urbana y postindustrial</w:t>
      </w:r>
    </w:p>
    <w:p w:rsidR="00463182" w:rsidRDefault="00463182" w:rsidP="00463182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Potenciar el conocimiento </w:t>
      </w:r>
    </w:p>
    <w:p w:rsidR="00463182" w:rsidRDefault="00463182" w:rsidP="00463182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Facilitar el acceso a la experiencia literaria </w:t>
      </w:r>
    </w:p>
    <w:p w:rsidR="00463182" w:rsidRPr="00463182" w:rsidRDefault="00463182" w:rsidP="00463182">
      <w:pPr>
        <w:pStyle w:val="Prrafodelista"/>
        <w:ind w:left="1080"/>
        <w:rPr>
          <w:lang w:val="es-ES"/>
        </w:rPr>
      </w:pPr>
    </w:p>
    <w:p w:rsidR="00463182" w:rsidRPr="00463182" w:rsidRDefault="00463182" w:rsidP="00463182">
      <w:pPr>
        <w:rPr>
          <w:lang w:val="es-ES"/>
        </w:rPr>
      </w:pPr>
    </w:p>
    <w:p w:rsidR="00DA347B" w:rsidRPr="00DA347B" w:rsidRDefault="00DA347B" w:rsidP="00DA347B">
      <w:pPr>
        <w:pStyle w:val="Prrafodelista"/>
        <w:rPr>
          <w:b/>
          <w:lang w:val="es-ES"/>
        </w:rPr>
      </w:pPr>
    </w:p>
    <w:sectPr w:rsidR="00DA347B" w:rsidRPr="00DA3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DB2"/>
    <w:multiLevelType w:val="hybridMultilevel"/>
    <w:tmpl w:val="911A11A8"/>
    <w:lvl w:ilvl="0" w:tplc="CC242E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E79F6"/>
    <w:multiLevelType w:val="hybridMultilevel"/>
    <w:tmpl w:val="5A724E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FA"/>
    <w:multiLevelType w:val="hybridMultilevel"/>
    <w:tmpl w:val="269EE3EA"/>
    <w:lvl w:ilvl="0" w:tplc="B2920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A2C9B"/>
    <w:multiLevelType w:val="hybridMultilevel"/>
    <w:tmpl w:val="9C0AA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5F85"/>
    <w:multiLevelType w:val="hybridMultilevel"/>
    <w:tmpl w:val="3D12272C"/>
    <w:lvl w:ilvl="0" w:tplc="3E56C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A42CE"/>
    <w:multiLevelType w:val="hybridMultilevel"/>
    <w:tmpl w:val="B62ADCCC"/>
    <w:lvl w:ilvl="0" w:tplc="29FAC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7B"/>
    <w:rsid w:val="00193978"/>
    <w:rsid w:val="00463182"/>
    <w:rsid w:val="00DA347B"/>
    <w:rsid w:val="00E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AA3F"/>
  <w15:chartTrackingRefBased/>
  <w15:docId w15:val="{795FFD3D-78F8-4E71-9CA6-10FEEF2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4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2</cp:revision>
  <dcterms:created xsi:type="dcterms:W3CDTF">2022-03-10T12:31:00Z</dcterms:created>
  <dcterms:modified xsi:type="dcterms:W3CDTF">2022-03-11T14:58:00Z</dcterms:modified>
</cp:coreProperties>
</file>