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BD0A" w14:textId="1DB76491" w:rsidR="00887E40" w:rsidRPr="006B1549" w:rsidRDefault="00887E40" w:rsidP="006B1549">
      <w:pPr>
        <w:jc w:val="center"/>
        <w:rPr>
          <w:rFonts w:ascii="Arial" w:hAnsi="Arial" w:cs="Arial"/>
          <w:b/>
          <w:bCs/>
          <w:sz w:val="40"/>
          <w:szCs w:val="40"/>
          <w:lang w:val="es-419" w:eastAsia="es-MX"/>
        </w:rPr>
      </w:pPr>
      <w:r w:rsidRPr="006B1549">
        <w:rPr>
          <w:rFonts w:ascii="Arial" w:hAnsi="Arial" w:cs="Arial"/>
          <w:b/>
          <w:bCs/>
          <w:sz w:val="40"/>
          <w:szCs w:val="40"/>
          <w:lang w:val="es-419" w:eastAsia="es-MX"/>
        </w:rPr>
        <w:t>Escuela Normal de Educación Preescolar.</w:t>
      </w:r>
    </w:p>
    <w:p w14:paraId="43C81128" w14:textId="4281BB0B" w:rsidR="00887E40" w:rsidRPr="006B1549" w:rsidRDefault="006B1549" w:rsidP="006B1549">
      <w:pPr>
        <w:jc w:val="center"/>
        <w:rPr>
          <w:rFonts w:ascii="Arial" w:hAnsi="Arial" w:cs="Arial"/>
          <w:b/>
          <w:bCs/>
          <w:sz w:val="32"/>
          <w:szCs w:val="32"/>
          <w:lang w:val="es-419" w:eastAsia="es-MX"/>
        </w:rPr>
      </w:pPr>
      <w:r w:rsidRPr="006B1549">
        <w:rPr>
          <w:rFonts w:ascii="Arial" w:eastAsiaTheme="minorHAnsi" w:hAnsi="Arial" w:cs="Arial"/>
          <w:b/>
          <w:bCs/>
          <w:noProof/>
          <w:sz w:val="32"/>
          <w:szCs w:val="32"/>
          <w:lang w:val="es-MX" w:eastAsia="en-US"/>
        </w:rPr>
        <w:drawing>
          <wp:anchor distT="114300" distB="114300" distL="114300" distR="114300" simplePos="0" relativeHeight="251659264" behindDoc="0" locked="0" layoutInCell="1" allowOverlap="1" wp14:anchorId="3DF1E278" wp14:editId="652E79B1">
            <wp:simplePos x="0" y="0"/>
            <wp:positionH relativeFrom="column">
              <wp:posOffset>2722880</wp:posOffset>
            </wp:positionH>
            <wp:positionV relativeFrom="paragraph">
              <wp:posOffset>326390</wp:posOffset>
            </wp:positionV>
            <wp:extent cx="1068705" cy="1371600"/>
            <wp:effectExtent l="0" t="0" r="0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6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E40" w:rsidRPr="006B1549">
        <w:rPr>
          <w:rFonts w:ascii="Arial" w:hAnsi="Arial" w:cs="Arial"/>
          <w:b/>
          <w:bCs/>
          <w:sz w:val="32"/>
          <w:szCs w:val="32"/>
          <w:lang w:val="es-419" w:eastAsia="es-MX"/>
        </w:rPr>
        <w:t>Ciclo escolar 2021 - 2022.</w:t>
      </w:r>
    </w:p>
    <w:p w14:paraId="2C462D01" w14:textId="5ED23D2C" w:rsidR="006B1549" w:rsidRDefault="006B1549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b/>
          <w:sz w:val="32"/>
          <w:szCs w:val="32"/>
          <w:lang w:val="es-419" w:eastAsia="es-MX"/>
        </w:rPr>
      </w:pPr>
    </w:p>
    <w:p w14:paraId="005F85BE" w14:textId="77777777" w:rsidR="006B1549" w:rsidRDefault="006B1549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b/>
          <w:sz w:val="32"/>
          <w:szCs w:val="32"/>
          <w:lang w:val="es-419" w:eastAsia="es-MX"/>
        </w:rPr>
      </w:pPr>
    </w:p>
    <w:p w14:paraId="1F57B9FD" w14:textId="77777777" w:rsidR="006B1549" w:rsidRDefault="006B1549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b/>
          <w:sz w:val="32"/>
          <w:szCs w:val="32"/>
          <w:lang w:val="es-419" w:eastAsia="es-MX"/>
        </w:rPr>
      </w:pPr>
    </w:p>
    <w:p w14:paraId="6D471447" w14:textId="70118AD0" w:rsidR="00887E40" w:rsidRPr="006B1549" w:rsidRDefault="006B1549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b/>
          <w:sz w:val="32"/>
          <w:szCs w:val="32"/>
          <w:lang w:val="es-419" w:eastAsia="es-MX"/>
        </w:rPr>
      </w:pPr>
      <w:r w:rsidRPr="006B1549">
        <w:rPr>
          <w:rFonts w:ascii="Arial" w:hAnsi="Arial" w:cs="Arial"/>
          <w:b/>
          <w:sz w:val="32"/>
          <w:szCs w:val="32"/>
          <w:lang w:val="es-419" w:eastAsia="es-MX"/>
        </w:rPr>
        <w:t>CURSO:</w:t>
      </w:r>
    </w:p>
    <w:p w14:paraId="5AE1E572" w14:textId="77777777" w:rsidR="00887E40" w:rsidRPr="006B1549" w:rsidRDefault="00887E40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iCs/>
          <w:sz w:val="36"/>
          <w:szCs w:val="36"/>
          <w:lang w:val="es-419" w:eastAsia="es-MX"/>
        </w:rPr>
      </w:pPr>
      <w:r w:rsidRPr="006B1549">
        <w:rPr>
          <w:rFonts w:ascii="Arial" w:hAnsi="Arial" w:cs="Arial"/>
          <w:iCs/>
          <w:sz w:val="36"/>
          <w:szCs w:val="36"/>
          <w:lang w:val="es-419" w:eastAsia="es-MX"/>
        </w:rPr>
        <w:t>Forma, Espacio &amp; Medida.</w:t>
      </w:r>
    </w:p>
    <w:p w14:paraId="272C37C8" w14:textId="7305F373" w:rsidR="00887E40" w:rsidRPr="006B1549" w:rsidRDefault="006B1549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b/>
          <w:sz w:val="32"/>
          <w:szCs w:val="32"/>
          <w:lang w:val="es-419" w:eastAsia="es-MX"/>
        </w:rPr>
      </w:pPr>
      <w:r w:rsidRPr="006B1549">
        <w:rPr>
          <w:rFonts w:ascii="Arial" w:hAnsi="Arial" w:cs="Arial"/>
          <w:b/>
          <w:sz w:val="32"/>
          <w:szCs w:val="32"/>
          <w:lang w:val="es-419" w:eastAsia="es-MX"/>
        </w:rPr>
        <w:t>UNIDAD 1:</w:t>
      </w:r>
    </w:p>
    <w:p w14:paraId="6664C6AD" w14:textId="69FFC933" w:rsidR="00887E40" w:rsidRPr="006B1549" w:rsidRDefault="006B1549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color w:val="000000"/>
          <w:kern w:val="36"/>
          <w:sz w:val="32"/>
          <w:szCs w:val="32"/>
          <w:lang w:val="es-MX" w:eastAsia="es-MX"/>
        </w:rPr>
      </w:pPr>
      <w:r w:rsidRPr="006B1549">
        <w:rPr>
          <w:rFonts w:ascii="Arial" w:hAnsi="Arial" w:cs="Arial"/>
          <w:color w:val="000000"/>
          <w:kern w:val="36"/>
          <w:sz w:val="32"/>
          <w:szCs w:val="32"/>
          <w:lang w:val="es-MX" w:eastAsia="es-MX"/>
        </w:rPr>
        <w:t>El pensamiento geométrico, su enseñanza y aprendizaje en el plan y programa de estudio de educación preescolar</w:t>
      </w:r>
      <w:r w:rsidR="00887E40" w:rsidRPr="006B1549">
        <w:rPr>
          <w:rFonts w:ascii="Arial" w:hAnsi="Arial" w:cs="Arial"/>
          <w:color w:val="000000"/>
          <w:kern w:val="36"/>
          <w:sz w:val="32"/>
          <w:szCs w:val="32"/>
          <w:lang w:val="es-MX" w:eastAsia="es-MX"/>
        </w:rPr>
        <w:t>.</w:t>
      </w:r>
    </w:p>
    <w:p w14:paraId="4326BE94" w14:textId="6B4E3744" w:rsidR="00887E40" w:rsidRPr="006B1549" w:rsidRDefault="006B1549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b/>
          <w:sz w:val="32"/>
          <w:szCs w:val="32"/>
          <w:lang w:val="es-419" w:eastAsia="es-MX"/>
        </w:rPr>
      </w:pPr>
      <w:r w:rsidRPr="006B1549">
        <w:rPr>
          <w:rFonts w:ascii="Arial" w:hAnsi="Arial" w:cs="Arial"/>
          <w:b/>
          <w:sz w:val="32"/>
          <w:szCs w:val="32"/>
          <w:lang w:val="es-419" w:eastAsia="es-MX"/>
        </w:rPr>
        <w:t>EVIDENCIA FINAL:</w:t>
      </w:r>
    </w:p>
    <w:p w14:paraId="3E3CF4A1" w14:textId="5A4A8CD8" w:rsidR="00887E40" w:rsidRPr="006B1549" w:rsidRDefault="00887E40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iCs/>
          <w:sz w:val="36"/>
          <w:szCs w:val="36"/>
          <w:u w:val="single"/>
          <w:lang w:val="es-419" w:eastAsia="es-MX"/>
        </w:rPr>
      </w:pPr>
      <w:r w:rsidRPr="006B1549">
        <w:rPr>
          <w:rFonts w:ascii="Arial" w:hAnsi="Arial" w:cs="Arial"/>
          <w:iCs/>
          <w:sz w:val="36"/>
          <w:szCs w:val="36"/>
          <w:u w:val="single"/>
          <w:lang w:val="es-419" w:eastAsia="es-MX"/>
        </w:rPr>
        <w:t>Matriz analítica.</w:t>
      </w:r>
    </w:p>
    <w:p w14:paraId="43819DCE" w14:textId="77777777" w:rsidR="00887E40" w:rsidRPr="006B1549" w:rsidRDefault="00887E40" w:rsidP="00887E40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Cs/>
          <w:sz w:val="32"/>
          <w:szCs w:val="32"/>
          <w:lang w:val="es-MX"/>
        </w:rPr>
      </w:pPr>
      <w:r w:rsidRPr="006B1549">
        <w:rPr>
          <w:rFonts w:ascii="Arial" w:eastAsia="Arial Unicode MS" w:hAnsi="Arial" w:cs="Arial"/>
          <w:b/>
          <w:iCs/>
          <w:sz w:val="32"/>
          <w:szCs w:val="32"/>
          <w:lang w:val="es-MX"/>
        </w:rPr>
        <w:t>Aprendizaje esperado:</w:t>
      </w:r>
      <w:r w:rsidRPr="006B1549">
        <w:rPr>
          <w:rFonts w:ascii="Arial" w:eastAsia="Arial Unicode MS" w:hAnsi="Arial" w:cs="Arial"/>
          <w:b/>
          <w:i/>
          <w:sz w:val="32"/>
          <w:szCs w:val="32"/>
          <w:lang w:val="es-MX"/>
        </w:rPr>
        <w:t xml:space="preserve"> </w:t>
      </w:r>
    </w:p>
    <w:p w14:paraId="5E8FAF17" w14:textId="77777777" w:rsidR="00887E40" w:rsidRPr="006B1549" w:rsidRDefault="00887E40" w:rsidP="00887E40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28"/>
          <w:szCs w:val="28"/>
          <w:lang w:val="es-MX"/>
        </w:rPr>
      </w:pPr>
      <w:r w:rsidRPr="006B1549">
        <w:rPr>
          <w:rFonts w:ascii="Arial" w:eastAsia="Arial Unicode MS" w:hAnsi="Arial" w:cs="Arial"/>
          <w:sz w:val="28"/>
          <w:szCs w:val="28"/>
          <w:lang w:val="es-MX"/>
        </w:rPr>
        <w:t>Justifique y realice el análisis del currículo de Aprendizajes clave en el eje de ubicación espacial y figuras y cuerpos geométricos.</w:t>
      </w:r>
    </w:p>
    <w:p w14:paraId="493CFB98" w14:textId="77777777" w:rsidR="00887E40" w:rsidRPr="00A33CB2" w:rsidRDefault="00887E40" w:rsidP="00887E40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14:paraId="438CC1D2" w14:textId="77777777" w:rsidR="00887E40" w:rsidRPr="006B1549" w:rsidRDefault="00887E40" w:rsidP="00887E40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 Unicode MS" w:hAnsi="Arial" w:cs="Arial"/>
          <w:b/>
          <w:iCs/>
          <w:color w:val="000000"/>
          <w:sz w:val="32"/>
          <w:szCs w:val="32"/>
        </w:rPr>
      </w:pPr>
      <w:r w:rsidRPr="006B1549">
        <w:rPr>
          <w:rFonts w:ascii="Arial" w:eastAsia="Arial Unicode MS" w:hAnsi="Arial" w:cs="Arial"/>
          <w:b/>
          <w:iCs/>
          <w:sz w:val="32"/>
          <w:szCs w:val="32"/>
        </w:rPr>
        <w:t>Competencias esperadas del perfil de egreso:</w:t>
      </w:r>
    </w:p>
    <w:p w14:paraId="09F479B2" w14:textId="77777777" w:rsidR="00887E40" w:rsidRDefault="00887E40" w:rsidP="00887E40">
      <w:pPr>
        <w:pStyle w:val="paragraph"/>
        <w:spacing w:before="0" w:beforeAutospacing="0" w:after="0" w:afterAutospacing="0"/>
        <w:textAlignment w:val="baseline"/>
        <w:rPr>
          <w:rFonts w:ascii="Arial" w:eastAsia="Arial Unicode MS" w:hAnsi="Arial" w:cs="Arial"/>
          <w:color w:val="000000"/>
        </w:rPr>
      </w:pPr>
    </w:p>
    <w:p w14:paraId="02ED646E" w14:textId="77777777" w:rsidR="00887E40" w:rsidRPr="006B1549" w:rsidRDefault="00887E40" w:rsidP="00887E40">
      <w:pPr>
        <w:pStyle w:val="paragraph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6B1549">
        <w:rPr>
          <w:rStyle w:val="normaltextrun"/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68327D5E" w14:textId="77777777" w:rsidR="00887E40" w:rsidRPr="006B1549" w:rsidRDefault="00887E40" w:rsidP="00887E40">
      <w:pPr>
        <w:pStyle w:val="paragraph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B1549">
        <w:rPr>
          <w:rStyle w:val="normaltextrun"/>
          <w:rFonts w:ascii="Arial" w:hAnsi="Arial" w:cs="Arial"/>
          <w:sz w:val="28"/>
          <w:szCs w:val="28"/>
        </w:rPr>
        <w:t>1.2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4005BD6" w14:textId="77777777" w:rsidR="00887E40" w:rsidRPr="006B1549" w:rsidRDefault="00887E40" w:rsidP="00887E40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</w:p>
    <w:p w14:paraId="4CD005AC" w14:textId="77777777" w:rsidR="00887E40" w:rsidRPr="006B1549" w:rsidRDefault="00887E40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bCs/>
          <w:sz w:val="28"/>
          <w:szCs w:val="28"/>
          <w:lang w:val="es-419" w:eastAsia="es-MX"/>
        </w:rPr>
      </w:pPr>
      <w:r w:rsidRPr="006B1549">
        <w:rPr>
          <w:rFonts w:ascii="Arial" w:hAnsi="Arial" w:cs="Arial"/>
          <w:b/>
          <w:sz w:val="28"/>
          <w:szCs w:val="28"/>
          <w:lang w:val="es-419" w:eastAsia="es-MX"/>
        </w:rPr>
        <w:t>Segundo</w:t>
      </w:r>
      <w:r w:rsidRPr="006B1549">
        <w:rPr>
          <w:rFonts w:ascii="Arial" w:hAnsi="Arial" w:cs="Arial"/>
          <w:sz w:val="28"/>
          <w:szCs w:val="28"/>
          <w:lang w:val="es-419" w:eastAsia="es-MX"/>
        </w:rPr>
        <w:t xml:space="preserve"> Semestre</w:t>
      </w:r>
      <w:r w:rsidRPr="006B1549">
        <w:rPr>
          <w:rFonts w:ascii="Arial" w:hAnsi="Arial" w:cs="Arial"/>
          <w:bCs/>
          <w:sz w:val="28"/>
          <w:szCs w:val="28"/>
          <w:lang w:val="es-419" w:eastAsia="es-MX"/>
        </w:rPr>
        <w:t xml:space="preserve">      </w:t>
      </w:r>
      <w:r w:rsidRPr="006B1549">
        <w:rPr>
          <w:rFonts w:ascii="Arial" w:hAnsi="Arial" w:cs="Arial"/>
          <w:b/>
          <w:sz w:val="28"/>
          <w:szCs w:val="28"/>
          <w:lang w:val="es-419" w:eastAsia="es-MX"/>
        </w:rPr>
        <w:t xml:space="preserve">Sección </w:t>
      </w:r>
      <w:r w:rsidRPr="006B1549">
        <w:rPr>
          <w:rFonts w:ascii="Arial" w:hAnsi="Arial" w:cs="Arial"/>
          <w:sz w:val="28"/>
          <w:szCs w:val="28"/>
          <w:lang w:val="es-419" w:eastAsia="es-MX"/>
        </w:rPr>
        <w:t>“D”</w:t>
      </w:r>
    </w:p>
    <w:p w14:paraId="637664BC" w14:textId="77777777" w:rsidR="00887E40" w:rsidRPr="006B1549" w:rsidRDefault="00887E40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sz w:val="28"/>
          <w:szCs w:val="28"/>
          <w:lang w:val="es-419" w:eastAsia="es-MX"/>
        </w:rPr>
      </w:pPr>
      <w:r w:rsidRPr="006B1549">
        <w:rPr>
          <w:rFonts w:ascii="Arial" w:hAnsi="Arial" w:cs="Arial"/>
          <w:b/>
          <w:bCs/>
          <w:sz w:val="28"/>
          <w:szCs w:val="28"/>
          <w:lang w:val="es-419" w:eastAsia="es-MX"/>
        </w:rPr>
        <w:t>Docente:</w:t>
      </w:r>
      <w:r w:rsidRPr="006B1549">
        <w:rPr>
          <w:rFonts w:ascii="Arial" w:hAnsi="Arial" w:cs="Arial"/>
          <w:sz w:val="28"/>
          <w:szCs w:val="28"/>
          <w:lang w:val="es-419" w:eastAsia="es-MX"/>
        </w:rPr>
        <w:t xml:space="preserve"> María Teresa Cerda Orocio.</w:t>
      </w:r>
    </w:p>
    <w:p w14:paraId="5003648D" w14:textId="77777777" w:rsidR="00887E40" w:rsidRPr="006B1549" w:rsidRDefault="00887E40" w:rsidP="00887E40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sz w:val="28"/>
          <w:szCs w:val="28"/>
          <w:lang w:val="es-419" w:eastAsia="es-MX"/>
        </w:rPr>
      </w:pPr>
      <w:r w:rsidRPr="006B1549">
        <w:rPr>
          <w:rFonts w:ascii="Arial" w:hAnsi="Arial" w:cs="Arial"/>
          <w:b/>
          <w:bCs/>
          <w:sz w:val="28"/>
          <w:szCs w:val="28"/>
          <w:lang w:val="es-419" w:eastAsia="es-MX"/>
        </w:rPr>
        <w:t>Alumna:</w:t>
      </w:r>
      <w:r w:rsidRPr="006B1549">
        <w:rPr>
          <w:rFonts w:ascii="Arial" w:hAnsi="Arial" w:cs="Arial"/>
          <w:sz w:val="28"/>
          <w:szCs w:val="28"/>
          <w:lang w:val="es-419" w:eastAsia="es-MX"/>
        </w:rPr>
        <w:t xml:space="preserve"> Arely Hernández Serrano.        </w:t>
      </w:r>
      <w:r w:rsidRPr="006B1549">
        <w:rPr>
          <w:rFonts w:ascii="Arial" w:hAnsi="Arial" w:cs="Arial"/>
          <w:b/>
          <w:bCs/>
          <w:sz w:val="28"/>
          <w:szCs w:val="28"/>
          <w:lang w:val="es-419" w:eastAsia="es-MX"/>
        </w:rPr>
        <w:t>Numero de lista:</w:t>
      </w:r>
      <w:r w:rsidRPr="006B1549">
        <w:rPr>
          <w:rFonts w:ascii="Arial" w:hAnsi="Arial" w:cs="Arial"/>
          <w:sz w:val="28"/>
          <w:szCs w:val="28"/>
          <w:lang w:val="es-419" w:eastAsia="es-MX"/>
        </w:rPr>
        <w:t xml:space="preserve"> #8 </w:t>
      </w:r>
    </w:p>
    <w:p w14:paraId="715AA827" w14:textId="6824DBE8" w:rsidR="00887E40" w:rsidRPr="006B1549" w:rsidRDefault="00887E40" w:rsidP="006B1549">
      <w:pPr>
        <w:shd w:val="clear" w:color="auto" w:fill="FFFFFF"/>
        <w:spacing w:before="240" w:after="240" w:line="304" w:lineRule="auto"/>
        <w:jc w:val="center"/>
        <w:rPr>
          <w:rFonts w:ascii="Arial" w:hAnsi="Arial" w:cs="Arial"/>
          <w:sz w:val="28"/>
          <w:szCs w:val="28"/>
          <w:lang w:val="es-419" w:eastAsia="es-MX"/>
        </w:rPr>
      </w:pPr>
      <w:r w:rsidRPr="006B1549">
        <w:rPr>
          <w:rFonts w:ascii="Arial" w:hAnsi="Arial" w:cs="Arial"/>
          <w:b/>
          <w:bCs/>
          <w:sz w:val="28"/>
          <w:szCs w:val="28"/>
          <w:lang w:val="es-419" w:eastAsia="es-MX"/>
        </w:rPr>
        <w:t>Fecha:</w:t>
      </w:r>
      <w:r w:rsidRPr="006B1549">
        <w:rPr>
          <w:rFonts w:ascii="Arial" w:hAnsi="Arial" w:cs="Arial"/>
          <w:sz w:val="28"/>
          <w:szCs w:val="28"/>
          <w:lang w:val="es-419" w:eastAsia="es-MX"/>
        </w:rPr>
        <w:t xml:space="preserve"> martes 01 de marzo del 2022.</w:t>
      </w:r>
    </w:p>
    <w:p w14:paraId="6EE1DD22" w14:textId="77777777" w:rsidR="00D17EA7" w:rsidRDefault="00D17EA7" w:rsidP="00D17E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56DC781C" w14:textId="09C53DD5" w:rsidR="00887E40" w:rsidRDefault="00887E40" w:rsidP="00D17EA7">
      <w:pPr>
        <w:widowControl w:val="0"/>
        <w:shd w:val="clear" w:color="auto" w:fill="FABF8F" w:themeFill="accent6" w:themeFillTint="99"/>
        <w:autoSpaceDE w:val="0"/>
        <w:autoSpaceDN w:val="0"/>
        <w:adjustRightInd w:val="0"/>
        <w:spacing w:after="240"/>
        <w:jc w:val="center"/>
        <w:rPr>
          <w:rFonts w:ascii="Pumpkin Cheesecake" w:hAnsi="Pumpkin Cheesecake" w:cs="Arial"/>
          <w:b/>
          <w:iCs/>
          <w:sz w:val="40"/>
          <w:szCs w:val="40"/>
          <w:lang w:val="es-MX"/>
        </w:rPr>
      </w:pPr>
      <w:r w:rsidRPr="00792EBE">
        <w:rPr>
          <w:rFonts w:ascii="Pumpkin Cheesecake" w:hAnsi="Pumpkin Cheesecake" w:cs="Arial"/>
          <w:b/>
          <w:iCs/>
          <w:sz w:val="40"/>
          <w:szCs w:val="40"/>
          <w:lang w:val="es-MX"/>
        </w:rPr>
        <w:lastRenderedPageBreak/>
        <w:t>Tema: descripción de los organizadores curriculares.</w:t>
      </w:r>
    </w:p>
    <w:p w14:paraId="6052ACDC" w14:textId="0AA18DEA" w:rsidR="0055264F" w:rsidRPr="00A87AE6" w:rsidRDefault="00781030" w:rsidP="005936F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Cs/>
          <w:sz w:val="22"/>
          <w:szCs w:val="22"/>
          <w:lang w:val="es-MX"/>
        </w:rPr>
      </w:pPr>
      <w:r w:rsidRPr="00A87AE6">
        <w:rPr>
          <w:rFonts w:ascii="Arial" w:hAnsi="Arial" w:cs="Arial"/>
          <w:b/>
          <w:iCs/>
          <w:sz w:val="22"/>
          <w:szCs w:val="22"/>
          <w:lang w:val="es-MX"/>
        </w:rPr>
        <w:t>Introducción</w:t>
      </w:r>
      <w:r w:rsidR="00AD050E" w:rsidRPr="00A87AE6">
        <w:rPr>
          <w:rFonts w:ascii="Arial" w:hAnsi="Arial" w:cs="Arial"/>
          <w:b/>
          <w:iCs/>
          <w:sz w:val="22"/>
          <w:szCs w:val="22"/>
          <w:lang w:val="es-MX"/>
        </w:rPr>
        <w:t xml:space="preserve">: </w:t>
      </w:r>
      <w:r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La elaboración de dicho instrumento es </w:t>
      </w:r>
      <w:r w:rsidR="00FC5E19" w:rsidRPr="00A87AE6">
        <w:rPr>
          <w:rFonts w:ascii="Arial" w:hAnsi="Arial" w:cs="Arial"/>
          <w:bCs/>
          <w:iCs/>
          <w:sz w:val="22"/>
          <w:szCs w:val="22"/>
          <w:lang w:val="es-MX"/>
        </w:rPr>
        <w:t>para conocer y entender con claridad lo que a los niños en preescolar se les debe enseñar, harán y sabrán, todo con base al enfoque que se presenta en el libro de aprendizajes clave (plan y programas).</w:t>
      </w:r>
      <w:r w:rsidR="00792EBE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FC5E19" w:rsidRPr="00A87AE6">
        <w:rPr>
          <w:rFonts w:ascii="Arial" w:hAnsi="Arial" w:cs="Arial"/>
          <w:bCs/>
          <w:iCs/>
          <w:sz w:val="22"/>
          <w:szCs w:val="22"/>
          <w:lang w:val="es-MX"/>
        </w:rPr>
        <w:t>El enfoque no dice que</w:t>
      </w:r>
      <w:r w:rsidR="00200AF8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desarrolla en el niño la capacidad </w:t>
      </w:r>
      <w:r w:rsidR="00F8077C" w:rsidRPr="00A87AE6">
        <w:rPr>
          <w:rFonts w:ascii="Arial" w:hAnsi="Arial" w:cs="Arial"/>
          <w:bCs/>
          <w:iCs/>
          <w:sz w:val="22"/>
          <w:szCs w:val="22"/>
          <w:lang w:val="es-MX"/>
        </w:rPr>
        <w:t>para inferir resultados o conclusiones con base a condiciones y datos conocidos</w:t>
      </w:r>
      <w:r w:rsidR="00A00954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. En el proceso se posibilita también que los niños desarrollen formas de pensar para formular conjeturas </w:t>
      </w:r>
      <w:r w:rsidR="0055264F" w:rsidRPr="00A87AE6">
        <w:rPr>
          <w:rFonts w:ascii="Arial" w:hAnsi="Arial" w:cs="Arial"/>
          <w:bCs/>
          <w:iCs/>
          <w:sz w:val="22"/>
          <w:szCs w:val="22"/>
          <w:lang w:val="es-MX"/>
        </w:rPr>
        <w:t>y procedimientos. Permitiendo que los niños razonen y uses sus habilidades</w:t>
      </w:r>
      <w:r w:rsidR="00180A64" w:rsidRPr="00A87AE6">
        <w:rPr>
          <w:rFonts w:ascii="Arial" w:hAnsi="Arial" w:cs="Arial"/>
          <w:bCs/>
          <w:iCs/>
          <w:sz w:val="22"/>
          <w:szCs w:val="22"/>
          <w:lang w:val="es-MX"/>
        </w:rPr>
        <w:t>, destrezas y conocimientos de manera creativa</w:t>
      </w:r>
      <w:r w:rsidR="0015423E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, usar sus recursos y conocer los de sus compañeros en la solución de problemas </w:t>
      </w:r>
      <w:r w:rsidR="00F56D28" w:rsidRPr="00A87AE6">
        <w:rPr>
          <w:rFonts w:ascii="Arial" w:hAnsi="Arial" w:cs="Arial"/>
          <w:bCs/>
          <w:iCs/>
          <w:sz w:val="22"/>
          <w:szCs w:val="22"/>
          <w:lang w:val="es-MX"/>
        </w:rPr>
        <w:t>matemáticos, explicar que hacen para resolverlos</w:t>
      </w:r>
      <w:r w:rsidR="001D5771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y participar con sus compañeros en la búsqueda de soluciones.</w:t>
      </w:r>
    </w:p>
    <w:p w14:paraId="580BEEBE" w14:textId="40501C51" w:rsidR="001D5771" w:rsidRPr="00A87AE6" w:rsidRDefault="0015683E" w:rsidP="005936F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iCs/>
          <w:sz w:val="22"/>
          <w:szCs w:val="22"/>
          <w:lang w:val="es-MX"/>
        </w:rPr>
      </w:pPr>
      <w:r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La matriz que se presenta aquí habla en especifico </w:t>
      </w:r>
      <w:r w:rsidR="00023713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con base a un aprendizaje esperado lo que los niños deben aprender y saber sobre Forma, Espacio y Medida </w:t>
      </w:r>
      <w:r w:rsidR="000B00CA" w:rsidRPr="00A87AE6">
        <w:rPr>
          <w:rFonts w:ascii="Arial" w:hAnsi="Arial" w:cs="Arial"/>
          <w:bCs/>
          <w:iCs/>
          <w:sz w:val="22"/>
          <w:szCs w:val="22"/>
          <w:lang w:val="es-MX"/>
        </w:rPr>
        <w:t>con sus ejes de Ubicación espacial</w:t>
      </w:r>
      <w:r w:rsidR="009D73FD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, </w:t>
      </w:r>
      <w:r w:rsidR="000B00CA" w:rsidRPr="00A87AE6">
        <w:rPr>
          <w:rFonts w:ascii="Arial" w:hAnsi="Arial" w:cs="Arial"/>
          <w:bCs/>
          <w:iCs/>
          <w:sz w:val="22"/>
          <w:szCs w:val="22"/>
          <w:lang w:val="es-MX"/>
        </w:rPr>
        <w:t>figuras</w:t>
      </w:r>
      <w:r w:rsidR="009D73FD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y </w:t>
      </w:r>
      <w:r w:rsidR="000B00CA" w:rsidRPr="00A87AE6">
        <w:rPr>
          <w:rFonts w:ascii="Arial" w:hAnsi="Arial" w:cs="Arial"/>
          <w:bCs/>
          <w:iCs/>
          <w:sz w:val="22"/>
          <w:szCs w:val="22"/>
          <w:lang w:val="es-MX"/>
        </w:rPr>
        <w:t>cuerpo</w:t>
      </w:r>
      <w:r w:rsidR="009D73FD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s </w:t>
      </w:r>
      <w:r w:rsidR="000B00CA" w:rsidRPr="00A87AE6">
        <w:rPr>
          <w:rFonts w:ascii="Arial" w:hAnsi="Arial" w:cs="Arial"/>
          <w:bCs/>
          <w:iCs/>
          <w:sz w:val="22"/>
          <w:szCs w:val="22"/>
          <w:lang w:val="es-MX"/>
        </w:rPr>
        <w:t>geométric</w:t>
      </w:r>
      <w:r w:rsidR="009D73FD" w:rsidRPr="00A87AE6">
        <w:rPr>
          <w:rFonts w:ascii="Arial" w:hAnsi="Arial" w:cs="Arial"/>
          <w:bCs/>
          <w:iCs/>
          <w:sz w:val="22"/>
          <w:szCs w:val="22"/>
          <w:lang w:val="es-MX"/>
        </w:rPr>
        <w:t>o</w:t>
      </w:r>
      <w:r w:rsidR="000B00CA" w:rsidRPr="00A87AE6">
        <w:rPr>
          <w:rFonts w:ascii="Arial" w:hAnsi="Arial" w:cs="Arial"/>
          <w:bCs/>
          <w:iCs/>
          <w:sz w:val="22"/>
          <w:szCs w:val="22"/>
          <w:lang w:val="es-MX"/>
        </w:rPr>
        <w:t>s</w:t>
      </w:r>
      <w:r w:rsidR="009D73FD" w:rsidRPr="00A87AE6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14:paraId="63E377CC" w14:textId="14DFDA5D" w:rsidR="001B229C" w:rsidRDefault="006E6694" w:rsidP="005936F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iCs/>
          <w:sz w:val="22"/>
          <w:szCs w:val="22"/>
          <w:lang w:val="es-MX"/>
        </w:rPr>
      </w:pPr>
      <w:r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El organizador </w:t>
      </w:r>
      <w:r w:rsidR="00FF28C4" w:rsidRPr="00A87AE6">
        <w:rPr>
          <w:rFonts w:ascii="Arial" w:hAnsi="Arial" w:cs="Arial"/>
          <w:bCs/>
          <w:iCs/>
          <w:sz w:val="22"/>
          <w:szCs w:val="22"/>
          <w:lang w:val="es-MX"/>
        </w:rPr>
        <w:t>curricular</w:t>
      </w:r>
      <w:r w:rsidR="00AB5C54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Pr="00A87AE6">
        <w:rPr>
          <w:rFonts w:ascii="Arial" w:hAnsi="Arial" w:cs="Arial"/>
          <w:bCs/>
          <w:iCs/>
          <w:sz w:val="22"/>
          <w:szCs w:val="22"/>
          <w:lang w:val="es-MX"/>
        </w:rPr>
        <w:t>de Forma, Espacio y Medida</w:t>
      </w:r>
      <w:r w:rsidR="00AB5C54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que se describe en la matriz analítica </w:t>
      </w:r>
      <w:r w:rsidR="00AD050E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solo tomaremos dos </w:t>
      </w:r>
      <w:r w:rsidR="001B229C" w:rsidRPr="00A87AE6">
        <w:rPr>
          <w:rFonts w:ascii="Arial" w:hAnsi="Arial" w:cs="Arial"/>
          <w:bCs/>
          <w:iCs/>
          <w:sz w:val="22"/>
          <w:szCs w:val="22"/>
          <w:lang w:val="es-MX"/>
        </w:rPr>
        <w:t>Forma y Espacio</w:t>
      </w:r>
      <w:r w:rsidR="009F7759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, en </w:t>
      </w:r>
      <w:r w:rsidR="00442B37" w:rsidRPr="00A87AE6">
        <w:rPr>
          <w:rFonts w:ascii="Arial" w:hAnsi="Arial" w:cs="Arial"/>
          <w:b/>
          <w:iCs/>
          <w:sz w:val="22"/>
          <w:szCs w:val="22"/>
          <w:lang w:val="es-MX"/>
        </w:rPr>
        <w:t>forma</w:t>
      </w:r>
      <w:r w:rsidR="00442B37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como propósito desarrollar en los niños la percepción geométrica por medio de situaciones problemáticas donde </w:t>
      </w:r>
      <w:r w:rsidR="004A3580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reproducirán modelos </w:t>
      </w:r>
      <w:r w:rsidR="009F7759" w:rsidRPr="00A87AE6">
        <w:rPr>
          <w:rFonts w:ascii="Arial" w:hAnsi="Arial" w:cs="Arial"/>
          <w:bCs/>
          <w:iCs/>
          <w:sz w:val="22"/>
          <w:szCs w:val="22"/>
          <w:lang w:val="es-MX"/>
        </w:rPr>
        <w:t>y configuraciones con formas y figuras y cuerpos geométricos.</w:t>
      </w:r>
      <w:r w:rsidR="00442B37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En cuanto a </w:t>
      </w:r>
      <w:r w:rsidR="00442B37" w:rsidRPr="00A87AE6">
        <w:rPr>
          <w:rFonts w:ascii="Arial" w:hAnsi="Arial" w:cs="Arial"/>
          <w:b/>
          <w:iCs/>
          <w:sz w:val="22"/>
          <w:szCs w:val="22"/>
          <w:lang w:val="es-MX"/>
        </w:rPr>
        <w:t>espacio</w:t>
      </w:r>
      <w:r w:rsidR="00855C99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 establecerán relaciones espaciales </w:t>
      </w:r>
      <w:r w:rsidR="00F6449A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(proximidad, orientaciones </w:t>
      </w:r>
      <w:r w:rsidR="00144C83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y direcciones) </w:t>
      </w:r>
      <w:r w:rsidR="00F6449A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que se establecen con puntos de referencia </w:t>
      </w:r>
      <w:r w:rsidR="00144C83" w:rsidRPr="00A87AE6">
        <w:rPr>
          <w:rFonts w:ascii="Arial" w:hAnsi="Arial" w:cs="Arial"/>
          <w:bCs/>
          <w:iCs/>
          <w:sz w:val="22"/>
          <w:szCs w:val="22"/>
          <w:lang w:val="es-MX"/>
        </w:rPr>
        <w:t xml:space="preserve">para ubicar objetos </w:t>
      </w:r>
      <w:r w:rsidR="00D12E1E" w:rsidRPr="00A87AE6">
        <w:rPr>
          <w:rFonts w:ascii="Arial" w:hAnsi="Arial" w:cs="Arial"/>
          <w:bCs/>
          <w:iCs/>
          <w:sz w:val="22"/>
          <w:szCs w:val="22"/>
          <w:lang w:val="es-MX"/>
        </w:rPr>
        <w:t>que desconozcan su ubicación.</w:t>
      </w:r>
    </w:p>
    <w:p w14:paraId="4F299FEC" w14:textId="77777777" w:rsidR="00D17EA7" w:rsidRPr="00A87AE6" w:rsidRDefault="00D17EA7" w:rsidP="005936F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7AC3D5B6" w14:textId="0D5DD5E5" w:rsidR="00887E40" w:rsidRPr="00D17EA7" w:rsidRDefault="00887E40" w:rsidP="00176548">
      <w:pPr>
        <w:widowControl w:val="0"/>
        <w:shd w:val="clear" w:color="auto" w:fill="FABF8F" w:themeFill="accent6" w:themeFillTint="99"/>
        <w:autoSpaceDE w:val="0"/>
        <w:autoSpaceDN w:val="0"/>
        <w:adjustRightInd w:val="0"/>
        <w:spacing w:after="240"/>
        <w:jc w:val="center"/>
        <w:rPr>
          <w:rFonts w:ascii="Century Gothic" w:hAnsi="Century Gothic" w:cs="Arial"/>
          <w:b/>
          <w:iCs/>
          <w:lang w:val="es-MX"/>
        </w:rPr>
      </w:pPr>
      <w:r w:rsidRPr="00D17EA7">
        <w:rPr>
          <w:rFonts w:ascii="Pumpkin Cheesecake" w:hAnsi="Pumpkin Cheesecake" w:cs="Arial"/>
          <w:b/>
          <w:iCs/>
          <w:sz w:val="40"/>
          <w:szCs w:val="40"/>
          <w:lang w:val="es-MX"/>
        </w:rPr>
        <w:t>MATRIZ ANALÍTICA DEL CURRICULO DE APRENDIZAJES CLAVE</w:t>
      </w:r>
    </w:p>
    <w:p w14:paraId="556CAE9C" w14:textId="5F20A102" w:rsidR="00887E40" w:rsidRDefault="00887E40" w:rsidP="00176548">
      <w:pPr>
        <w:rPr>
          <w:rFonts w:ascii="Century Gothic" w:hAnsi="Century Gothic"/>
          <w:b/>
          <w:bCs/>
          <w:lang w:val="es-MX"/>
        </w:rPr>
      </w:pPr>
      <w:r w:rsidRPr="008934E5">
        <w:rPr>
          <w:rFonts w:ascii="Century Gothic" w:hAnsi="Century Gothic"/>
          <w:b/>
          <w:bCs/>
          <w:lang w:val="es-MX"/>
        </w:rPr>
        <w:t>Realiza una Matriz analítica del currículo de aprendizajes clave que contenga los ejes, temas aprendizajes y una idea o ejemplo de cómo se trabaja o desarrolla dicho aprendizaje</w:t>
      </w:r>
      <w:r>
        <w:rPr>
          <w:rFonts w:ascii="Century Gothic" w:hAnsi="Century Gothic"/>
          <w:b/>
          <w:bCs/>
          <w:lang w:val="es-MX"/>
        </w:rPr>
        <w:t>.</w:t>
      </w:r>
    </w:p>
    <w:p w14:paraId="25ED5612" w14:textId="77777777" w:rsidR="00D17EA7" w:rsidRPr="001B229C" w:rsidRDefault="00D17EA7" w:rsidP="00176548">
      <w:pPr>
        <w:rPr>
          <w:rFonts w:ascii="Century Gothic" w:hAnsi="Century Gothic"/>
          <w:b/>
          <w:bCs/>
          <w:lang w:val="es-MX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842"/>
        <w:gridCol w:w="1843"/>
        <w:gridCol w:w="2268"/>
        <w:gridCol w:w="2410"/>
      </w:tblGrid>
      <w:tr w:rsidR="00781030" w14:paraId="7E70A1BA" w14:textId="77777777" w:rsidTr="00495807">
        <w:trPr>
          <w:trHeight w:val="430"/>
        </w:trPr>
        <w:tc>
          <w:tcPr>
            <w:tcW w:w="993" w:type="dxa"/>
            <w:shd w:val="clear" w:color="auto" w:fill="FABF8F" w:themeFill="accent6" w:themeFillTint="99"/>
          </w:tcPr>
          <w:p w14:paraId="45736725" w14:textId="77777777" w:rsidR="00887E40" w:rsidRPr="00AB01FA" w:rsidRDefault="00887E40" w:rsidP="00AB01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AB01FA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EJE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748D36D" w14:textId="77777777" w:rsidR="00887E40" w:rsidRPr="00AB01FA" w:rsidRDefault="00887E40" w:rsidP="00AB01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AB01FA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TEMA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3FE3E666" w14:textId="77777777" w:rsidR="00887E40" w:rsidRPr="00AB01FA" w:rsidRDefault="00887E40" w:rsidP="00AB01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AB01FA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NIVEL DE PROFUNDIDAD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250A9CD1" w14:textId="77777777" w:rsidR="00887E40" w:rsidRPr="00AB01FA" w:rsidRDefault="00887E40" w:rsidP="00AB01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AB01FA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APRENDIZAJE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232EB586" w14:textId="77777777" w:rsidR="00887E40" w:rsidRPr="00AB01FA" w:rsidRDefault="00887E40" w:rsidP="00AB01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AB01FA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¿QUÉ DEBEN SABER?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14:paraId="51F6A6FA" w14:textId="77777777" w:rsidR="00887E40" w:rsidRPr="00AB01FA" w:rsidRDefault="00887E40" w:rsidP="00AB01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AB01FA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¿QUÉ DEBEN HACER</w:t>
            </w:r>
          </w:p>
        </w:tc>
      </w:tr>
      <w:tr w:rsidR="00781030" w14:paraId="0B1816C0" w14:textId="77777777" w:rsidTr="00495807">
        <w:trPr>
          <w:trHeight w:val="269"/>
        </w:trPr>
        <w:tc>
          <w:tcPr>
            <w:tcW w:w="993" w:type="dxa"/>
            <w:vMerge w:val="restart"/>
            <w:shd w:val="clear" w:color="auto" w:fill="FABF8F" w:themeFill="accent6" w:themeFillTint="99"/>
          </w:tcPr>
          <w:p w14:paraId="41F965C4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7C1DA29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2DB1517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B1D2C8D" w14:textId="77777777" w:rsidR="00887E40" w:rsidRDefault="00887E40" w:rsidP="001B229C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536231D" w14:textId="77777777" w:rsidR="001B229C" w:rsidRDefault="001B229C" w:rsidP="001B229C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384A598" w14:textId="77777777" w:rsidR="001B229C" w:rsidRDefault="001B229C" w:rsidP="001B229C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9430333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ADE9D9B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9513A98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C41B9A7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479B0E4" w14:textId="77777777" w:rsidR="00E93A46" w:rsidRDefault="00E93A46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BED083B" w14:textId="77777777" w:rsidR="00E93A46" w:rsidRDefault="00E93A46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D956BDD" w14:textId="77777777" w:rsidR="00E93A46" w:rsidRDefault="00E93A46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2E2946D" w14:textId="77777777" w:rsidR="00E93A46" w:rsidRDefault="00E93A46" w:rsidP="00E93A4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07C0CBE" w14:textId="77CCFA08" w:rsidR="00887E40" w:rsidRPr="00781030" w:rsidRDefault="00887E40" w:rsidP="000A17A3">
            <w:pPr>
              <w:jc w:val="center"/>
              <w:rPr>
                <w:rFonts w:ascii="Pumpkin Cheesecake" w:hAnsi="Pumpkin Cheesecake" w:cs="Arial"/>
                <w:b/>
                <w:bCs/>
                <w:sz w:val="28"/>
                <w:szCs w:val="28"/>
                <w:lang w:val="es-MX"/>
              </w:rPr>
            </w:pPr>
            <w:r w:rsidRPr="00781030">
              <w:rPr>
                <w:rFonts w:ascii="Pumpkin Cheesecake" w:hAnsi="Pumpkin Cheesecake" w:cs="Arial"/>
                <w:b/>
                <w:bCs/>
                <w:sz w:val="28"/>
                <w:szCs w:val="28"/>
                <w:lang w:val="es-MX"/>
              </w:rPr>
              <w:t>Forma espacio y medida.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6D93B1F" w14:textId="77777777" w:rsidR="00887E40" w:rsidRPr="00AB01FA" w:rsidRDefault="00887E40" w:rsidP="00A23D3F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56BDCDCE" w14:textId="77777777" w:rsidR="00887E40" w:rsidRPr="00757684" w:rsidRDefault="00887E40" w:rsidP="00AB01FA">
            <w:pPr>
              <w:jc w:val="center"/>
              <w:rPr>
                <w:rFonts w:ascii="Pumpkin Cheesecake" w:hAnsi="Pumpkin Cheesecake" w:cs="Arial"/>
                <w:b/>
                <w:bCs/>
                <w:sz w:val="28"/>
                <w:szCs w:val="28"/>
                <w:lang w:val="es-MX"/>
              </w:rPr>
            </w:pPr>
            <w:r w:rsidRPr="00757684">
              <w:rPr>
                <w:rFonts w:ascii="Pumpkin Cheesecake" w:hAnsi="Pumpkin Cheesecake" w:cs="Arial"/>
                <w:b/>
                <w:bCs/>
                <w:sz w:val="28"/>
                <w:szCs w:val="28"/>
                <w:lang w:val="es-MX"/>
              </w:rPr>
              <w:t>Ubicación Espacial</w:t>
            </w:r>
          </w:p>
        </w:tc>
        <w:tc>
          <w:tcPr>
            <w:tcW w:w="1842" w:type="dxa"/>
          </w:tcPr>
          <w:p w14:paraId="4A8D44DB" w14:textId="77777777" w:rsidR="00887E40" w:rsidRPr="00AB01FA" w:rsidRDefault="00887E40" w:rsidP="00887E40">
            <w:pPr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Los alumnos construirán sistemas de referencia sobre la ubicación espacial, para que comprendan que el espacio se puede o se describe con ayuda de puntos de referencia; donde tendrán oportunidad de hacer relaciones espaciales por medio de su cuerpo u otros objetos de su entorno.</w:t>
            </w:r>
          </w:p>
        </w:tc>
        <w:tc>
          <w:tcPr>
            <w:tcW w:w="1843" w:type="dxa"/>
          </w:tcPr>
          <w:p w14:paraId="28976A6A" w14:textId="77777777" w:rsidR="00887E40" w:rsidRPr="00AB01FA" w:rsidRDefault="00887E40" w:rsidP="00887E40">
            <w:pPr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268" w:type="dxa"/>
          </w:tcPr>
          <w:p w14:paraId="0A91B0E1" w14:textId="20A9DABD" w:rsidR="00446C85" w:rsidRPr="00781030" w:rsidRDefault="00446C85" w:rsidP="00781030">
            <w:pPr>
              <w:pStyle w:val="Prrafodelista"/>
              <w:numPr>
                <w:ilvl w:val="0"/>
                <w:numId w:val="6"/>
              </w:numPr>
              <w:ind w:left="153" w:hanging="153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815952">
              <w:rPr>
                <w:rFonts w:ascii="Pumpkin Cheesecake" w:hAnsi="Pumpkin Cheesecake" w:cs="Arial"/>
                <w:sz w:val="28"/>
                <w:szCs w:val="28"/>
                <w:lang w:val="es-MX"/>
              </w:rPr>
              <w:t>Comprenderán que el espacio puede describirse por medio de ciertas relaciones que se establecen entre objetos.</w:t>
            </w:r>
          </w:p>
          <w:p w14:paraId="3CA601C5" w14:textId="00032F4D" w:rsidR="00446C85" w:rsidRPr="00781030" w:rsidRDefault="00446C85" w:rsidP="00781030">
            <w:pPr>
              <w:pStyle w:val="Prrafodelista"/>
              <w:numPr>
                <w:ilvl w:val="0"/>
                <w:numId w:val="6"/>
              </w:numPr>
              <w:ind w:left="153" w:hanging="153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815952">
              <w:rPr>
                <w:rFonts w:ascii="Pumpkin Cheesecake" w:hAnsi="Pumpkin Cheesecake" w:cs="Arial"/>
                <w:sz w:val="28"/>
                <w:szCs w:val="28"/>
                <w:lang w:val="es-MX"/>
              </w:rPr>
              <w:t>Sabrá identificar un punto de referencia y gradualmente incorporará otros para llegar a un punto.</w:t>
            </w:r>
          </w:p>
          <w:p w14:paraId="61C51468" w14:textId="24F4B5F1" w:rsidR="00815952" w:rsidRPr="00781030" w:rsidRDefault="00815952" w:rsidP="00781030">
            <w:pPr>
              <w:pStyle w:val="Prrafodelista"/>
              <w:numPr>
                <w:ilvl w:val="0"/>
                <w:numId w:val="6"/>
              </w:numPr>
              <w:ind w:left="153" w:hanging="153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815952">
              <w:rPr>
                <w:rFonts w:ascii="Pumpkin Cheesecake" w:hAnsi="Pumpkin Cheesecake" w:cs="Arial"/>
                <w:sz w:val="28"/>
                <w:szCs w:val="28"/>
                <w:lang w:val="es-MX"/>
              </w:rPr>
              <w:t>Comprenderán instrucciones, para seguirlas, como darlas a otros.</w:t>
            </w:r>
          </w:p>
          <w:p w14:paraId="3225734D" w14:textId="2E2EEF25" w:rsidR="00815952" w:rsidRDefault="00F95E07" w:rsidP="00815952">
            <w:pPr>
              <w:pStyle w:val="Prrafodelista"/>
              <w:numPr>
                <w:ilvl w:val="0"/>
                <w:numId w:val="6"/>
              </w:numPr>
              <w:ind w:left="153" w:hanging="153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>
              <w:rPr>
                <w:rFonts w:ascii="Pumpkin Cheesecake" w:hAnsi="Pumpkin Cheesecake" w:cs="Arial"/>
                <w:sz w:val="28"/>
                <w:szCs w:val="28"/>
                <w:lang w:val="es-MX"/>
              </w:rPr>
              <w:t>Reconocerán la direccionalidad, proximidad y orientación para ir a un sitio y la secuencia de lugares que hay que pasar.</w:t>
            </w:r>
          </w:p>
          <w:p w14:paraId="7980B0EC" w14:textId="77777777" w:rsidR="00F95E07" w:rsidRPr="00F95E07" w:rsidRDefault="00F95E07" w:rsidP="00F95E07">
            <w:pPr>
              <w:pStyle w:val="Prrafodelista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</w:p>
          <w:p w14:paraId="78DBA44F" w14:textId="77777777" w:rsidR="00815952" w:rsidRDefault="00815952" w:rsidP="00AB01FA">
            <w:pPr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</w:p>
          <w:p w14:paraId="53DA2AB7" w14:textId="3BAD0D15" w:rsidR="00815952" w:rsidRPr="00AB01FA" w:rsidRDefault="00815952" w:rsidP="00AB01FA">
            <w:pPr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</w:p>
        </w:tc>
        <w:tc>
          <w:tcPr>
            <w:tcW w:w="2410" w:type="dxa"/>
          </w:tcPr>
          <w:p w14:paraId="36746F76" w14:textId="5AD88C96" w:rsidR="00446C85" w:rsidRPr="00446C85" w:rsidRDefault="00446C85" w:rsidP="00815952">
            <w:pPr>
              <w:pStyle w:val="Prrafodelista"/>
              <w:numPr>
                <w:ilvl w:val="0"/>
                <w:numId w:val="4"/>
              </w:numPr>
              <w:ind w:left="176" w:hanging="169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446C85">
              <w:rPr>
                <w:rFonts w:ascii="Pumpkin Cheesecake" w:hAnsi="Pumpkin Cheesecake" w:cs="Arial"/>
                <w:sz w:val="28"/>
                <w:szCs w:val="28"/>
                <w:lang w:val="es-MX"/>
              </w:rPr>
              <w:t>Construyen sistemas de referencia respecto a la ubicación espacial.</w:t>
            </w:r>
          </w:p>
          <w:p w14:paraId="318DD666" w14:textId="74051048" w:rsidR="00887E40" w:rsidRPr="00781030" w:rsidRDefault="00887E40" w:rsidP="00781030">
            <w:pPr>
              <w:pStyle w:val="Prrafodelista"/>
              <w:numPr>
                <w:ilvl w:val="0"/>
                <w:numId w:val="4"/>
              </w:numPr>
              <w:ind w:left="176" w:hanging="169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446C85">
              <w:rPr>
                <w:rFonts w:ascii="Pumpkin Cheesecake" w:hAnsi="Pumpkin Cheesecake" w:cs="Arial"/>
                <w:sz w:val="28"/>
                <w:szCs w:val="28"/>
                <w:lang w:val="es-MX"/>
              </w:rPr>
              <w:t>Hallaran objetos que desconozcan donde están, donde llevaran a cabo desplazamientos para llegar, siguiendo normas o reglas que involucran la utilización de aspectos de alusión e interrelaciones espaciales.</w:t>
            </w:r>
          </w:p>
          <w:p w14:paraId="6C700A33" w14:textId="71ED9423" w:rsidR="00815952" w:rsidRPr="00781030" w:rsidRDefault="00887E40" w:rsidP="00781030">
            <w:pPr>
              <w:pStyle w:val="Prrafodelista"/>
              <w:numPr>
                <w:ilvl w:val="0"/>
                <w:numId w:val="4"/>
              </w:numPr>
              <w:ind w:left="176" w:hanging="169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446C85">
              <w:rPr>
                <w:rFonts w:ascii="Pumpkin Cheesecake" w:hAnsi="Pumpkin Cheesecake" w:cs="Arial"/>
                <w:sz w:val="28"/>
                <w:szCs w:val="28"/>
                <w:lang w:val="es-MX"/>
              </w:rPr>
              <w:t>Comunicaran de manera oral a otros la posición de un objeto con referencias para que lo puedan encontrar.</w:t>
            </w:r>
          </w:p>
          <w:p w14:paraId="0E85385C" w14:textId="77777777" w:rsidR="00887E40" w:rsidRDefault="00887E40" w:rsidP="00815952">
            <w:pPr>
              <w:pStyle w:val="Prrafodelista"/>
              <w:numPr>
                <w:ilvl w:val="0"/>
                <w:numId w:val="4"/>
              </w:numPr>
              <w:ind w:left="176" w:hanging="169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815952">
              <w:rPr>
                <w:rFonts w:ascii="Pumpkin Cheesecake" w:hAnsi="Pumpkin Cheesecake" w:cs="Arial"/>
                <w:sz w:val="28"/>
                <w:szCs w:val="28"/>
                <w:lang w:val="es-MX"/>
              </w:rPr>
              <w:t>Solucionaran rompecabezas y trabajaran libremente con el tangram y cuadros bicolores desde un modelo que se les presente.</w:t>
            </w:r>
          </w:p>
          <w:p w14:paraId="134CF9CE" w14:textId="6B8864E9" w:rsidR="00781030" w:rsidRPr="00815952" w:rsidRDefault="00781030" w:rsidP="00815952">
            <w:pPr>
              <w:pStyle w:val="Prrafodelista"/>
              <w:numPr>
                <w:ilvl w:val="0"/>
                <w:numId w:val="4"/>
              </w:numPr>
              <w:ind w:left="176" w:hanging="169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>
              <w:rPr>
                <w:rFonts w:ascii="Pumpkin Cheesecake" w:hAnsi="Pumpkin Cheesecake" w:cs="Arial"/>
                <w:sz w:val="28"/>
                <w:szCs w:val="28"/>
                <w:lang w:val="es-MX"/>
              </w:rPr>
              <w:t xml:space="preserve">“Representaran gráficamente </w:t>
            </w:r>
            <w:r>
              <w:rPr>
                <w:rFonts w:ascii="Pumpkin Cheesecake" w:hAnsi="Pumpkin Cheesecake" w:cs="Arial"/>
                <w:sz w:val="28"/>
                <w:szCs w:val="28"/>
                <w:lang w:val="es-MX"/>
              </w:rPr>
              <w:lastRenderedPageBreak/>
              <w:t>desplazamientos y trayectorias”.</w:t>
            </w:r>
          </w:p>
        </w:tc>
      </w:tr>
      <w:tr w:rsidR="00781030" w14:paraId="32718156" w14:textId="77777777" w:rsidTr="00495807">
        <w:trPr>
          <w:trHeight w:val="269"/>
        </w:trPr>
        <w:tc>
          <w:tcPr>
            <w:tcW w:w="993" w:type="dxa"/>
            <w:vMerge/>
            <w:shd w:val="clear" w:color="auto" w:fill="FABF8F" w:themeFill="accent6" w:themeFillTint="99"/>
          </w:tcPr>
          <w:p w14:paraId="362D7F18" w14:textId="77777777" w:rsidR="00887E40" w:rsidRPr="008934E5" w:rsidRDefault="00887E40" w:rsidP="000A17A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0A71902B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1B469EF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150C506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2A350CB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E5F5EE0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BC79D22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3E3C818" w14:textId="77777777" w:rsidR="00887E40" w:rsidRDefault="00887E40" w:rsidP="000A1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47FF0AC" w14:textId="77777777" w:rsidR="00887E40" w:rsidRDefault="00887E40" w:rsidP="000A17A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B40D9EA" w14:textId="77777777" w:rsidR="00887E40" w:rsidRDefault="00887E40" w:rsidP="00887E40">
            <w:pPr>
              <w:rPr>
                <w:rFonts w:ascii="Pumpkin Cheesecake" w:hAnsi="Pumpkin Cheesecake" w:cs="Arial"/>
                <w:b/>
                <w:bCs/>
                <w:sz w:val="28"/>
                <w:szCs w:val="28"/>
                <w:lang w:val="es-MX"/>
              </w:rPr>
            </w:pPr>
          </w:p>
          <w:p w14:paraId="3C4D7B32" w14:textId="77777777" w:rsidR="00495807" w:rsidRPr="00757684" w:rsidRDefault="00495807" w:rsidP="00887E40">
            <w:pPr>
              <w:rPr>
                <w:rFonts w:ascii="Pumpkin Cheesecake" w:hAnsi="Pumpkin Cheesecake" w:cs="Arial"/>
                <w:b/>
                <w:bCs/>
                <w:sz w:val="28"/>
                <w:szCs w:val="28"/>
                <w:lang w:val="es-MX"/>
              </w:rPr>
            </w:pPr>
          </w:p>
          <w:p w14:paraId="11F4C146" w14:textId="77777777" w:rsidR="00887E40" w:rsidRPr="00AB01FA" w:rsidRDefault="00887E40" w:rsidP="00887E4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57684">
              <w:rPr>
                <w:rFonts w:ascii="Pumpkin Cheesecake" w:hAnsi="Pumpkin Cheesecake" w:cs="Arial"/>
                <w:b/>
                <w:bCs/>
                <w:sz w:val="28"/>
                <w:szCs w:val="28"/>
                <w:lang w:val="es-MX"/>
              </w:rPr>
              <w:t>Figuras y cuerpos geométricos</w:t>
            </w:r>
          </w:p>
        </w:tc>
        <w:tc>
          <w:tcPr>
            <w:tcW w:w="1842" w:type="dxa"/>
          </w:tcPr>
          <w:p w14:paraId="75A7570B" w14:textId="77777777" w:rsidR="00887E40" w:rsidRPr="00AB01FA" w:rsidRDefault="00887E40" w:rsidP="00AB01FA">
            <w:pPr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Se desarrollará la percepción de los alumnos sobre la geometría, por medio de problemáticas donde ellos reproduzcan y construyan modelos, configuraciones con formas, figuras y cuerpos geométricos.</w:t>
            </w:r>
          </w:p>
        </w:tc>
        <w:tc>
          <w:tcPr>
            <w:tcW w:w="1843" w:type="dxa"/>
          </w:tcPr>
          <w:p w14:paraId="2FC33F2D" w14:textId="77777777" w:rsidR="00887E40" w:rsidRPr="00AB01FA" w:rsidRDefault="00887E40" w:rsidP="00AB01FA">
            <w:pPr>
              <w:pStyle w:val="Prrafodelista"/>
              <w:numPr>
                <w:ilvl w:val="0"/>
                <w:numId w:val="3"/>
              </w:numPr>
              <w:ind w:left="197" w:hanging="142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Reproduce modelos con formas, figuras y cuerpos geométricos.</w:t>
            </w:r>
          </w:p>
          <w:p w14:paraId="705B76B0" w14:textId="77777777" w:rsidR="00887E40" w:rsidRPr="00AB01FA" w:rsidRDefault="00887E40" w:rsidP="00AB01FA">
            <w:pPr>
              <w:ind w:left="197" w:hanging="142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</w:p>
          <w:p w14:paraId="7FE539DE" w14:textId="77777777" w:rsidR="00887E40" w:rsidRPr="00AB01FA" w:rsidRDefault="00887E40" w:rsidP="00AB01FA">
            <w:pPr>
              <w:pStyle w:val="Prrafodelista"/>
              <w:numPr>
                <w:ilvl w:val="0"/>
                <w:numId w:val="3"/>
              </w:numPr>
              <w:ind w:left="197" w:hanging="142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Construye configuraciones con formas, figuras y cuerpos geométricos.</w:t>
            </w:r>
          </w:p>
        </w:tc>
        <w:tc>
          <w:tcPr>
            <w:tcW w:w="2268" w:type="dxa"/>
          </w:tcPr>
          <w:p w14:paraId="2C772BED" w14:textId="3B027DFD" w:rsidR="00F95E07" w:rsidRPr="00F95E07" w:rsidRDefault="00F95E07" w:rsidP="00F95E07">
            <w:pPr>
              <w:pStyle w:val="Prrafodelista"/>
              <w:numPr>
                <w:ilvl w:val="0"/>
                <w:numId w:val="3"/>
              </w:numPr>
              <w:ind w:left="153" w:hanging="141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>
              <w:rPr>
                <w:rFonts w:ascii="Pumpkin Cheesecake" w:hAnsi="Pumpkin Cheesecake" w:cs="Arial"/>
                <w:sz w:val="28"/>
                <w:szCs w:val="28"/>
                <w:lang w:val="es-MX"/>
              </w:rPr>
              <w:t>Distinguirán entre rompecabezas con cortes geométricos de otros que están cortados de forma aleatoria.</w:t>
            </w:r>
          </w:p>
          <w:p w14:paraId="02E71731" w14:textId="0E068DB6" w:rsidR="00887E40" w:rsidRPr="00C123EA" w:rsidRDefault="00C123EA" w:rsidP="00F95E07">
            <w:pPr>
              <w:pStyle w:val="Prrafodelista"/>
              <w:numPr>
                <w:ilvl w:val="0"/>
                <w:numId w:val="3"/>
              </w:numPr>
              <w:ind w:left="153" w:hanging="141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>
              <w:rPr>
                <w:rFonts w:ascii="Pumpkin Cheesecake" w:hAnsi="Pumpkin Cheesecake" w:cs="Arial"/>
                <w:sz w:val="28"/>
                <w:szCs w:val="28"/>
                <w:lang w:val="es-MX"/>
              </w:rPr>
              <w:t>“identificaran características y propiedades de figuras geométricas, y establecer semejanzas y diferencias entre figuras y cuerpos geométricos al trabajar con ellos.”</w:t>
            </w:r>
          </w:p>
          <w:p w14:paraId="76716A65" w14:textId="77777777" w:rsidR="00887E40" w:rsidRPr="00AB01FA" w:rsidRDefault="00887E40" w:rsidP="00F95E07">
            <w:pPr>
              <w:pStyle w:val="Prrafodelista"/>
              <w:numPr>
                <w:ilvl w:val="0"/>
                <w:numId w:val="3"/>
              </w:numPr>
              <w:ind w:left="153" w:hanging="142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Encontraran figuras geométricas (cuadrado, rectángulo, rombo, romboide, triangulo, pentágono, hexágono) en objetos.</w:t>
            </w:r>
          </w:p>
        </w:tc>
        <w:tc>
          <w:tcPr>
            <w:tcW w:w="2410" w:type="dxa"/>
            <w:shd w:val="clear" w:color="auto" w:fill="auto"/>
          </w:tcPr>
          <w:p w14:paraId="707A1C9B" w14:textId="5085DB7B" w:rsidR="00887E40" w:rsidRPr="00781030" w:rsidRDefault="00887E40" w:rsidP="00781030">
            <w:pPr>
              <w:pStyle w:val="Prrafodelista"/>
              <w:numPr>
                <w:ilvl w:val="0"/>
                <w:numId w:val="2"/>
              </w:numPr>
              <w:ind w:left="176" w:hanging="154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Solucionaran rompecabezas y trabajaran libremente con el tangram y cuadros bicolores desde un modelo que se les presente.</w:t>
            </w:r>
          </w:p>
          <w:p w14:paraId="15ABA4B9" w14:textId="77777777" w:rsidR="00887E40" w:rsidRDefault="00887E40" w:rsidP="00815952">
            <w:pPr>
              <w:pStyle w:val="Prrafodelista"/>
              <w:numPr>
                <w:ilvl w:val="0"/>
                <w:numId w:val="1"/>
              </w:numPr>
              <w:ind w:left="176" w:hanging="154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 w:rsidRPr="00AB01FA">
              <w:rPr>
                <w:rFonts w:ascii="Pumpkin Cheesecake" w:hAnsi="Pumpkin Cheesecake" w:cs="Arial"/>
                <w:sz w:val="28"/>
                <w:szCs w:val="28"/>
                <w:lang w:val="es-MX"/>
              </w:rPr>
              <w:t>Crearan y construirán configuraciones a partir de un modelo presentado, donde utilizaran diferentes tipos de figuras geométricas (polígonos regulares, polígonos irregulares y no polígonos).</w:t>
            </w:r>
          </w:p>
          <w:p w14:paraId="17A86684" w14:textId="036A84B3" w:rsidR="00781030" w:rsidRPr="00AB01FA" w:rsidRDefault="00781030" w:rsidP="00815952">
            <w:pPr>
              <w:pStyle w:val="Prrafodelista"/>
              <w:numPr>
                <w:ilvl w:val="0"/>
                <w:numId w:val="1"/>
              </w:numPr>
              <w:ind w:left="176" w:hanging="154"/>
              <w:jc w:val="both"/>
              <w:rPr>
                <w:rFonts w:ascii="Pumpkin Cheesecake" w:hAnsi="Pumpkin Cheesecake" w:cs="Arial"/>
                <w:sz w:val="28"/>
                <w:szCs w:val="28"/>
                <w:lang w:val="es-MX"/>
              </w:rPr>
            </w:pPr>
            <w:r>
              <w:rPr>
                <w:rFonts w:ascii="Pumpkin Cheesecake" w:hAnsi="Pumpkin Cheesecake" w:cs="Arial"/>
                <w:sz w:val="28"/>
                <w:szCs w:val="28"/>
                <w:lang w:val="es-MX"/>
              </w:rPr>
              <w:t>Experimentaran haciendo diseños o representaciones graficas de “modelos” para que otros los armen o al dar indicaciones a otros para hacer una construcción.</w:t>
            </w:r>
          </w:p>
        </w:tc>
      </w:tr>
    </w:tbl>
    <w:p w14:paraId="25D5170A" w14:textId="77777777" w:rsidR="00AD2D80" w:rsidRDefault="00AD2D80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16598B43" w14:textId="77777777" w:rsidR="00D17EA7" w:rsidRPr="00FF28C4" w:rsidRDefault="00D17EA7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1CCA0EDC" w14:textId="5C837752" w:rsidR="00AD050E" w:rsidRPr="00E6400A" w:rsidRDefault="000B2FE1" w:rsidP="003A51D0">
      <w:pPr>
        <w:textAlignment w:val="baseline"/>
        <w:rPr>
          <w:rFonts w:ascii="Arial" w:hAnsi="Arial" w:cs="Arial"/>
          <w:color w:val="000000"/>
          <w:sz w:val="22"/>
          <w:szCs w:val="22"/>
          <w:lang w:eastAsia="es-MX"/>
        </w:rPr>
      </w:pPr>
      <w:r w:rsidRPr="00E6400A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>Conclusiones:</w:t>
      </w:r>
      <w:r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="0088538D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Crear esta matriz me hizo recordar que sabia sobre </w:t>
      </w:r>
      <w:r w:rsidR="00042D47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figuras geométricas e indicaciones o puntos de referencia. </w:t>
      </w:r>
      <w:r w:rsidR="007360FF" w:rsidRPr="00E6400A">
        <w:rPr>
          <w:rFonts w:ascii="Arial" w:hAnsi="Arial" w:cs="Arial"/>
          <w:color w:val="000000"/>
          <w:sz w:val="22"/>
          <w:szCs w:val="22"/>
          <w:lang w:eastAsia="es-MX"/>
        </w:rPr>
        <w:t>Lo que no sabia era que se aplicaban desde preescolar, ya que no tengo recuerdos de como es que me lo enseñaron, pero ahora entiendo que gracias a las secuencias didácticas que implementaron mis maestras de preescolar lo aprendí jugando sin darme cuenta y llegué a la primaria con conocimientos previos de ello. Aprendí mucho sobre que cosas los niños de preescolar ya saben sobre este organizador curricular y que es lo que deben aprender y como deben aprenderlo</w:t>
      </w:r>
      <w:r w:rsidR="003A024E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, que hay que adecuar las secuencias conforme a su manera de aprender ya que no todos aprenden de la misma manera y que si es a manera de juego aprenden mejor y </w:t>
      </w:r>
      <w:r w:rsidR="009D56A3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se queda un mejor aprendizaje sin que odien las matemáticas. </w:t>
      </w:r>
      <w:r w:rsidR="007F6475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Donde aquí se ve reflejada las competencias de unidad donde las </w:t>
      </w:r>
      <w:r w:rsidR="00E110A6" w:rsidRPr="00E6400A">
        <w:rPr>
          <w:rFonts w:ascii="Arial" w:hAnsi="Arial" w:cs="Arial"/>
          <w:color w:val="000000"/>
          <w:sz w:val="22"/>
          <w:szCs w:val="22"/>
          <w:lang w:eastAsia="es-MX"/>
        </w:rPr>
        <w:t>cumplí</w:t>
      </w:r>
      <w:r w:rsidR="007F6475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 al </w:t>
      </w:r>
      <w:r w:rsidR="00E110A6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98% ya que </w:t>
      </w:r>
      <w:r w:rsidR="007A45B9" w:rsidRPr="00E6400A">
        <w:rPr>
          <w:rFonts w:ascii="Arial" w:hAnsi="Arial" w:cs="Arial"/>
          <w:color w:val="000000"/>
          <w:sz w:val="22"/>
          <w:szCs w:val="22"/>
          <w:lang w:eastAsia="es-MX"/>
        </w:rPr>
        <w:t>leí</w:t>
      </w:r>
      <w:r w:rsidR="00E110A6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 varias veces el programa de </w:t>
      </w:r>
      <w:r w:rsidR="007A45B9" w:rsidRPr="00E6400A">
        <w:rPr>
          <w:rFonts w:ascii="Arial" w:hAnsi="Arial" w:cs="Arial"/>
          <w:color w:val="000000"/>
          <w:sz w:val="22"/>
          <w:szCs w:val="22"/>
          <w:lang w:eastAsia="es-MX"/>
        </w:rPr>
        <w:t>aprendizajes</w:t>
      </w:r>
      <w:r w:rsidR="00E110A6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 clave </w:t>
      </w:r>
      <w:r w:rsidR="001D5B50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en el apartado de pensamiento matemático en preescolar aun que siento que aun me falta por aprender o entender ciertas </w:t>
      </w:r>
      <w:r w:rsidR="00537792" w:rsidRPr="00E6400A">
        <w:rPr>
          <w:rFonts w:ascii="Arial" w:hAnsi="Arial" w:cs="Arial"/>
          <w:color w:val="000000"/>
          <w:sz w:val="22"/>
          <w:szCs w:val="22"/>
          <w:lang w:eastAsia="es-MX"/>
        </w:rPr>
        <w:t>cosas,</w:t>
      </w:r>
      <w:r w:rsidR="001D5B50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="007A45B9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pero las vería reflejadas pronto a la hora de observar como </w:t>
      </w:r>
      <w:r w:rsidR="00537792" w:rsidRPr="00E6400A">
        <w:rPr>
          <w:rFonts w:ascii="Arial" w:hAnsi="Arial" w:cs="Arial"/>
          <w:color w:val="000000"/>
          <w:sz w:val="22"/>
          <w:szCs w:val="22"/>
          <w:lang w:eastAsia="es-MX"/>
        </w:rPr>
        <w:t>aprenden en el jardín y que implementa la docente en practica para que se logre el aprendizaje esperado en los niños.</w:t>
      </w:r>
    </w:p>
    <w:p w14:paraId="7DAB19B8" w14:textId="717A2B07" w:rsidR="00AD050E" w:rsidRPr="00FF28C4" w:rsidRDefault="00537792" w:rsidP="003A51D0">
      <w:pPr>
        <w:textAlignment w:val="baseline"/>
        <w:rPr>
          <w:rFonts w:ascii="Century Gothic" w:hAnsi="Century Gothic" w:cs="Arial"/>
          <w:color w:val="000000"/>
          <w:lang w:eastAsia="es-MX"/>
        </w:rPr>
      </w:pPr>
      <w:r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Este análisis me deja </w:t>
      </w:r>
      <w:r w:rsidR="00B54735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muchas cosas el conocer un organizador curricular que implementa aprendizajes clave, conocer algunas de las estrategias que propone para la enseñanza </w:t>
      </w:r>
      <w:r w:rsidR="000B2FE1" w:rsidRPr="00E6400A">
        <w:rPr>
          <w:rFonts w:ascii="Arial" w:hAnsi="Arial" w:cs="Arial"/>
          <w:color w:val="000000"/>
          <w:sz w:val="22"/>
          <w:szCs w:val="22"/>
          <w:lang w:eastAsia="es-MX"/>
        </w:rPr>
        <w:t>–</w:t>
      </w:r>
      <w:r w:rsidR="00B54735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 aprendizaje</w:t>
      </w:r>
      <w:r w:rsidR="000B2FE1" w:rsidRPr="00E6400A">
        <w:rPr>
          <w:rFonts w:ascii="Arial" w:hAnsi="Arial" w:cs="Arial"/>
          <w:color w:val="000000"/>
          <w:sz w:val="22"/>
          <w:szCs w:val="22"/>
          <w:lang w:eastAsia="es-MX"/>
        </w:rPr>
        <w:t xml:space="preserve"> y las maneras que se verán reflejados todos estos saberes y haceres en los niños tanto en la escuela como en la vida cotidiana.</w:t>
      </w:r>
    </w:p>
    <w:p w14:paraId="22CB61B6" w14:textId="77777777" w:rsidR="00AD050E" w:rsidRDefault="00AD050E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320D7135" w14:textId="77777777" w:rsidR="00D17EA7" w:rsidRPr="00FF28C4" w:rsidRDefault="00D17EA7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41E4F49F" w14:textId="2C2B958F" w:rsidR="00AD050E" w:rsidRPr="003A51D0" w:rsidRDefault="000B2FE1" w:rsidP="00FF28C4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MX"/>
        </w:rPr>
      </w:pPr>
      <w:r w:rsidRPr="003A51D0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Bibliografía: </w:t>
      </w:r>
    </w:p>
    <w:p w14:paraId="374EF22C" w14:textId="7E0EA9CD" w:rsidR="00AD050E" w:rsidRPr="005B21CC" w:rsidRDefault="005B21CC" w:rsidP="00FF28C4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MX"/>
        </w:rPr>
      </w:pPr>
      <w:sdt>
        <w:sdtPr>
          <w:rPr>
            <w:rFonts w:ascii="Arial" w:hAnsi="Arial" w:cs="Arial"/>
            <w:color w:val="000000"/>
            <w:sz w:val="22"/>
            <w:szCs w:val="22"/>
            <w:lang w:eastAsia="es-MX"/>
          </w:rPr>
          <w:id w:val="-486856773"/>
          <w:citation/>
        </w:sdtPr>
        <w:sdtContent>
          <w:r w:rsidRPr="005B21CC">
            <w:rPr>
              <w:rFonts w:ascii="Arial" w:hAnsi="Arial" w:cs="Arial"/>
              <w:color w:val="000000"/>
              <w:sz w:val="22"/>
              <w:szCs w:val="22"/>
              <w:lang w:eastAsia="es-MX"/>
            </w:rPr>
            <w:fldChar w:fldCharType="begin"/>
          </w:r>
          <w:r w:rsidRPr="005B21CC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CITATION SEP171 \l 2058 </w:instrText>
          </w:r>
          <w:r w:rsidRPr="005B21CC">
            <w:rPr>
              <w:rFonts w:ascii="Arial" w:hAnsi="Arial" w:cs="Arial"/>
              <w:color w:val="000000"/>
              <w:sz w:val="22"/>
              <w:szCs w:val="22"/>
              <w:lang w:eastAsia="es-MX"/>
            </w:rPr>
            <w:fldChar w:fldCharType="separate"/>
          </w:r>
          <w:r w:rsidRPr="005B21CC">
            <w:rPr>
              <w:rFonts w:ascii="Arial" w:hAnsi="Arial" w:cs="Arial"/>
              <w:noProof/>
              <w:color w:val="000000"/>
              <w:sz w:val="22"/>
              <w:szCs w:val="22"/>
              <w:lang w:val="es-MX" w:eastAsia="es-MX"/>
            </w:rPr>
            <w:t>(SEP, 2017)</w:t>
          </w:r>
          <w:r w:rsidRPr="005B21CC">
            <w:rPr>
              <w:rFonts w:ascii="Arial" w:hAnsi="Arial" w:cs="Arial"/>
              <w:color w:val="000000"/>
              <w:sz w:val="22"/>
              <w:szCs w:val="22"/>
              <w:lang w:eastAsia="es-MX"/>
            </w:rPr>
            <w:fldChar w:fldCharType="end"/>
          </w:r>
        </w:sdtContent>
      </w:sdt>
    </w:p>
    <w:p w14:paraId="40CC9C14" w14:textId="77777777" w:rsidR="00AD050E" w:rsidRDefault="00AD050E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142A83DC" w14:textId="77777777" w:rsidR="00E93A46" w:rsidRDefault="00E93A46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39D65614" w14:textId="77777777" w:rsidR="00E93A46" w:rsidRDefault="00E93A46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181B77A7" w14:textId="77777777" w:rsidR="00E93A46" w:rsidRDefault="00E93A46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0E1C2623" w14:textId="77777777" w:rsidR="00E93A46" w:rsidRDefault="00E93A46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4EA780C0" w14:textId="77777777" w:rsidR="00E93A46" w:rsidRDefault="00E93A46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13BCE010" w14:textId="77777777" w:rsidR="00E93A46" w:rsidRDefault="00E93A46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28CB623F" w14:textId="070691BF" w:rsidR="00E93A46" w:rsidRDefault="00E93A46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22120CC1" w14:textId="77777777" w:rsidR="006B1549" w:rsidRPr="00FF28C4" w:rsidRDefault="006B1549" w:rsidP="00FF28C4">
      <w:pPr>
        <w:jc w:val="both"/>
        <w:textAlignment w:val="baseline"/>
        <w:rPr>
          <w:rFonts w:ascii="Century Gothic" w:hAnsi="Century Gothic" w:cs="Arial"/>
          <w:color w:val="000000"/>
          <w:lang w:eastAsia="es-MX"/>
        </w:rPr>
      </w:pPr>
    </w:p>
    <w:p w14:paraId="62D8A78F" w14:textId="74052B8F" w:rsidR="005412CB" w:rsidRPr="00781030" w:rsidRDefault="005412CB" w:rsidP="00AD050E">
      <w:pPr>
        <w:shd w:val="clear" w:color="auto" w:fill="FABF8F" w:themeFill="accent6" w:themeFillTint="99"/>
        <w:jc w:val="center"/>
        <w:textAlignment w:val="baseline"/>
        <w:rPr>
          <w:rFonts w:ascii="Pumpkin Cheesecake" w:hAnsi="Pumpkin Cheesecake" w:cs="Segoe UI"/>
          <w:b/>
          <w:bCs/>
          <w:color w:val="000000"/>
          <w:sz w:val="40"/>
          <w:szCs w:val="40"/>
          <w:lang w:val="es-MX" w:eastAsia="es-MX"/>
        </w:rPr>
      </w:pPr>
      <w:r w:rsidRPr="00AD050E">
        <w:rPr>
          <w:rFonts w:ascii="Pumpkin Cheesecake" w:hAnsi="Pumpkin Cheesecake" w:cs="Arial"/>
          <w:b/>
          <w:bCs/>
          <w:color w:val="000000"/>
          <w:sz w:val="40"/>
          <w:szCs w:val="40"/>
          <w:lang w:eastAsia="es-MX"/>
        </w:rPr>
        <w:lastRenderedPageBreak/>
        <w:t>RÚBRICA DE UN REPORTE DE INVESTIGACIÓN: MATRIZ ANALÍTICA</w:t>
      </w:r>
    </w:p>
    <w:p w14:paraId="0A2BF881" w14:textId="2369687C" w:rsidR="00434323" w:rsidRDefault="00887E40" w:rsidP="00434323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1DDA188B" wp14:editId="0F22E1C7">
            <wp:extent cx="5746115" cy="6981825"/>
            <wp:effectExtent l="0" t="0" r="6985" b="9525"/>
            <wp:docPr id="5" name="Imagen 5" descr="Una captura de pantalla de un celul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captura de pantalla de un celular&#10;&#10;Descripción generada automáticamente con confianza media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" r="9413"/>
                    <a:stretch/>
                  </pic:blipFill>
                  <pic:spPr bwMode="auto">
                    <a:xfrm>
                      <a:off x="0" y="0"/>
                      <a:ext cx="5765542" cy="70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D5999" w14:textId="78F42AA6" w:rsidR="00434323" w:rsidRPr="00D54B22" w:rsidRDefault="00434323" w:rsidP="00B762A7">
      <w:pPr>
        <w:jc w:val="center"/>
        <w:rPr>
          <w:lang w:val="es-MX"/>
        </w:rPr>
      </w:pPr>
    </w:p>
    <w:sectPr w:rsidR="00434323" w:rsidRPr="00D54B22" w:rsidSect="00495807">
      <w:pgSz w:w="11906" w:h="16838"/>
      <w:pgMar w:top="720" w:right="720" w:bottom="720" w:left="720" w:header="708" w:footer="708" w:gutter="0"/>
      <w:pgBorders w:offsetFrom="page">
        <w:top w:val="double" w:sz="18" w:space="24" w:color="FABF8F" w:themeColor="accent6" w:themeTint="99"/>
        <w:left w:val="double" w:sz="18" w:space="24" w:color="FABF8F" w:themeColor="accent6" w:themeTint="99"/>
        <w:bottom w:val="double" w:sz="18" w:space="24" w:color="FABF8F" w:themeColor="accent6" w:themeTint="99"/>
        <w:right w:val="double" w:sz="18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13"/>
    <w:multiLevelType w:val="hybridMultilevel"/>
    <w:tmpl w:val="1CA06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1242"/>
    <w:multiLevelType w:val="hybridMultilevel"/>
    <w:tmpl w:val="3628086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6F67593"/>
    <w:multiLevelType w:val="hybridMultilevel"/>
    <w:tmpl w:val="FAE49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D4886"/>
    <w:multiLevelType w:val="hybridMultilevel"/>
    <w:tmpl w:val="BB902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55759"/>
    <w:multiLevelType w:val="hybridMultilevel"/>
    <w:tmpl w:val="3BEEA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60399"/>
    <w:multiLevelType w:val="hybridMultilevel"/>
    <w:tmpl w:val="64A0A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23713"/>
    <w:rsid w:val="00042D47"/>
    <w:rsid w:val="000B00CA"/>
    <w:rsid w:val="000B1FE6"/>
    <w:rsid w:val="000B2FE1"/>
    <w:rsid w:val="00144C83"/>
    <w:rsid w:val="0015423E"/>
    <w:rsid w:val="0015683E"/>
    <w:rsid w:val="0016777A"/>
    <w:rsid w:val="00176548"/>
    <w:rsid w:val="00180A64"/>
    <w:rsid w:val="001B229C"/>
    <w:rsid w:val="001D5771"/>
    <w:rsid w:val="001D5B50"/>
    <w:rsid w:val="001E544D"/>
    <w:rsid w:val="00200AF8"/>
    <w:rsid w:val="002116EE"/>
    <w:rsid w:val="003A024E"/>
    <w:rsid w:val="003A51D0"/>
    <w:rsid w:val="0040623C"/>
    <w:rsid w:val="00434323"/>
    <w:rsid w:val="00442B37"/>
    <w:rsid w:val="00446C85"/>
    <w:rsid w:val="00495807"/>
    <w:rsid w:val="004A3580"/>
    <w:rsid w:val="004C79A4"/>
    <w:rsid w:val="00537792"/>
    <w:rsid w:val="005412CB"/>
    <w:rsid w:val="0055264F"/>
    <w:rsid w:val="005936FB"/>
    <w:rsid w:val="005B21CC"/>
    <w:rsid w:val="006267F3"/>
    <w:rsid w:val="006B1549"/>
    <w:rsid w:val="006E6694"/>
    <w:rsid w:val="007360FF"/>
    <w:rsid w:val="00757684"/>
    <w:rsid w:val="00781030"/>
    <w:rsid w:val="00792EBE"/>
    <w:rsid w:val="007A45B9"/>
    <w:rsid w:val="007E7DBD"/>
    <w:rsid w:val="007F6475"/>
    <w:rsid w:val="00815952"/>
    <w:rsid w:val="00855C99"/>
    <w:rsid w:val="0088538D"/>
    <w:rsid w:val="00887E40"/>
    <w:rsid w:val="00924492"/>
    <w:rsid w:val="009328B6"/>
    <w:rsid w:val="009D56A3"/>
    <w:rsid w:val="009D73FD"/>
    <w:rsid w:val="009E4EE5"/>
    <w:rsid w:val="009F7759"/>
    <w:rsid w:val="00A00954"/>
    <w:rsid w:val="00A23D3F"/>
    <w:rsid w:val="00A8258A"/>
    <w:rsid w:val="00A87AE6"/>
    <w:rsid w:val="00AB01FA"/>
    <w:rsid w:val="00AB5C54"/>
    <w:rsid w:val="00AD050E"/>
    <w:rsid w:val="00AD2D80"/>
    <w:rsid w:val="00B54735"/>
    <w:rsid w:val="00B762A7"/>
    <w:rsid w:val="00C123EA"/>
    <w:rsid w:val="00D12E1E"/>
    <w:rsid w:val="00D17EA7"/>
    <w:rsid w:val="00D54B22"/>
    <w:rsid w:val="00E110A6"/>
    <w:rsid w:val="00E6400A"/>
    <w:rsid w:val="00E93A46"/>
    <w:rsid w:val="00EE17DC"/>
    <w:rsid w:val="00F32572"/>
    <w:rsid w:val="00F56D28"/>
    <w:rsid w:val="00F6449A"/>
    <w:rsid w:val="00F8077C"/>
    <w:rsid w:val="00F95E07"/>
    <w:rsid w:val="00FC5E19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1FC70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  <w:style w:type="paragraph" w:styleId="Prrafodelista">
    <w:name w:val="List Paragraph"/>
    <w:basedOn w:val="Normal"/>
    <w:uiPriority w:val="34"/>
    <w:qFormat/>
    <w:rsid w:val="0088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SEP171</b:Tag>
    <b:SourceType>Book</b:SourceType>
    <b:Guid>{CDAD4A0D-6948-4650-8145-DF4325A3DE81}</b:Guid>
    <b:Author>
      <b:Author>
        <b:NameList>
          <b:Person>
            <b:Last>SEP</b:Last>
          </b:Person>
        </b:NameList>
      </b:Author>
    </b:Author>
    <b:Title>APRENDIZAJES CLAVE PARA EDUCACION INTEGRAL</b:Title>
    <b:Year>2017</b:Year>
    <b:City>CIUDAD DE MEXICO</b:City>
    <b:Publisher>ARGENTINA 28</b:Publisher>
    <b:RefOrder>1</b:RefOrder>
  </b:Source>
</b:Sources>
</file>

<file path=customXml/itemProps1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C77569-F32C-4ED9-9D70-E1B4D4E5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AulaDigital</dc:creator>
  <cp:lastModifiedBy>Arelyy Serrano</cp:lastModifiedBy>
  <cp:revision>3</cp:revision>
  <cp:lastPrinted>2022-02-27T01:30:00Z</cp:lastPrinted>
  <dcterms:created xsi:type="dcterms:W3CDTF">2022-02-27T01:07:00Z</dcterms:created>
  <dcterms:modified xsi:type="dcterms:W3CDTF">2022-02-27T01:37:00Z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