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42B3D" w14:textId="15D824D5" w:rsidR="00EB78B1" w:rsidRDefault="00EB78B1" w:rsidP="00EB78B1">
      <w:pPr>
        <w:spacing w:line="276" w:lineRule="auto"/>
        <w:jc w:val="center"/>
        <w:rPr>
          <w:b/>
          <w:bCs/>
          <w:color w:val="FF0000"/>
        </w:rPr>
      </w:pPr>
      <w:r w:rsidRPr="00EB78B1">
        <w:rPr>
          <w:b/>
          <w:bCs/>
          <w:color w:val="FF0000"/>
        </w:rPr>
        <w:drawing>
          <wp:anchor distT="0" distB="0" distL="114300" distR="114300" simplePos="0" relativeHeight="251659264" behindDoc="0" locked="0" layoutInCell="1" allowOverlap="1" wp14:anchorId="087F8981" wp14:editId="3129581B">
            <wp:simplePos x="0" y="0"/>
            <wp:positionH relativeFrom="margin">
              <wp:align>center</wp:align>
            </wp:positionH>
            <wp:positionV relativeFrom="margin">
              <wp:posOffset>-528320</wp:posOffset>
            </wp:positionV>
            <wp:extent cx="1912853" cy="1491887"/>
            <wp:effectExtent l="0" t="0" r="0" b="0"/>
            <wp:wrapNone/>
            <wp:docPr id="2" name="Imagen 2"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2853" cy="14918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4A201B" w14:textId="77777777" w:rsidR="00EB78B1" w:rsidRDefault="00EB78B1" w:rsidP="00EB78B1">
      <w:pPr>
        <w:spacing w:line="276" w:lineRule="auto"/>
        <w:jc w:val="center"/>
        <w:rPr>
          <w:b/>
          <w:bCs/>
          <w:color w:val="FF0000"/>
        </w:rPr>
      </w:pPr>
    </w:p>
    <w:p w14:paraId="4E3A2415" w14:textId="77777777" w:rsidR="00EB78B1" w:rsidRDefault="00EB78B1" w:rsidP="00EB78B1">
      <w:pPr>
        <w:spacing w:line="276" w:lineRule="auto"/>
        <w:jc w:val="center"/>
        <w:rPr>
          <w:b/>
          <w:bCs/>
          <w:color w:val="FF0000"/>
        </w:rPr>
      </w:pPr>
    </w:p>
    <w:p w14:paraId="06D153F0" w14:textId="77777777" w:rsidR="00EB78B1" w:rsidRDefault="00EB78B1" w:rsidP="00EB78B1">
      <w:pPr>
        <w:spacing w:line="276" w:lineRule="auto"/>
        <w:jc w:val="center"/>
        <w:rPr>
          <w:b/>
          <w:bCs/>
          <w:color w:val="FF0000"/>
        </w:rPr>
      </w:pPr>
    </w:p>
    <w:p w14:paraId="0F2271B6" w14:textId="77777777" w:rsidR="00EB78B1" w:rsidRDefault="00EB78B1" w:rsidP="00EB78B1">
      <w:pPr>
        <w:spacing w:line="360" w:lineRule="auto"/>
        <w:rPr>
          <w:b/>
          <w:bCs/>
          <w:color w:val="FF0000"/>
        </w:rPr>
      </w:pPr>
    </w:p>
    <w:p w14:paraId="745009DE" w14:textId="4229570F" w:rsidR="00EB78B1" w:rsidRPr="00EB78B1" w:rsidRDefault="00EB78B1" w:rsidP="00EB78B1">
      <w:pPr>
        <w:spacing w:line="360" w:lineRule="auto"/>
        <w:jc w:val="center"/>
        <w:rPr>
          <w:b/>
          <w:bCs/>
          <w:color w:val="FF0000"/>
          <w:sz w:val="28"/>
          <w:szCs w:val="28"/>
        </w:rPr>
      </w:pPr>
      <w:r w:rsidRPr="00EB78B1">
        <w:rPr>
          <w:b/>
          <w:bCs/>
          <w:color w:val="FF0000"/>
          <w:sz w:val="28"/>
          <w:szCs w:val="28"/>
        </w:rPr>
        <w:t>ESCUELA NORMAL DE EDUCACION PREESCOLAR</w:t>
      </w:r>
    </w:p>
    <w:p w14:paraId="773BF10D" w14:textId="77777777" w:rsidR="00EB78B1" w:rsidRPr="00EB78B1" w:rsidRDefault="00EB78B1" w:rsidP="00EB78B1">
      <w:pPr>
        <w:spacing w:line="360" w:lineRule="auto"/>
        <w:jc w:val="center"/>
        <w:rPr>
          <w:b/>
          <w:bCs/>
          <w:color w:val="365F91" w:themeColor="accent1" w:themeShade="BF"/>
        </w:rPr>
      </w:pPr>
      <w:r w:rsidRPr="00EB78B1">
        <w:rPr>
          <w:b/>
          <w:bCs/>
          <w:color w:val="365F91" w:themeColor="accent1" w:themeShade="BF"/>
        </w:rPr>
        <w:t>CURSO:</w:t>
      </w:r>
    </w:p>
    <w:p w14:paraId="519B7390" w14:textId="46DAE576" w:rsidR="00EB78B1" w:rsidRPr="00EB78B1" w:rsidRDefault="00EB78B1" w:rsidP="00EB78B1">
      <w:pPr>
        <w:spacing w:line="360" w:lineRule="auto"/>
        <w:jc w:val="center"/>
      </w:pPr>
      <w:r w:rsidRPr="00EB78B1">
        <w:t>FORMA ESPACIO Y MEDIDA</w:t>
      </w:r>
    </w:p>
    <w:p w14:paraId="53AD2E42" w14:textId="77777777" w:rsidR="00EB78B1" w:rsidRPr="00EB78B1" w:rsidRDefault="00EB78B1" w:rsidP="00EB78B1">
      <w:pPr>
        <w:spacing w:line="360" w:lineRule="auto"/>
        <w:jc w:val="center"/>
        <w:rPr>
          <w:b/>
          <w:bCs/>
          <w:color w:val="365F91" w:themeColor="accent1" w:themeShade="BF"/>
        </w:rPr>
      </w:pPr>
      <w:r w:rsidRPr="00EB78B1">
        <w:rPr>
          <w:b/>
          <w:bCs/>
          <w:color w:val="365F91" w:themeColor="accent1" w:themeShade="BF"/>
        </w:rPr>
        <w:t>DOCENTE:</w:t>
      </w:r>
    </w:p>
    <w:p w14:paraId="32DC058E" w14:textId="3EADCFA1" w:rsidR="00EB78B1" w:rsidRPr="00EB78B1" w:rsidRDefault="00EB78B1" w:rsidP="00EB78B1">
      <w:pPr>
        <w:spacing w:line="360" w:lineRule="auto"/>
        <w:jc w:val="center"/>
      </w:pPr>
      <w:r w:rsidRPr="00EB78B1">
        <w:t>MARIA TERESA CERDA OROCIO</w:t>
      </w:r>
    </w:p>
    <w:p w14:paraId="3DCDEAB5" w14:textId="77777777" w:rsidR="00EB78B1" w:rsidRPr="00EB78B1" w:rsidRDefault="00EB78B1" w:rsidP="00EB78B1">
      <w:pPr>
        <w:spacing w:line="360" w:lineRule="auto"/>
        <w:jc w:val="center"/>
        <w:rPr>
          <w:b/>
          <w:bCs/>
          <w:color w:val="365F91" w:themeColor="accent1" w:themeShade="BF"/>
        </w:rPr>
      </w:pPr>
      <w:r w:rsidRPr="00EB78B1">
        <w:rPr>
          <w:b/>
          <w:bCs/>
          <w:color w:val="365F91" w:themeColor="accent1" w:themeShade="BF"/>
        </w:rPr>
        <w:t>ALUMNA:</w:t>
      </w:r>
    </w:p>
    <w:p w14:paraId="0A80C2B9" w14:textId="2D03399E" w:rsidR="00EB78B1" w:rsidRPr="00EB78B1" w:rsidRDefault="00EB78B1" w:rsidP="00EB78B1">
      <w:pPr>
        <w:spacing w:line="360" w:lineRule="auto"/>
        <w:jc w:val="center"/>
      </w:pPr>
      <w:r w:rsidRPr="00EB78B1">
        <w:t>VALERIA AKANE NAKASIMA MUÑOZ #12</w:t>
      </w:r>
    </w:p>
    <w:p w14:paraId="532FF4FB" w14:textId="323A5E01" w:rsidR="00EB78B1" w:rsidRPr="00EB78B1" w:rsidRDefault="00EB78B1" w:rsidP="00EB78B1">
      <w:pPr>
        <w:spacing w:line="360" w:lineRule="auto"/>
        <w:jc w:val="center"/>
      </w:pPr>
      <w:r w:rsidRPr="00EB78B1">
        <w:t>EDUCATIVOS.</w:t>
      </w:r>
    </w:p>
    <w:p w14:paraId="71D62044" w14:textId="77777777" w:rsidR="00EB78B1" w:rsidRPr="00EB78B1" w:rsidRDefault="00EB78B1" w:rsidP="00EB78B1">
      <w:pPr>
        <w:spacing w:line="360" w:lineRule="auto"/>
        <w:jc w:val="center"/>
        <w:rPr>
          <w:b/>
          <w:bCs/>
        </w:rPr>
      </w:pPr>
      <w:r w:rsidRPr="00EB78B1">
        <w:rPr>
          <w:b/>
          <w:bCs/>
          <w:color w:val="365F91" w:themeColor="accent1" w:themeShade="BF"/>
        </w:rPr>
        <w:t>TRABAJO:</w:t>
      </w:r>
    </w:p>
    <w:p w14:paraId="3EA0BDCD" w14:textId="77777777" w:rsidR="00EB78B1" w:rsidRPr="00EB78B1" w:rsidRDefault="00EB78B1" w:rsidP="00EB78B1">
      <w:pPr>
        <w:spacing w:line="360" w:lineRule="auto"/>
        <w:jc w:val="center"/>
      </w:pPr>
      <w:r w:rsidRPr="00EB78B1">
        <w:t>MATRIZ ANALÍTICA DEL CURRICULO DE APRENDIZAJES CLAVE</w:t>
      </w:r>
    </w:p>
    <w:p w14:paraId="379E26EF" w14:textId="77777777" w:rsidR="00EB78B1" w:rsidRPr="00EB78B1" w:rsidRDefault="00EB78B1" w:rsidP="00EB78B1">
      <w:pPr>
        <w:spacing w:line="360" w:lineRule="auto"/>
        <w:jc w:val="center"/>
        <w:rPr>
          <w:b/>
          <w:bCs/>
          <w:color w:val="365F91" w:themeColor="accent1" w:themeShade="BF"/>
        </w:rPr>
      </w:pPr>
      <w:r w:rsidRPr="00EB78B1">
        <w:rPr>
          <w:b/>
          <w:bCs/>
          <w:color w:val="365F91" w:themeColor="accent1" w:themeShade="BF"/>
        </w:rPr>
        <w:t>GRADO Y SECCION:</w:t>
      </w:r>
    </w:p>
    <w:p w14:paraId="78BAAC6C" w14:textId="4E7BDECF" w:rsidR="00EB78B1" w:rsidRPr="00EB78B1" w:rsidRDefault="00EB78B1" w:rsidP="00EB78B1">
      <w:pPr>
        <w:spacing w:line="360" w:lineRule="auto"/>
        <w:jc w:val="center"/>
      </w:pPr>
      <w:r w:rsidRPr="00EB78B1">
        <w:t>1ER SECCION “D”</w:t>
      </w:r>
    </w:p>
    <w:p w14:paraId="2C75AD03" w14:textId="77777777" w:rsidR="00EB78B1" w:rsidRPr="00EB78B1" w:rsidRDefault="00EB78B1" w:rsidP="00EB78B1">
      <w:pPr>
        <w:spacing w:line="360" w:lineRule="auto"/>
        <w:jc w:val="center"/>
        <w:rPr>
          <w:b/>
          <w:bCs/>
          <w:color w:val="365F91" w:themeColor="accent1" w:themeShade="BF"/>
        </w:rPr>
      </w:pPr>
      <w:r w:rsidRPr="00EB78B1">
        <w:rPr>
          <w:b/>
          <w:bCs/>
          <w:color w:val="365F91" w:themeColor="accent1" w:themeShade="BF"/>
        </w:rPr>
        <w:t>FECHA:</w:t>
      </w:r>
    </w:p>
    <w:p w14:paraId="42208784" w14:textId="011F948D" w:rsidR="00EB78B1" w:rsidRPr="00EB78B1" w:rsidRDefault="00EB78B1" w:rsidP="00EB78B1">
      <w:pPr>
        <w:spacing w:line="360" w:lineRule="auto"/>
        <w:jc w:val="center"/>
      </w:pPr>
      <w:r w:rsidRPr="00EB78B1">
        <w:t>25 DE FEBRERO DEL AÑO 2022</w:t>
      </w:r>
    </w:p>
    <w:p w14:paraId="0EBEB83F" w14:textId="77777777" w:rsidR="00EB78B1" w:rsidRPr="00EB78B1" w:rsidRDefault="00EB78B1" w:rsidP="00EB78B1">
      <w:pPr>
        <w:spacing w:line="360" w:lineRule="auto"/>
        <w:jc w:val="center"/>
        <w:rPr>
          <w:b/>
          <w:bCs/>
          <w:color w:val="365F91" w:themeColor="accent1" w:themeShade="BF"/>
        </w:rPr>
      </w:pPr>
      <w:r w:rsidRPr="00EB78B1">
        <w:rPr>
          <w:b/>
          <w:bCs/>
          <w:color w:val="365F91" w:themeColor="accent1" w:themeShade="BF"/>
        </w:rPr>
        <w:t>TEMAS:</w:t>
      </w:r>
    </w:p>
    <w:p w14:paraId="221AE42F" w14:textId="56A1AE17" w:rsidR="00EB78B1" w:rsidRPr="00EB78B1" w:rsidRDefault="00EB78B1" w:rsidP="00EB78B1">
      <w:pPr>
        <w:spacing w:line="360" w:lineRule="auto"/>
        <w:jc w:val="center"/>
        <w:rPr>
          <w:rFonts w:eastAsia="Arial Unicode MS"/>
        </w:rPr>
      </w:pPr>
      <w:r w:rsidRPr="00EB78B1">
        <w:rPr>
          <w:rFonts w:eastAsia="Arial Unicode MS"/>
        </w:rPr>
        <w:t>DESCRIPCION DE LOS ORGANIZADORES CURRICULARES</w:t>
      </w:r>
    </w:p>
    <w:p w14:paraId="74A9264E" w14:textId="77777777" w:rsidR="00EB78B1" w:rsidRDefault="00EB78B1" w:rsidP="00EB78B1">
      <w:pPr>
        <w:spacing w:line="360" w:lineRule="auto"/>
        <w:jc w:val="center"/>
        <w:rPr>
          <w:b/>
          <w:bCs/>
          <w:color w:val="365F91" w:themeColor="accent1" w:themeShade="BF"/>
        </w:rPr>
      </w:pPr>
      <w:r w:rsidRPr="00EB78B1">
        <w:rPr>
          <w:rFonts w:eastAsia="Arial Unicode MS"/>
        </w:rPr>
        <w:t>ORIENTACION DIDACTICAS Y SUGERENCIA</w:t>
      </w:r>
      <w:r w:rsidRPr="00EB78B1">
        <w:rPr>
          <w:b/>
          <w:bCs/>
          <w:color w:val="365F91" w:themeColor="accent1" w:themeShade="BF"/>
        </w:rPr>
        <w:t xml:space="preserve"> </w:t>
      </w:r>
    </w:p>
    <w:p w14:paraId="51BD7AE7" w14:textId="3FDF4D66" w:rsidR="00EB78B1" w:rsidRPr="00EB78B1" w:rsidRDefault="00EB78B1" w:rsidP="00EB78B1">
      <w:pPr>
        <w:spacing w:line="360" w:lineRule="auto"/>
        <w:jc w:val="center"/>
        <w:rPr>
          <w:b/>
          <w:bCs/>
          <w:color w:val="365F91" w:themeColor="accent1" w:themeShade="BF"/>
        </w:rPr>
      </w:pPr>
      <w:r w:rsidRPr="00EB78B1">
        <w:rPr>
          <w:b/>
          <w:bCs/>
          <w:color w:val="365F91" w:themeColor="accent1" w:themeShade="BF"/>
        </w:rPr>
        <w:t>APRENDIZAJE ESPERADO:</w:t>
      </w:r>
    </w:p>
    <w:p w14:paraId="6DEE3187" w14:textId="7BDF9834" w:rsidR="00EB78B1" w:rsidRPr="00765757" w:rsidRDefault="00EB78B1" w:rsidP="00765757">
      <w:pPr>
        <w:spacing w:line="360" w:lineRule="auto"/>
        <w:jc w:val="center"/>
        <w:rPr>
          <w:rFonts w:eastAsia="Arial Unicode MS"/>
        </w:rPr>
      </w:pPr>
      <w:r w:rsidRPr="00EB78B1">
        <w:rPr>
          <w:rFonts w:eastAsia="Arial Unicode MS"/>
        </w:rPr>
        <w:t>JUSTIFIQUE Y REALICE EL ANÁLISIS DEL CURRÍCULO DE APRENDIZAJES CLAVE EN EL EJE DE UBICACIÓN ESPACIAL Y FIGURAS Y CUERPOS GEOMÉTRICOS</w:t>
      </w:r>
    </w:p>
    <w:p w14:paraId="04352AB4" w14:textId="65EF0C97" w:rsidR="00EB78B1" w:rsidRPr="00EB78B1" w:rsidRDefault="00EB78B1" w:rsidP="00EB78B1">
      <w:pPr>
        <w:spacing w:line="360" w:lineRule="auto"/>
        <w:jc w:val="center"/>
        <w:rPr>
          <w:b/>
          <w:bCs/>
          <w:color w:val="365F91" w:themeColor="accent1" w:themeShade="BF"/>
        </w:rPr>
      </w:pPr>
      <w:r w:rsidRPr="00EB78B1">
        <w:rPr>
          <w:b/>
          <w:bCs/>
          <w:color w:val="365F91" w:themeColor="accent1" w:themeShade="BF"/>
        </w:rPr>
        <w:t>COMÉTENCIAS ESPERADAS DEL PERFIL DE EGRESO:</w:t>
      </w:r>
    </w:p>
    <w:p w14:paraId="06B3E2CF" w14:textId="77777777" w:rsidR="00EB78B1" w:rsidRPr="00EB78B1" w:rsidRDefault="00EB78B1" w:rsidP="00EB78B1">
      <w:pPr>
        <w:spacing w:line="360" w:lineRule="auto"/>
        <w:jc w:val="center"/>
      </w:pPr>
      <w:r w:rsidRPr="00EB78B1">
        <w:t>DETECTA LOS PROCESOS DE APRENDIZAJE DE SUS ALUMNOS PARA FAVORECER SU DESARROLLO COGNITIVO Y SOCIOEMOCIONAL.</w:t>
      </w:r>
    </w:p>
    <w:p w14:paraId="7460A82E" w14:textId="49612189" w:rsidR="00765757" w:rsidRDefault="00EB78B1" w:rsidP="00765757">
      <w:pPr>
        <w:spacing w:line="360" w:lineRule="auto"/>
        <w:jc w:val="center"/>
      </w:pPr>
      <w:r w:rsidRPr="00EB78B1">
        <w:t>1.2 ESTABLECE RELACIONES ENTRE LOS PRINCIPIOS, CONCEPTOS DISCIPLINARIOS Y CONTENIDOS DEL PLAN Y PROGRAMAS DE ESTUDIO EN FUNCIÓN DEL LOGRO DE APRENDIZAJE DE SUS ALUMNOS, ASEGURANDO LA COHERENCIA Y CONTINUIDAD ENTRE LOS DISTINTOS GRADOS Y NIVELES</w:t>
      </w:r>
    </w:p>
    <w:p w14:paraId="2E50644E" w14:textId="1FF891CF" w:rsidR="00765757" w:rsidRPr="00075AC8" w:rsidRDefault="00765757" w:rsidP="00765757">
      <w:pPr>
        <w:spacing w:line="360" w:lineRule="auto"/>
        <w:jc w:val="center"/>
        <w:rPr>
          <w:b/>
          <w:bCs/>
          <w:color w:val="943634" w:themeColor="accent2" w:themeShade="BF"/>
          <w:sz w:val="32"/>
          <w:szCs w:val="32"/>
          <w:u w:val="single"/>
        </w:rPr>
      </w:pPr>
      <w:r w:rsidRPr="00075AC8">
        <w:rPr>
          <w:b/>
          <w:bCs/>
          <w:color w:val="943634" w:themeColor="accent2" w:themeShade="BF"/>
          <w:sz w:val="32"/>
          <w:szCs w:val="32"/>
          <w:u w:val="single"/>
        </w:rPr>
        <w:lastRenderedPageBreak/>
        <w:t>INTROD</w:t>
      </w:r>
      <w:r w:rsidR="00193F62">
        <w:rPr>
          <w:b/>
          <w:bCs/>
          <w:color w:val="943634" w:themeColor="accent2" w:themeShade="BF"/>
          <w:sz w:val="32"/>
          <w:szCs w:val="32"/>
          <w:u w:val="single"/>
        </w:rPr>
        <w:t>U</w:t>
      </w:r>
      <w:r w:rsidRPr="00075AC8">
        <w:rPr>
          <w:b/>
          <w:bCs/>
          <w:color w:val="943634" w:themeColor="accent2" w:themeShade="BF"/>
          <w:sz w:val="32"/>
          <w:szCs w:val="32"/>
          <w:u w:val="single"/>
        </w:rPr>
        <w:t>CCI</w:t>
      </w:r>
      <w:r w:rsidR="00193F62">
        <w:rPr>
          <w:b/>
          <w:bCs/>
          <w:color w:val="943634" w:themeColor="accent2" w:themeShade="BF"/>
          <w:sz w:val="32"/>
          <w:szCs w:val="32"/>
          <w:u w:val="single"/>
        </w:rPr>
        <w:t>Ó</w:t>
      </w:r>
      <w:r w:rsidRPr="00075AC8">
        <w:rPr>
          <w:b/>
          <w:bCs/>
          <w:color w:val="943634" w:themeColor="accent2" w:themeShade="BF"/>
          <w:sz w:val="32"/>
          <w:szCs w:val="32"/>
          <w:u w:val="single"/>
        </w:rPr>
        <w:t xml:space="preserve">N </w:t>
      </w:r>
    </w:p>
    <w:p w14:paraId="3153FB12" w14:textId="77777777" w:rsidR="00B816C1" w:rsidRPr="00F63D7C" w:rsidRDefault="00B816C1" w:rsidP="00765757">
      <w:pPr>
        <w:spacing w:line="360" w:lineRule="auto"/>
        <w:rPr>
          <w:sz w:val="26"/>
          <w:szCs w:val="26"/>
        </w:rPr>
      </w:pPr>
    </w:p>
    <w:p w14:paraId="5C7ED3AE" w14:textId="7BD18E7B" w:rsidR="005259CD" w:rsidRPr="00F63D7C" w:rsidRDefault="007672F3" w:rsidP="00D243C0">
      <w:pPr>
        <w:spacing w:line="360" w:lineRule="auto"/>
        <w:rPr>
          <w:sz w:val="26"/>
          <w:szCs w:val="26"/>
        </w:rPr>
      </w:pPr>
      <w:r w:rsidRPr="00F63D7C">
        <w:rPr>
          <w:sz w:val="26"/>
          <w:szCs w:val="26"/>
        </w:rPr>
        <w:t>Este trabajo fue realizado con el documento de “Aprendizajes Claves” este programa nos ayudo a buscar procedimientos para que los alumnos del jardín de niños aprendan a desarrollar su conocimiento matemático</w:t>
      </w:r>
      <w:r w:rsidR="00007E5C" w:rsidRPr="00F63D7C">
        <w:rPr>
          <w:sz w:val="26"/>
          <w:szCs w:val="26"/>
        </w:rPr>
        <w:t>.</w:t>
      </w:r>
    </w:p>
    <w:p w14:paraId="1E3C4A39" w14:textId="134D0AD4" w:rsidR="00D243C0" w:rsidRPr="00F63D7C" w:rsidRDefault="00B816C1" w:rsidP="00D243C0">
      <w:pPr>
        <w:spacing w:line="360" w:lineRule="auto"/>
        <w:rPr>
          <w:sz w:val="26"/>
          <w:szCs w:val="26"/>
        </w:rPr>
      </w:pPr>
      <w:r w:rsidRPr="00F63D7C">
        <w:rPr>
          <w:sz w:val="26"/>
          <w:szCs w:val="26"/>
        </w:rPr>
        <w:t>Se estará hablando únicamente del eje de formación espacio y medida en el apartado de orientaciones didácticas, se estarán hablando de los temad de ubicación espacial y figuras y cuerpos geométricos.</w:t>
      </w:r>
    </w:p>
    <w:p w14:paraId="0DA52E93" w14:textId="2441AD2C" w:rsidR="00D243C0" w:rsidRPr="00F63D7C" w:rsidRDefault="00D243C0" w:rsidP="00D243C0">
      <w:pPr>
        <w:spacing w:line="360" w:lineRule="auto"/>
        <w:rPr>
          <w:sz w:val="26"/>
          <w:szCs w:val="26"/>
        </w:rPr>
      </w:pPr>
      <w:r w:rsidRPr="00F63D7C">
        <w:rPr>
          <w:sz w:val="26"/>
          <w:szCs w:val="26"/>
        </w:rPr>
        <w:t xml:space="preserve">Este nos ayudará a que los </w:t>
      </w:r>
      <w:r w:rsidRPr="00F63D7C">
        <w:rPr>
          <w:sz w:val="26"/>
          <w:szCs w:val="26"/>
        </w:rPr>
        <w:t>estudiantes clasifiquen, dibujen, modelen, tracen, midan y construyan, se desarrollará su capacidad para visualizar relaciones geométricas. Al mismo tiempo, deberán aprender a razonar y justificar sus respuestas sobre estas relaciones</w:t>
      </w:r>
    </w:p>
    <w:p w14:paraId="0D5B35A8" w14:textId="612DC853" w:rsidR="00B816C1" w:rsidRPr="00F63D7C" w:rsidRDefault="00765757" w:rsidP="00D243C0">
      <w:pPr>
        <w:spacing w:line="360" w:lineRule="auto"/>
        <w:rPr>
          <w:sz w:val="26"/>
          <w:szCs w:val="26"/>
        </w:rPr>
      </w:pPr>
      <w:r w:rsidRPr="00F63D7C">
        <w:rPr>
          <w:sz w:val="26"/>
          <w:szCs w:val="26"/>
        </w:rPr>
        <w:t xml:space="preserve">Con esta matriz analítica se espera aprender </w:t>
      </w:r>
      <w:r w:rsidR="005259CD" w:rsidRPr="00F63D7C">
        <w:rPr>
          <w:sz w:val="26"/>
          <w:szCs w:val="26"/>
        </w:rPr>
        <w:t>cómo podemos</w:t>
      </w:r>
      <w:r w:rsidR="009958F3" w:rsidRPr="00F63D7C">
        <w:rPr>
          <w:sz w:val="26"/>
          <w:szCs w:val="26"/>
        </w:rPr>
        <w:t xml:space="preserve"> esperar que se desarrollen</w:t>
      </w:r>
      <w:r w:rsidR="005259CD" w:rsidRPr="00F63D7C">
        <w:rPr>
          <w:sz w:val="26"/>
          <w:szCs w:val="26"/>
        </w:rPr>
        <w:t xml:space="preserve"> distintas actividades del pensamiento matemático, ver como aplican las activida</w:t>
      </w:r>
      <w:r w:rsidR="007A5CE4" w:rsidRPr="00F63D7C">
        <w:rPr>
          <w:sz w:val="26"/>
          <w:szCs w:val="26"/>
        </w:rPr>
        <w:t xml:space="preserve">des que serán aplicadas en el trascurso de los </w:t>
      </w:r>
      <w:r w:rsidR="00B816C1" w:rsidRPr="00F63D7C">
        <w:rPr>
          <w:sz w:val="26"/>
          <w:szCs w:val="26"/>
        </w:rPr>
        <w:t>grados,</w:t>
      </w:r>
      <w:r w:rsidR="007A5CE4" w:rsidRPr="00F63D7C">
        <w:rPr>
          <w:sz w:val="26"/>
          <w:szCs w:val="26"/>
        </w:rPr>
        <w:t xml:space="preserve"> </w:t>
      </w:r>
      <w:r w:rsidR="00B816C1" w:rsidRPr="00F63D7C">
        <w:rPr>
          <w:sz w:val="26"/>
          <w:szCs w:val="26"/>
        </w:rPr>
        <w:t>así como</w:t>
      </w:r>
      <w:r w:rsidR="007A5CE4" w:rsidRPr="00F63D7C">
        <w:rPr>
          <w:sz w:val="26"/>
          <w:szCs w:val="26"/>
        </w:rPr>
        <w:t xml:space="preserve"> técnicas y </w:t>
      </w:r>
      <w:r w:rsidR="009958F3" w:rsidRPr="00F63D7C">
        <w:rPr>
          <w:sz w:val="26"/>
          <w:szCs w:val="26"/>
        </w:rPr>
        <w:t xml:space="preserve">  </w:t>
      </w:r>
      <w:r w:rsidR="00B816C1" w:rsidRPr="00F63D7C">
        <w:rPr>
          <w:sz w:val="26"/>
          <w:szCs w:val="26"/>
        </w:rPr>
        <w:t xml:space="preserve"> procedimientos que se pueden aplicar para mejor e </w:t>
      </w:r>
      <w:r w:rsidR="00B816C1" w:rsidRPr="00F63D7C">
        <w:rPr>
          <w:sz w:val="26"/>
          <w:szCs w:val="26"/>
        </w:rPr>
        <w:t>l aprendizaje.</w:t>
      </w:r>
    </w:p>
    <w:p w14:paraId="346B0CBE" w14:textId="5C42F4A0" w:rsidR="00F63D7C" w:rsidRPr="00F63D7C" w:rsidRDefault="00F63D7C" w:rsidP="00D243C0">
      <w:pPr>
        <w:spacing w:line="360" w:lineRule="auto"/>
        <w:rPr>
          <w:sz w:val="26"/>
          <w:szCs w:val="26"/>
        </w:rPr>
      </w:pPr>
      <w:r w:rsidRPr="00F63D7C">
        <w:rPr>
          <w:sz w:val="26"/>
          <w:szCs w:val="26"/>
        </w:rPr>
        <w:t xml:space="preserve">Este material nos ayuda a desarrollar distintos conocimientos como lo son: </w:t>
      </w:r>
      <w:r w:rsidRPr="00F63D7C">
        <w:rPr>
          <w:sz w:val="26"/>
          <w:szCs w:val="26"/>
        </w:rPr>
        <w:t>identificar y analizar las formas en el espacio y en el plano que existen en</w:t>
      </w:r>
      <w:r w:rsidRPr="00F63D7C">
        <w:rPr>
          <w:sz w:val="26"/>
          <w:szCs w:val="26"/>
        </w:rPr>
        <w:t xml:space="preserve"> el</w:t>
      </w:r>
      <w:r w:rsidRPr="00F63D7C">
        <w:rPr>
          <w:sz w:val="26"/>
          <w:szCs w:val="26"/>
        </w:rPr>
        <w:t xml:space="preserve"> entorno; relacionar los contenidos de este curso con los de la educación preescolar; profundizar en los contenidos de geometría y generar secuencias de aprendizaje que les ayuden a cultivar su sentido espacial y su pensamiento geométrico. </w:t>
      </w:r>
    </w:p>
    <w:p w14:paraId="2CE7821B" w14:textId="0489F02E" w:rsidR="00B816C1" w:rsidRPr="00F63D7C" w:rsidRDefault="00B816C1" w:rsidP="00D243C0">
      <w:pPr>
        <w:spacing w:line="360" w:lineRule="auto"/>
        <w:rPr>
          <w:sz w:val="26"/>
          <w:szCs w:val="26"/>
        </w:rPr>
      </w:pPr>
      <w:r w:rsidRPr="00F63D7C">
        <w:rPr>
          <w:sz w:val="26"/>
          <w:szCs w:val="26"/>
        </w:rPr>
        <w:t xml:space="preserve">El     trabajo fue realizado </w:t>
      </w:r>
      <w:r w:rsidR="00D243C0" w:rsidRPr="00F63D7C">
        <w:rPr>
          <w:sz w:val="26"/>
          <w:szCs w:val="26"/>
        </w:rPr>
        <w:t xml:space="preserve">para la ubicación de distintos temas del libro de aprendizajes claves los cuales nos serán útiles </w:t>
      </w:r>
      <w:r w:rsidR="00A80495" w:rsidRPr="00F63D7C">
        <w:rPr>
          <w:sz w:val="26"/>
          <w:szCs w:val="26"/>
        </w:rPr>
        <w:t>para un</w:t>
      </w:r>
      <w:r w:rsidR="00D243C0" w:rsidRPr="00F63D7C">
        <w:rPr>
          <w:sz w:val="26"/>
          <w:szCs w:val="26"/>
        </w:rPr>
        <w:t xml:space="preserve"> futuro, ya sea en las practicas en los jardines o cuando ya seamos docentes y tengamos un trabajo en algún </w:t>
      </w:r>
      <w:proofErr w:type="gramStart"/>
      <w:r w:rsidR="00D243C0" w:rsidRPr="00F63D7C">
        <w:rPr>
          <w:sz w:val="26"/>
          <w:szCs w:val="26"/>
        </w:rPr>
        <w:t>jardín .</w:t>
      </w:r>
      <w:proofErr w:type="gramEnd"/>
    </w:p>
    <w:p w14:paraId="5DF55E39" w14:textId="5B428D5E" w:rsidR="00F63D7C" w:rsidRPr="00F63D7C" w:rsidRDefault="00F63D7C" w:rsidP="00D243C0">
      <w:pPr>
        <w:spacing w:line="360" w:lineRule="auto"/>
        <w:rPr>
          <w:sz w:val="26"/>
          <w:szCs w:val="26"/>
        </w:rPr>
      </w:pPr>
      <w:r w:rsidRPr="00F63D7C">
        <w:rPr>
          <w:sz w:val="26"/>
          <w:szCs w:val="26"/>
        </w:rPr>
        <w:t xml:space="preserve">Esto </w:t>
      </w:r>
      <w:r w:rsidRPr="00F63D7C">
        <w:rPr>
          <w:sz w:val="26"/>
          <w:szCs w:val="26"/>
        </w:rPr>
        <w:t>es importante generar las mejores condiciones para la formación inicial de los futuros maestros de educación preescolar en la enseñanza y aprendizaje de las matemáticas</w:t>
      </w:r>
    </w:p>
    <w:p w14:paraId="31FD65DC" w14:textId="77777777" w:rsidR="00D243C0" w:rsidRDefault="00D243C0" w:rsidP="00B816C1">
      <w:pPr>
        <w:spacing w:line="360" w:lineRule="auto"/>
      </w:pPr>
    </w:p>
    <w:p w14:paraId="001BD960" w14:textId="008CBB63" w:rsidR="00F63D7C" w:rsidRPr="007A5CE4" w:rsidRDefault="00F63D7C" w:rsidP="00B816C1">
      <w:pPr>
        <w:spacing w:line="360" w:lineRule="auto"/>
        <w:sectPr w:rsidR="00F63D7C" w:rsidRPr="007A5CE4" w:rsidSect="007672F3">
          <w:pgSz w:w="11906" w:h="16838"/>
          <w:pgMar w:top="1701" w:right="1440" w:bottom="1701"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04646326" w14:textId="41D99F92" w:rsidR="00924492" w:rsidRPr="00075AC8" w:rsidRDefault="00075AC8" w:rsidP="00075AC8">
      <w:pPr>
        <w:jc w:val="center"/>
        <w:rPr>
          <w:b/>
          <w:bCs/>
          <w:color w:val="943634" w:themeColor="accent2" w:themeShade="BF"/>
          <w:sz w:val="32"/>
          <w:szCs w:val="32"/>
          <w:u w:val="single"/>
          <w:lang w:val="es-MX"/>
        </w:rPr>
      </w:pPr>
      <w:r w:rsidRPr="00075AC8">
        <w:rPr>
          <w:b/>
          <w:bCs/>
          <w:color w:val="943634" w:themeColor="accent2" w:themeShade="BF"/>
          <w:sz w:val="32"/>
          <w:szCs w:val="32"/>
          <w:u w:val="single"/>
          <w:lang w:val="es-MX"/>
        </w:rPr>
        <w:lastRenderedPageBreak/>
        <w:t xml:space="preserve">MATRIZ ANALITCA </w:t>
      </w:r>
    </w:p>
    <w:tbl>
      <w:tblPr>
        <w:tblStyle w:val="Tablaconcuadrcula"/>
        <w:tblpPr w:leftFromText="180" w:rightFromText="180" w:vertAnchor="text" w:horzAnchor="margin" w:tblpY="914"/>
        <w:tblW w:w="13495" w:type="dxa"/>
        <w:tblLook w:val="04A0" w:firstRow="1" w:lastRow="0" w:firstColumn="1" w:lastColumn="0" w:noHBand="0" w:noVBand="1"/>
      </w:tblPr>
      <w:tblGrid>
        <w:gridCol w:w="1256"/>
        <w:gridCol w:w="1389"/>
        <w:gridCol w:w="2660"/>
        <w:gridCol w:w="2790"/>
        <w:gridCol w:w="2070"/>
        <w:gridCol w:w="3330"/>
      </w:tblGrid>
      <w:tr w:rsidR="005259CD" w14:paraId="3D686C3D" w14:textId="77777777" w:rsidTr="00075AC8">
        <w:trPr>
          <w:trHeight w:val="1052"/>
        </w:trPr>
        <w:tc>
          <w:tcPr>
            <w:tcW w:w="1256" w:type="dxa"/>
            <w:tcBorders>
              <w:bottom w:val="single" w:sz="4" w:space="0" w:color="auto"/>
            </w:tcBorders>
          </w:tcPr>
          <w:p w14:paraId="2B3F7547" w14:textId="77777777" w:rsidR="00765757" w:rsidRDefault="00765757" w:rsidP="00075AC8">
            <w:pPr>
              <w:rPr>
                <w:lang w:val="es-MX"/>
              </w:rPr>
            </w:pPr>
            <w:r>
              <w:rPr>
                <w:lang w:val="es-MX"/>
              </w:rPr>
              <w:t>EJE</w:t>
            </w:r>
          </w:p>
        </w:tc>
        <w:tc>
          <w:tcPr>
            <w:tcW w:w="1389" w:type="dxa"/>
          </w:tcPr>
          <w:p w14:paraId="3C82F4D1" w14:textId="77777777" w:rsidR="00765757" w:rsidRDefault="00765757" w:rsidP="00075AC8">
            <w:pPr>
              <w:rPr>
                <w:lang w:val="es-MX"/>
              </w:rPr>
            </w:pPr>
            <w:r>
              <w:rPr>
                <w:lang w:val="es-MX"/>
              </w:rPr>
              <w:t>TEMA</w:t>
            </w:r>
          </w:p>
        </w:tc>
        <w:tc>
          <w:tcPr>
            <w:tcW w:w="2660" w:type="dxa"/>
          </w:tcPr>
          <w:p w14:paraId="06F6CF78" w14:textId="77777777" w:rsidR="00765757" w:rsidRDefault="00765757" w:rsidP="00075AC8">
            <w:pPr>
              <w:rPr>
                <w:lang w:val="es-MX"/>
              </w:rPr>
            </w:pPr>
            <w:r>
              <w:rPr>
                <w:lang w:val="es-MX"/>
              </w:rPr>
              <w:t>NIVEL DE PROFUNDIDAD</w:t>
            </w:r>
          </w:p>
        </w:tc>
        <w:tc>
          <w:tcPr>
            <w:tcW w:w="2790" w:type="dxa"/>
          </w:tcPr>
          <w:p w14:paraId="4581E464" w14:textId="77777777" w:rsidR="00765757" w:rsidRDefault="00765757" w:rsidP="00075AC8">
            <w:pPr>
              <w:rPr>
                <w:lang w:val="es-MX"/>
              </w:rPr>
            </w:pPr>
            <w:r>
              <w:rPr>
                <w:lang w:val="es-MX"/>
              </w:rPr>
              <w:t>APRENDIZAJE</w:t>
            </w:r>
          </w:p>
        </w:tc>
        <w:tc>
          <w:tcPr>
            <w:tcW w:w="2070" w:type="dxa"/>
          </w:tcPr>
          <w:p w14:paraId="2323BA34" w14:textId="77777777" w:rsidR="00765757" w:rsidRDefault="00765757" w:rsidP="00075AC8">
            <w:pPr>
              <w:rPr>
                <w:lang w:val="es-MX"/>
              </w:rPr>
            </w:pPr>
            <w:r>
              <w:rPr>
                <w:lang w:val="es-MX"/>
              </w:rPr>
              <w:t>¿QUÉ DEBEN SABER?</w:t>
            </w:r>
          </w:p>
        </w:tc>
        <w:tc>
          <w:tcPr>
            <w:tcW w:w="3330" w:type="dxa"/>
          </w:tcPr>
          <w:p w14:paraId="2CAB299E" w14:textId="77777777" w:rsidR="00765757" w:rsidRDefault="00765757" w:rsidP="00075AC8">
            <w:pPr>
              <w:rPr>
                <w:lang w:val="es-MX"/>
              </w:rPr>
            </w:pPr>
            <w:r>
              <w:rPr>
                <w:lang w:val="es-MX"/>
              </w:rPr>
              <w:t>¿QUÉ DEBEN HACER</w:t>
            </w:r>
          </w:p>
        </w:tc>
      </w:tr>
      <w:tr w:rsidR="00075AC8" w14:paraId="0067E17D" w14:textId="77777777" w:rsidTr="00075AC8">
        <w:trPr>
          <w:trHeight w:val="3797"/>
        </w:trPr>
        <w:tc>
          <w:tcPr>
            <w:tcW w:w="1256" w:type="dxa"/>
            <w:tcBorders>
              <w:bottom w:val="nil"/>
            </w:tcBorders>
          </w:tcPr>
          <w:p w14:paraId="6A0D31D4" w14:textId="514D61B3" w:rsidR="00075AC8" w:rsidRDefault="00075AC8" w:rsidP="00075AC8">
            <w:pPr>
              <w:rPr>
                <w:lang w:val="es-MX"/>
              </w:rPr>
            </w:pPr>
            <w:r>
              <w:rPr>
                <w:lang w:val="es-MX"/>
              </w:rPr>
              <w:t xml:space="preserve">Formación espacio y medida </w:t>
            </w:r>
          </w:p>
        </w:tc>
        <w:tc>
          <w:tcPr>
            <w:tcW w:w="1389" w:type="dxa"/>
          </w:tcPr>
          <w:p w14:paraId="173D91C5" w14:textId="60B982A2" w:rsidR="00075AC8" w:rsidRDefault="00075AC8" w:rsidP="00075AC8">
            <w:pPr>
              <w:rPr>
                <w:lang w:val="es-MX"/>
              </w:rPr>
            </w:pPr>
            <w:r>
              <w:rPr>
                <w:lang w:val="es-MX"/>
              </w:rPr>
              <w:t xml:space="preserve">Ubicación espacial </w:t>
            </w:r>
          </w:p>
        </w:tc>
        <w:tc>
          <w:tcPr>
            <w:tcW w:w="2660" w:type="dxa"/>
          </w:tcPr>
          <w:p w14:paraId="300E00CB" w14:textId="4B04CE5D" w:rsidR="00075AC8" w:rsidRPr="005259CD" w:rsidRDefault="00075AC8" w:rsidP="00075AC8">
            <w:pPr>
              <w:pStyle w:val="NormalWeb"/>
              <w:spacing w:before="0" w:beforeAutospacing="0" w:after="0" w:afterAutospacing="0"/>
              <w:rPr>
                <w:sz w:val="28"/>
                <w:szCs w:val="28"/>
                <w:lang w:val="es-MX"/>
              </w:rPr>
            </w:pPr>
            <w:r w:rsidRPr="00BA5C84">
              <w:rPr>
                <w:color w:val="000000"/>
                <w:lang w:val="es-MX"/>
              </w:rPr>
              <w:t>Los estudiantes deben desarrollar sus propios procedimientos para usar el espacio espacial para que entiendan que el espacio puede explicarse por los términos usados. Su objetivo es proporcionar a los estudiantes oportunidades para desarrollar relaciones sobre sus propios cuerpos u otros objetos.</w:t>
            </w:r>
          </w:p>
        </w:tc>
        <w:tc>
          <w:tcPr>
            <w:tcW w:w="2790" w:type="dxa"/>
          </w:tcPr>
          <w:p w14:paraId="24413780" w14:textId="47E793DA" w:rsidR="00075AC8" w:rsidRDefault="00075AC8" w:rsidP="00075AC8">
            <w:pPr>
              <w:rPr>
                <w:lang w:val="es-MX"/>
              </w:rPr>
            </w:pPr>
            <w:r>
              <w:rPr>
                <w:rStyle w:val="normaltextrun"/>
                <w:color w:val="000000"/>
                <w:shd w:val="clear" w:color="auto" w:fill="FFFFFF"/>
                <w:lang w:val="es-MX"/>
              </w:rPr>
              <w:t>Ubica objetos y lugares cuya ubicación desconoce, mediante la interpretación de relaciones espaciales y puntos de referencia.</w:t>
            </w:r>
            <w:r>
              <w:rPr>
                <w:rStyle w:val="eop"/>
                <w:color w:val="000000"/>
                <w:shd w:val="clear" w:color="auto" w:fill="FFFFFF"/>
              </w:rPr>
              <w:t> </w:t>
            </w:r>
          </w:p>
        </w:tc>
        <w:tc>
          <w:tcPr>
            <w:tcW w:w="2070" w:type="dxa"/>
          </w:tcPr>
          <w:p w14:paraId="74FAF579" w14:textId="394127B2" w:rsidR="00075AC8" w:rsidRDefault="00075AC8" w:rsidP="00075AC8">
            <w:pPr>
              <w:rPr>
                <w:lang w:val="es-MX"/>
              </w:rPr>
            </w:pPr>
            <w:r>
              <w:rPr>
                <w:rStyle w:val="normaltextrun"/>
                <w:color w:val="000000"/>
                <w:shd w:val="clear" w:color="auto" w:fill="FFFFFF"/>
                <w:lang w:val="es-MX"/>
              </w:rPr>
              <w:t>Ubica objetos y lugares cuya ubicación desconoce, mediante la interpretación de relaciones espaciales y puntos de referencia.</w:t>
            </w:r>
            <w:r>
              <w:rPr>
                <w:rStyle w:val="eop"/>
                <w:color w:val="000000"/>
                <w:shd w:val="clear" w:color="auto" w:fill="FFFFFF"/>
              </w:rPr>
              <w:t> </w:t>
            </w:r>
          </w:p>
        </w:tc>
        <w:tc>
          <w:tcPr>
            <w:tcW w:w="3330" w:type="dxa"/>
          </w:tcPr>
          <w:p w14:paraId="4439999C" w14:textId="77777777" w:rsidR="00075AC8" w:rsidRPr="00BA5C84" w:rsidRDefault="00075AC8" w:rsidP="00075AC8">
            <w:pPr>
              <w:pStyle w:val="NormalWeb"/>
              <w:spacing w:before="0" w:beforeAutospacing="0" w:after="0" w:afterAutospacing="0"/>
              <w:rPr>
                <w:lang w:val="es-MX"/>
              </w:rPr>
            </w:pPr>
            <w:r w:rsidRPr="00BA5C84">
              <w:rPr>
                <w:color w:val="000000"/>
                <w:lang w:val="es-MX"/>
              </w:rPr>
              <w:t>-Seguir instrucciones que incluyen el uso de información contextual y relaciones espaciales para localizar objetos desconocidos y navegar hasta el destino. Los desplazamientos y trayectorias se representan gráficamente.</w:t>
            </w:r>
          </w:p>
          <w:p w14:paraId="70C6BC40" w14:textId="77777777" w:rsidR="00075AC8" w:rsidRPr="00BA5C84" w:rsidRDefault="00075AC8" w:rsidP="00075AC8">
            <w:pPr>
              <w:pStyle w:val="NormalWeb"/>
              <w:spacing w:before="0" w:beforeAutospacing="0" w:after="0" w:afterAutospacing="0"/>
              <w:rPr>
                <w:lang w:val="es-MX"/>
              </w:rPr>
            </w:pPr>
            <w:r w:rsidRPr="00BA5C84">
              <w:rPr>
                <w:color w:val="000000"/>
                <w:lang w:val="es-MX"/>
              </w:rPr>
              <w:t>- Realice un seguimiento de las actividades de arriba a abajo en una fila por hora del día. Programe la hora de la semana y el mes, registre eventos conocidos, identifique pedidos y repita eventos.</w:t>
            </w:r>
          </w:p>
          <w:p w14:paraId="1330E780" w14:textId="77777777" w:rsidR="00075AC8" w:rsidRPr="00BA5C84" w:rsidRDefault="00075AC8" w:rsidP="00075AC8">
            <w:pPr>
              <w:pStyle w:val="NormalWeb"/>
              <w:spacing w:before="0" w:beforeAutospacing="0" w:after="0" w:afterAutospacing="0"/>
              <w:rPr>
                <w:lang w:val="es-MX"/>
              </w:rPr>
            </w:pPr>
            <w:r w:rsidRPr="00BA5C84">
              <w:rPr>
                <w:color w:val="000000"/>
                <w:lang w:val="es-MX"/>
              </w:rPr>
              <w:t>- Resuelve desafíos con tangram y entrenamientos y con un patrón de cuadrados de dos tonos.</w:t>
            </w:r>
          </w:p>
          <w:p w14:paraId="5AA82A34" w14:textId="77777777" w:rsidR="00075AC8" w:rsidRDefault="00075AC8" w:rsidP="00075AC8">
            <w:pPr>
              <w:rPr>
                <w:lang w:val="es-MX"/>
              </w:rPr>
            </w:pPr>
          </w:p>
        </w:tc>
      </w:tr>
      <w:tr w:rsidR="00075AC8" w14:paraId="73F30A68" w14:textId="77777777" w:rsidTr="00075AC8">
        <w:trPr>
          <w:trHeight w:val="363"/>
        </w:trPr>
        <w:tc>
          <w:tcPr>
            <w:tcW w:w="1256" w:type="dxa"/>
            <w:tcBorders>
              <w:top w:val="nil"/>
            </w:tcBorders>
          </w:tcPr>
          <w:p w14:paraId="2C422EA9" w14:textId="77777777" w:rsidR="00075AC8" w:rsidRDefault="00075AC8" w:rsidP="00075AC8">
            <w:pPr>
              <w:rPr>
                <w:lang w:val="es-MX"/>
              </w:rPr>
            </w:pPr>
          </w:p>
        </w:tc>
        <w:tc>
          <w:tcPr>
            <w:tcW w:w="1389" w:type="dxa"/>
          </w:tcPr>
          <w:p w14:paraId="0204D05B" w14:textId="52EC5024" w:rsidR="00075AC8" w:rsidRDefault="00075AC8" w:rsidP="00075AC8">
            <w:pPr>
              <w:rPr>
                <w:lang w:val="es-MX"/>
              </w:rPr>
            </w:pPr>
            <w:r>
              <w:rPr>
                <w:lang w:val="es-MX"/>
              </w:rPr>
              <w:t xml:space="preserve">Figuras y cuerpos geométricos </w:t>
            </w:r>
          </w:p>
        </w:tc>
        <w:tc>
          <w:tcPr>
            <w:tcW w:w="2660" w:type="dxa"/>
          </w:tcPr>
          <w:p w14:paraId="0DB9F573" w14:textId="7566F122" w:rsidR="00075AC8" w:rsidRDefault="00075AC8" w:rsidP="00075AC8">
            <w:pPr>
              <w:rPr>
                <w:lang w:val="es-MX"/>
              </w:rPr>
            </w:pPr>
            <w:r w:rsidRPr="00BA5C84">
              <w:rPr>
                <w:color w:val="000000"/>
              </w:rPr>
              <w:t xml:space="preserve">Su propósito es desarrollar una comprensión geométrica de los problemas en los </w:t>
            </w:r>
            <w:r w:rsidRPr="00BA5C84">
              <w:rPr>
                <w:color w:val="000000"/>
              </w:rPr>
              <w:lastRenderedPageBreak/>
              <w:t>que los niños diseñan y construyen figuras, figuras y cuerpos geométricos.</w:t>
            </w:r>
          </w:p>
        </w:tc>
        <w:tc>
          <w:tcPr>
            <w:tcW w:w="2790" w:type="dxa"/>
          </w:tcPr>
          <w:p w14:paraId="6F3DB5B4" w14:textId="77777777" w:rsidR="00075AC8" w:rsidRPr="004F6155" w:rsidRDefault="00075AC8" w:rsidP="00075AC8">
            <w:pPr>
              <w:textAlignment w:val="baseline"/>
              <w:rPr>
                <w:rFonts w:ascii="Segoe UI" w:hAnsi="Segoe UI" w:cs="Segoe UI"/>
                <w:sz w:val="18"/>
                <w:szCs w:val="18"/>
                <w:lang w:val="es-MX" w:eastAsia="en-US"/>
              </w:rPr>
            </w:pPr>
            <w:r w:rsidRPr="004F6155">
              <w:rPr>
                <w:lang w:val="es-MX" w:eastAsia="en-US"/>
              </w:rPr>
              <w:lastRenderedPageBreak/>
              <w:t>-Reproduce modelos con formas, figuras y cuerpos geométricos. </w:t>
            </w:r>
          </w:p>
          <w:p w14:paraId="2D70BD84" w14:textId="77777777" w:rsidR="00075AC8" w:rsidRPr="004F6155" w:rsidRDefault="00075AC8" w:rsidP="00075AC8">
            <w:pPr>
              <w:textAlignment w:val="baseline"/>
              <w:rPr>
                <w:rFonts w:ascii="Segoe UI" w:hAnsi="Segoe UI" w:cs="Segoe UI"/>
                <w:sz w:val="18"/>
                <w:szCs w:val="18"/>
                <w:lang w:val="es-MX" w:eastAsia="en-US"/>
              </w:rPr>
            </w:pPr>
            <w:r w:rsidRPr="004F6155">
              <w:rPr>
                <w:lang w:val="es-MX" w:eastAsia="en-US"/>
              </w:rPr>
              <w:lastRenderedPageBreak/>
              <w:t>-Construye configuraciones con formas, figuras y cuerpos geométricos </w:t>
            </w:r>
          </w:p>
          <w:p w14:paraId="3209EDB6" w14:textId="77777777" w:rsidR="00075AC8" w:rsidRDefault="00075AC8" w:rsidP="00075AC8">
            <w:pPr>
              <w:rPr>
                <w:lang w:val="es-MX"/>
              </w:rPr>
            </w:pPr>
          </w:p>
        </w:tc>
        <w:tc>
          <w:tcPr>
            <w:tcW w:w="2070" w:type="dxa"/>
          </w:tcPr>
          <w:p w14:paraId="5302E250" w14:textId="77777777" w:rsidR="00075AC8" w:rsidRPr="004F6155" w:rsidRDefault="00075AC8" w:rsidP="00075AC8">
            <w:pPr>
              <w:textAlignment w:val="baseline"/>
              <w:rPr>
                <w:rFonts w:ascii="Segoe UI" w:hAnsi="Segoe UI" w:cs="Segoe UI"/>
                <w:sz w:val="18"/>
                <w:szCs w:val="18"/>
                <w:lang w:val="es-MX" w:eastAsia="en-US"/>
              </w:rPr>
            </w:pPr>
            <w:r w:rsidRPr="004F6155">
              <w:rPr>
                <w:lang w:val="es-MX" w:eastAsia="en-US"/>
              </w:rPr>
              <w:lastRenderedPageBreak/>
              <w:t xml:space="preserve">-Identificar características y propiedades de figuras </w:t>
            </w:r>
            <w:r w:rsidRPr="004F6155">
              <w:rPr>
                <w:lang w:val="es-MX" w:eastAsia="en-US"/>
              </w:rPr>
              <w:lastRenderedPageBreak/>
              <w:t>geométricas y establecer semejanzas y diferencias entre figuras y cuerpos geométricos al trabajar con ellos. </w:t>
            </w:r>
          </w:p>
          <w:p w14:paraId="30B10788" w14:textId="77777777" w:rsidR="00075AC8" w:rsidRPr="004F6155" w:rsidRDefault="00075AC8" w:rsidP="00075AC8">
            <w:pPr>
              <w:textAlignment w:val="baseline"/>
              <w:rPr>
                <w:rFonts w:ascii="Segoe UI" w:hAnsi="Segoe UI" w:cs="Segoe UI"/>
                <w:sz w:val="18"/>
                <w:szCs w:val="18"/>
                <w:lang w:val="es-MX" w:eastAsia="en-US"/>
              </w:rPr>
            </w:pPr>
            <w:r w:rsidRPr="004F6155">
              <w:rPr>
                <w:lang w:val="es-MX" w:eastAsia="en-US"/>
              </w:rPr>
              <w:t> </w:t>
            </w:r>
          </w:p>
          <w:p w14:paraId="41F11AAF" w14:textId="77777777" w:rsidR="00075AC8" w:rsidRDefault="00075AC8" w:rsidP="00075AC8">
            <w:pPr>
              <w:rPr>
                <w:lang w:val="es-MX"/>
              </w:rPr>
            </w:pPr>
          </w:p>
        </w:tc>
        <w:tc>
          <w:tcPr>
            <w:tcW w:w="3330" w:type="dxa"/>
          </w:tcPr>
          <w:p w14:paraId="5045FD77" w14:textId="77777777" w:rsidR="00075AC8" w:rsidRPr="00BA5C84" w:rsidRDefault="00075AC8" w:rsidP="00075AC8">
            <w:pPr>
              <w:pStyle w:val="NormalWeb"/>
              <w:spacing w:before="0" w:beforeAutospacing="0" w:after="0" w:afterAutospacing="0"/>
              <w:rPr>
                <w:lang w:val="es-MX"/>
              </w:rPr>
            </w:pPr>
            <w:r w:rsidRPr="00BA5C84">
              <w:rPr>
                <w:color w:val="000000"/>
                <w:lang w:val="es-MX"/>
              </w:rPr>
              <w:lastRenderedPageBreak/>
              <w:t>-Resuelve desafíos y trabaja de forma independiente con TANGRAM y cuadrados estándar de dos colores.</w:t>
            </w:r>
          </w:p>
          <w:p w14:paraId="281995F9" w14:textId="77777777" w:rsidR="00075AC8" w:rsidRPr="00BA5C84" w:rsidRDefault="00075AC8" w:rsidP="00075AC8">
            <w:pPr>
              <w:pStyle w:val="NormalWeb"/>
              <w:spacing w:before="0" w:beforeAutospacing="0" w:after="0" w:afterAutospacing="0"/>
              <w:rPr>
                <w:lang w:val="es-MX"/>
              </w:rPr>
            </w:pPr>
            <w:r w:rsidRPr="00BA5C84">
              <w:rPr>
                <w:color w:val="000000"/>
                <w:lang w:val="es-MX"/>
              </w:rPr>
              <w:lastRenderedPageBreak/>
              <w:t>- Rediseñar y diseñar estructuras a partir de múltiples diseños geométricos (polígonos regulares, polígonos irregulares, no polígonos)</w:t>
            </w:r>
          </w:p>
          <w:p w14:paraId="789B3FD4" w14:textId="77777777" w:rsidR="00075AC8" w:rsidRPr="00BA5C84" w:rsidRDefault="00075AC8" w:rsidP="00075AC8">
            <w:pPr>
              <w:pStyle w:val="NormalWeb"/>
              <w:spacing w:before="0" w:beforeAutospacing="0" w:after="0" w:afterAutospacing="0"/>
              <w:rPr>
                <w:lang w:val="es-MX"/>
              </w:rPr>
            </w:pPr>
            <w:r w:rsidRPr="00BA5C84">
              <w:rPr>
                <w:color w:val="000000"/>
                <w:lang w:val="es-MX"/>
              </w:rPr>
              <w:t xml:space="preserve">- Identificar las formas geométricas </w:t>
            </w:r>
          </w:p>
          <w:p w14:paraId="599994EC" w14:textId="76ECA811" w:rsidR="00075AC8" w:rsidRDefault="00075AC8" w:rsidP="00075AC8">
            <w:pPr>
              <w:rPr>
                <w:lang w:val="es-MX"/>
              </w:rPr>
            </w:pPr>
            <w:r w:rsidRPr="00BA5C84">
              <w:rPr>
                <w:color w:val="000000"/>
                <w:lang w:val="es-MX"/>
              </w:rPr>
              <w:t>(cuadrado, rectángulo, rombo, rombo, triángulo, pentágono, hexágono) de objetos</w:t>
            </w:r>
          </w:p>
        </w:tc>
      </w:tr>
    </w:tbl>
    <w:p w14:paraId="476ED64C" w14:textId="77777777" w:rsidR="005259CD" w:rsidRDefault="005259CD" w:rsidP="007672F3">
      <w:pPr>
        <w:rPr>
          <w:lang w:val="es-MX"/>
        </w:rPr>
        <w:sectPr w:rsidR="005259CD" w:rsidSect="007672F3">
          <w:pgSz w:w="16838" w:h="11906" w:orient="landscape"/>
          <w:pgMar w:top="1440" w:right="1699" w:bottom="1440" w:left="1699" w:header="706" w:footer="706"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736BD088" w14:textId="76585BD8" w:rsidR="00075AC8" w:rsidRDefault="00075AC8" w:rsidP="00075AC8">
      <w:pPr>
        <w:jc w:val="center"/>
        <w:rPr>
          <w:b/>
          <w:bCs/>
          <w:color w:val="943634" w:themeColor="accent2" w:themeShade="BF"/>
          <w:sz w:val="32"/>
          <w:szCs w:val="32"/>
          <w:u w:val="single"/>
          <w:lang w:val="es-MX"/>
        </w:rPr>
      </w:pPr>
      <w:r w:rsidRPr="00075AC8">
        <w:rPr>
          <w:b/>
          <w:bCs/>
          <w:color w:val="943634" w:themeColor="accent2" w:themeShade="BF"/>
          <w:sz w:val="32"/>
          <w:szCs w:val="32"/>
          <w:u w:val="single"/>
          <w:lang w:val="es-MX"/>
        </w:rPr>
        <w:lastRenderedPageBreak/>
        <w:t>CONCLUCI</w:t>
      </w:r>
      <w:r w:rsidR="00455A7F">
        <w:rPr>
          <w:b/>
          <w:bCs/>
          <w:color w:val="943634" w:themeColor="accent2" w:themeShade="BF"/>
          <w:sz w:val="32"/>
          <w:szCs w:val="32"/>
          <w:u w:val="single"/>
          <w:lang w:val="es-MX"/>
        </w:rPr>
        <w:t>Ó</w:t>
      </w:r>
      <w:r w:rsidRPr="00075AC8">
        <w:rPr>
          <w:b/>
          <w:bCs/>
          <w:color w:val="943634" w:themeColor="accent2" w:themeShade="BF"/>
          <w:sz w:val="32"/>
          <w:szCs w:val="32"/>
          <w:u w:val="single"/>
          <w:lang w:val="es-MX"/>
        </w:rPr>
        <w:t>N</w:t>
      </w:r>
    </w:p>
    <w:p w14:paraId="57786EA4" w14:textId="77777777" w:rsidR="008A6E9A" w:rsidRDefault="008A6E9A">
      <w:pPr>
        <w:spacing w:after="200" w:line="276" w:lineRule="auto"/>
        <w:rPr>
          <w:sz w:val="26"/>
          <w:szCs w:val="26"/>
          <w:lang w:val="es-MX"/>
        </w:rPr>
      </w:pPr>
    </w:p>
    <w:p w14:paraId="7ACC3996" w14:textId="09663E45" w:rsidR="008A6E9A" w:rsidRDefault="008A6E9A" w:rsidP="00FF3750">
      <w:pPr>
        <w:spacing w:after="200" w:line="360" w:lineRule="auto"/>
        <w:rPr>
          <w:sz w:val="26"/>
          <w:szCs w:val="26"/>
          <w:lang w:val="es-MX"/>
        </w:rPr>
      </w:pPr>
      <w:r w:rsidRPr="008A6E9A">
        <w:rPr>
          <w:sz w:val="26"/>
          <w:szCs w:val="26"/>
          <w:lang w:val="es-MX"/>
        </w:rPr>
        <w:t>Este trabajo no</w:t>
      </w:r>
      <w:r w:rsidR="00455A7F">
        <w:rPr>
          <w:sz w:val="26"/>
          <w:szCs w:val="26"/>
          <w:lang w:val="es-MX"/>
        </w:rPr>
        <w:t>s</w:t>
      </w:r>
      <w:r w:rsidRPr="008A6E9A">
        <w:rPr>
          <w:sz w:val="26"/>
          <w:szCs w:val="26"/>
          <w:lang w:val="es-MX"/>
        </w:rPr>
        <w:t xml:space="preserve"> va a ayudar para ver cómo aplicar y desarrollar distintas actividades a los niño</w:t>
      </w:r>
      <w:r w:rsidR="00455A7F">
        <w:rPr>
          <w:sz w:val="26"/>
          <w:szCs w:val="26"/>
          <w:lang w:val="es-MX"/>
        </w:rPr>
        <w:t>s</w:t>
      </w:r>
      <w:r w:rsidRPr="008A6E9A">
        <w:rPr>
          <w:sz w:val="26"/>
          <w:szCs w:val="26"/>
          <w:lang w:val="es-MX"/>
        </w:rPr>
        <w:t xml:space="preserve"> para que el pensamiento matemático no se </w:t>
      </w:r>
      <w:r>
        <w:rPr>
          <w:sz w:val="26"/>
          <w:szCs w:val="26"/>
          <w:lang w:val="es-MX"/>
        </w:rPr>
        <w:t>haga más</w:t>
      </w:r>
      <w:r w:rsidRPr="008A6E9A">
        <w:rPr>
          <w:sz w:val="26"/>
          <w:szCs w:val="26"/>
          <w:lang w:val="es-MX"/>
        </w:rPr>
        <w:t xml:space="preserve"> complicado y que de estas maneras a los niños les pueda</w:t>
      </w:r>
      <w:r w:rsidR="00455A7F">
        <w:rPr>
          <w:sz w:val="26"/>
          <w:szCs w:val="26"/>
          <w:lang w:val="es-MX"/>
        </w:rPr>
        <w:t>n</w:t>
      </w:r>
      <w:r w:rsidRPr="008A6E9A">
        <w:rPr>
          <w:sz w:val="26"/>
          <w:szCs w:val="26"/>
          <w:lang w:val="es-MX"/>
        </w:rPr>
        <w:t xml:space="preserve"> interesarles un poco más</w:t>
      </w:r>
      <w:r>
        <w:rPr>
          <w:sz w:val="26"/>
          <w:szCs w:val="26"/>
          <w:lang w:val="es-MX"/>
        </w:rPr>
        <w:t xml:space="preserve"> los temas de pensamiento matemático, con este nos podemos apoyar para buscar distintas actividades y ejercicios que podemos implementar para hacer mas interesantes los temas y que los niños en las clases presenten más atención y que puedan aprender a cómo utilizar los temas vistos durante las clase en otros ámbitos fuera de la escuela.</w:t>
      </w:r>
    </w:p>
    <w:p w14:paraId="6C67C167" w14:textId="2282F2C6" w:rsidR="00FF3750" w:rsidRDefault="008A6E9A" w:rsidP="00FF3750">
      <w:pPr>
        <w:spacing w:after="200" w:line="360" w:lineRule="auto"/>
        <w:rPr>
          <w:sz w:val="26"/>
          <w:szCs w:val="26"/>
          <w:lang w:val="es-MX"/>
        </w:rPr>
      </w:pPr>
      <w:r w:rsidRPr="00A80495">
        <w:rPr>
          <w:sz w:val="26"/>
          <w:szCs w:val="26"/>
          <w:lang w:val="es-MX"/>
        </w:rPr>
        <w:t>Con este trabajo me quedo claro que</w:t>
      </w:r>
      <w:r w:rsidR="00A80495">
        <w:rPr>
          <w:sz w:val="26"/>
          <w:szCs w:val="26"/>
          <w:lang w:val="es-MX"/>
        </w:rPr>
        <w:t xml:space="preserve"> el ser</w:t>
      </w:r>
      <w:r w:rsidRPr="00A80495">
        <w:rPr>
          <w:sz w:val="26"/>
          <w:szCs w:val="26"/>
          <w:lang w:val="es-MX"/>
        </w:rPr>
        <w:t xml:space="preserve"> docente en preescolar no es algo fácil, </w:t>
      </w:r>
      <w:r w:rsidR="00A80495">
        <w:rPr>
          <w:sz w:val="26"/>
          <w:szCs w:val="26"/>
          <w:lang w:val="es-MX"/>
        </w:rPr>
        <w:t xml:space="preserve">que </w:t>
      </w:r>
      <w:r w:rsidR="00FF3750">
        <w:rPr>
          <w:sz w:val="26"/>
          <w:szCs w:val="26"/>
          <w:lang w:val="es-MX"/>
        </w:rPr>
        <w:t>deben tener</w:t>
      </w:r>
      <w:r w:rsidR="00A80495">
        <w:rPr>
          <w:sz w:val="26"/>
          <w:szCs w:val="26"/>
          <w:lang w:val="es-MX"/>
        </w:rPr>
        <w:t xml:space="preserve"> muy bien acomodados los tiempos, para que a los alumnos no se les complique el pensamiento matemático.</w:t>
      </w:r>
      <w:r w:rsidR="00FF3750" w:rsidRPr="00FF3750">
        <w:rPr>
          <w:sz w:val="26"/>
          <w:szCs w:val="26"/>
          <w:lang w:val="es-MX"/>
        </w:rPr>
        <w:t xml:space="preserve"> </w:t>
      </w:r>
    </w:p>
    <w:p w14:paraId="198F1283" w14:textId="63738B1F" w:rsidR="00A80495" w:rsidRDefault="00FF3750" w:rsidP="00FF3750">
      <w:pPr>
        <w:spacing w:after="200" w:line="360" w:lineRule="auto"/>
        <w:rPr>
          <w:sz w:val="26"/>
          <w:szCs w:val="26"/>
          <w:lang w:val="es-MX"/>
        </w:rPr>
      </w:pPr>
      <w:r>
        <w:rPr>
          <w:sz w:val="26"/>
          <w:szCs w:val="26"/>
          <w:lang w:val="es-MX"/>
        </w:rPr>
        <w:t>Con este trabajo me di cuenta de que el pensamiento matemático se complementa con el desarrollo lógico, ya que con este los alumnos emplean cada que se lleva acabo una actividad o trabajo.</w:t>
      </w:r>
    </w:p>
    <w:p w14:paraId="078866FF" w14:textId="77777777" w:rsidR="00A80495" w:rsidRPr="00455A7F" w:rsidRDefault="00A80495" w:rsidP="00FF3750">
      <w:pPr>
        <w:spacing w:after="200" w:line="360" w:lineRule="auto"/>
        <w:rPr>
          <w:sz w:val="26"/>
          <w:szCs w:val="26"/>
          <w:shd w:val="clear" w:color="auto" w:fill="FFFFFF"/>
        </w:rPr>
      </w:pPr>
      <w:r w:rsidRPr="00455A7F">
        <w:rPr>
          <w:sz w:val="26"/>
          <w:szCs w:val="26"/>
          <w:lang w:val="es-MX"/>
        </w:rPr>
        <w:t>Realizando esta matriz analítica aprendí que e</w:t>
      </w:r>
      <w:r w:rsidRPr="00455A7F">
        <w:rPr>
          <w:sz w:val="26"/>
          <w:szCs w:val="26"/>
          <w:shd w:val="clear" w:color="auto" w:fill="FFFFFF"/>
        </w:rPr>
        <w:t>l pensamiento matemático fomenta el desarrollo del razonamiento lógico, además de desarrollar la creatividad y la imaginación, por lo que el enseñar al alumno a reflexionar y a pensar es de suma importancia ya que permite mejorar su desarrollo intelectual.</w:t>
      </w:r>
    </w:p>
    <w:p w14:paraId="4F4D496C" w14:textId="13ED03BE" w:rsidR="00075AC8" w:rsidRPr="00A80495" w:rsidRDefault="00075AC8">
      <w:pPr>
        <w:spacing w:after="200" w:line="276" w:lineRule="auto"/>
        <w:rPr>
          <w:sz w:val="26"/>
          <w:szCs w:val="26"/>
          <w:lang w:val="es-MX"/>
        </w:rPr>
      </w:pPr>
      <w:r w:rsidRPr="00A80495">
        <w:rPr>
          <w:sz w:val="26"/>
          <w:szCs w:val="26"/>
          <w:lang w:val="es-MX"/>
        </w:rPr>
        <w:br w:type="page"/>
      </w:r>
    </w:p>
    <w:p w14:paraId="750BD713" w14:textId="77777777" w:rsidR="00F63D7C" w:rsidRPr="00075AC8" w:rsidRDefault="00F63D7C" w:rsidP="00F63D7C">
      <w:pPr>
        <w:jc w:val="center"/>
        <w:rPr>
          <w:b/>
          <w:bCs/>
          <w:color w:val="17365D" w:themeColor="text2" w:themeShade="BF"/>
          <w:sz w:val="32"/>
          <w:szCs w:val="32"/>
          <w:u w:val="single"/>
          <w:lang w:val="es-MX"/>
        </w:rPr>
      </w:pPr>
      <w:r>
        <w:rPr>
          <w:b/>
          <w:bCs/>
          <w:color w:val="943634" w:themeColor="accent2" w:themeShade="BF"/>
          <w:sz w:val="32"/>
          <w:szCs w:val="32"/>
          <w:u w:val="single"/>
          <w:lang w:val="es-MX"/>
        </w:rPr>
        <w:lastRenderedPageBreak/>
        <w:t xml:space="preserve">BIBLOGRAFIAS </w:t>
      </w:r>
    </w:p>
    <w:p w14:paraId="7878E44B" w14:textId="77777777" w:rsidR="00F63D7C" w:rsidRDefault="00F63D7C" w:rsidP="00075AC8">
      <w:pPr>
        <w:spacing w:after="200" w:line="276" w:lineRule="auto"/>
      </w:pPr>
      <w:r>
        <w:t xml:space="preserve">Secretaría de Educación Pública. (2017a). </w:t>
      </w:r>
    </w:p>
    <w:p w14:paraId="10A17CC1" w14:textId="33C3C568" w:rsidR="00434323" w:rsidRDefault="00F63D7C" w:rsidP="00F63D7C">
      <w:pPr>
        <w:spacing w:after="200" w:line="276" w:lineRule="auto"/>
        <w:ind w:left="708"/>
      </w:pPr>
      <w:r>
        <w:t>Aprendizajes Clave para la Educación Integral. Plan y programas de estudio para la educación básica. México: SEP. Recuperado de</w:t>
      </w:r>
    </w:p>
    <w:p w14:paraId="4029DD6A" w14:textId="77777777" w:rsidR="00F63D7C" w:rsidRDefault="00F63D7C" w:rsidP="00075AC8">
      <w:pPr>
        <w:spacing w:after="200" w:line="276" w:lineRule="auto"/>
        <w:rPr>
          <w:color w:val="365F91" w:themeColor="accent1" w:themeShade="BF"/>
          <w:u w:val="single"/>
          <w:lang w:val="en-US"/>
        </w:rPr>
      </w:pPr>
      <w:r w:rsidRPr="00F63D7C">
        <w:rPr>
          <w:color w:val="365F91" w:themeColor="accent1" w:themeShade="BF"/>
          <w:u w:val="single"/>
          <w:lang w:val="en-US"/>
        </w:rPr>
        <w:t>https://www.planyprogramasdestudio.sep.gob.mx/descargables/biblioteca/preescolar/1LpM-Preescolar-DIGITAL.pdf</w:t>
      </w:r>
      <w:r w:rsidRPr="00F63D7C">
        <w:rPr>
          <w:color w:val="365F91" w:themeColor="accent1" w:themeShade="BF"/>
          <w:u w:val="single"/>
          <w:lang w:val="en-US"/>
        </w:rPr>
        <w:t xml:space="preserve"> </w:t>
      </w:r>
    </w:p>
    <w:p w14:paraId="2B4CF4C2" w14:textId="3C27064F" w:rsidR="00F63D7C" w:rsidRDefault="00F63D7C" w:rsidP="00075AC8">
      <w:pPr>
        <w:spacing w:after="200" w:line="276" w:lineRule="auto"/>
      </w:pPr>
      <w:r w:rsidRPr="00F63D7C">
        <w:rPr>
          <w:lang w:val="en-US"/>
        </w:rPr>
        <w:t xml:space="preserve">(2017b). </w:t>
      </w:r>
      <w:r>
        <w:t xml:space="preserve">Aprendizajes Clave para la Educación Integral. </w:t>
      </w:r>
    </w:p>
    <w:p w14:paraId="7FF4120A" w14:textId="42568873" w:rsidR="00F63D7C" w:rsidRDefault="00F63D7C" w:rsidP="00F63D7C">
      <w:pPr>
        <w:spacing w:after="200" w:line="276" w:lineRule="auto"/>
        <w:ind w:left="708"/>
      </w:pPr>
      <w:r>
        <w:t>Educación Preescolar. Plan y programas de estudio, orientaciones didácticas y sugerencias de evaluación. México: SEP. Recuperado de</w:t>
      </w:r>
    </w:p>
    <w:p w14:paraId="0CBD72AE" w14:textId="2FB86215" w:rsidR="00F63D7C" w:rsidRPr="00F63D7C" w:rsidRDefault="00F63D7C" w:rsidP="00F63D7C">
      <w:pPr>
        <w:spacing w:after="200" w:line="276" w:lineRule="auto"/>
        <w:rPr>
          <w:color w:val="365F91" w:themeColor="accent1" w:themeShade="BF"/>
          <w:u w:val="single"/>
          <w:lang w:val="es-MX"/>
        </w:rPr>
      </w:pPr>
      <w:r w:rsidRPr="00F63D7C">
        <w:rPr>
          <w:color w:val="365F91" w:themeColor="accent1" w:themeShade="BF"/>
          <w:u w:val="single"/>
          <w:lang w:val="es-MX"/>
        </w:rPr>
        <w:t>https://www.planyprogramasdestudio.sep.gob.mx/descargables/biblioteca/preescolar/1LpM-Preescolar-DIGITAL.pdf</w:t>
      </w:r>
    </w:p>
    <w:p w14:paraId="64D5F4DD" w14:textId="77777777" w:rsidR="00F63D7C" w:rsidRDefault="00F63D7C">
      <w:pPr>
        <w:spacing w:after="200" w:line="276" w:lineRule="auto"/>
        <w:rPr>
          <w:rFonts w:ascii="Arial" w:hAnsi="Arial" w:cs="Arial"/>
          <w:color w:val="000000"/>
          <w:sz w:val="22"/>
          <w:szCs w:val="22"/>
          <w:lang w:eastAsia="es-MX"/>
        </w:rPr>
      </w:pPr>
      <w:r>
        <w:rPr>
          <w:rFonts w:ascii="Arial" w:hAnsi="Arial" w:cs="Arial"/>
          <w:color w:val="000000"/>
          <w:sz w:val="22"/>
          <w:szCs w:val="22"/>
          <w:lang w:eastAsia="es-MX"/>
        </w:rPr>
        <w:br w:type="page"/>
      </w:r>
    </w:p>
    <w:p w14:paraId="62D8A78F" w14:textId="212007BF" w:rsidR="005412CB" w:rsidRPr="005412CB" w:rsidRDefault="005412CB" w:rsidP="005412CB">
      <w:pPr>
        <w:jc w:val="center"/>
        <w:textAlignment w:val="baseline"/>
        <w:rPr>
          <w:rFonts w:ascii="Segoe UI" w:hAnsi="Segoe UI" w:cs="Segoe UI"/>
          <w:color w:val="000000"/>
          <w:sz w:val="18"/>
          <w:szCs w:val="18"/>
          <w:lang w:val="es-MX" w:eastAsia="es-MX"/>
        </w:rPr>
      </w:pPr>
      <w:r w:rsidRPr="005412CB">
        <w:rPr>
          <w:rFonts w:ascii="Arial" w:hAnsi="Arial" w:cs="Arial"/>
          <w:color w:val="000000"/>
          <w:sz w:val="22"/>
          <w:szCs w:val="22"/>
          <w:lang w:eastAsia="es-MX"/>
        </w:rPr>
        <w:lastRenderedPageBreak/>
        <w:t>RÚBRICA DE UN REPORTE DE INVESTIGACIÓN: MATRIZ ANAL</w:t>
      </w:r>
      <w:r>
        <w:rPr>
          <w:rFonts w:ascii="Arial" w:hAnsi="Arial" w:cs="Arial"/>
          <w:color w:val="000000"/>
          <w:sz w:val="22"/>
          <w:szCs w:val="22"/>
          <w:lang w:eastAsia="es-MX"/>
        </w:rPr>
        <w:t>Í</w:t>
      </w:r>
      <w:r w:rsidRPr="005412CB">
        <w:rPr>
          <w:rFonts w:ascii="Arial" w:hAnsi="Arial" w:cs="Arial"/>
          <w:color w:val="000000"/>
          <w:sz w:val="22"/>
          <w:szCs w:val="22"/>
          <w:lang w:eastAsia="es-MX"/>
        </w:rPr>
        <w:t>TICA</w:t>
      </w:r>
      <w:r w:rsidRPr="005412CB">
        <w:rPr>
          <w:rFonts w:ascii="Arial" w:hAnsi="Arial" w:cs="Arial"/>
          <w:color w:val="000000"/>
          <w:sz w:val="22"/>
          <w:szCs w:val="22"/>
          <w:lang w:val="es-MX" w:eastAsia="es-MX"/>
        </w:rPr>
        <w:t> </w:t>
      </w:r>
    </w:p>
    <w:p w14:paraId="0A2BF881" w14:textId="25E1689D" w:rsidR="00434323" w:rsidRDefault="007672F3" w:rsidP="00434323">
      <w:pPr>
        <w:jc w:val="center"/>
        <w:rPr>
          <w:lang w:val="es-MX"/>
        </w:rPr>
      </w:pPr>
      <w:r>
        <w:rPr>
          <w:noProof/>
          <w:lang w:val="es-MX" w:eastAsia="es-MX"/>
        </w:rPr>
        <w:drawing>
          <wp:anchor distT="0" distB="0" distL="114300" distR="114300" simplePos="0" relativeHeight="251660288" behindDoc="0" locked="0" layoutInCell="1" allowOverlap="1" wp14:anchorId="60784AB2" wp14:editId="71685B5E">
            <wp:simplePos x="0" y="0"/>
            <wp:positionH relativeFrom="column">
              <wp:posOffset>-315311</wp:posOffset>
            </wp:positionH>
            <wp:positionV relativeFrom="paragraph">
              <wp:posOffset>160129</wp:posOffset>
            </wp:positionV>
            <wp:extent cx="6915150" cy="5400040"/>
            <wp:effectExtent l="0" t="0" r="0" b="0"/>
            <wp:wrapNone/>
            <wp:docPr id="5" name="Imagen 5" descr="Una captura de pantalla de un celul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a captura de pantalla de un celular&#10;&#10;Descripción generada automáticamente con confianza media"/>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15150" cy="5400040"/>
                    </a:xfrm>
                    <a:prstGeom prst="rect">
                      <a:avLst/>
                    </a:prstGeom>
                    <a:noFill/>
                    <a:ln>
                      <a:noFill/>
                    </a:ln>
                  </pic:spPr>
                </pic:pic>
              </a:graphicData>
            </a:graphic>
          </wp:anchor>
        </w:drawing>
      </w:r>
    </w:p>
    <w:p w14:paraId="573D5999" w14:textId="3EF3B131" w:rsidR="00434323" w:rsidRPr="00D54B22" w:rsidRDefault="00434323" w:rsidP="00B762A7">
      <w:pPr>
        <w:jc w:val="center"/>
        <w:rPr>
          <w:lang w:val="es-MX"/>
        </w:rPr>
      </w:pPr>
    </w:p>
    <w:sectPr w:rsidR="00434323" w:rsidRPr="00D54B22" w:rsidSect="007672F3">
      <w:pgSz w:w="11906" w:h="16838"/>
      <w:pgMar w:top="1701" w:right="1440" w:bottom="1701"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131"/>
    <w:multiLevelType w:val="hybridMultilevel"/>
    <w:tmpl w:val="73C8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3418F"/>
    <w:multiLevelType w:val="hybridMultilevel"/>
    <w:tmpl w:val="B70E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97E06"/>
    <w:multiLevelType w:val="hybridMultilevel"/>
    <w:tmpl w:val="1516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33F0F"/>
    <w:multiLevelType w:val="hybridMultilevel"/>
    <w:tmpl w:val="AB32088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US"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22"/>
    <w:rsid w:val="00007E5C"/>
    <w:rsid w:val="00075AC8"/>
    <w:rsid w:val="00095209"/>
    <w:rsid w:val="0016777A"/>
    <w:rsid w:val="00193F62"/>
    <w:rsid w:val="001E544D"/>
    <w:rsid w:val="00434323"/>
    <w:rsid w:val="00455A7F"/>
    <w:rsid w:val="005259CD"/>
    <w:rsid w:val="005412CB"/>
    <w:rsid w:val="006267F3"/>
    <w:rsid w:val="00765757"/>
    <w:rsid w:val="007672F3"/>
    <w:rsid w:val="007A5CE4"/>
    <w:rsid w:val="008A6E9A"/>
    <w:rsid w:val="00924492"/>
    <w:rsid w:val="009328B6"/>
    <w:rsid w:val="009958F3"/>
    <w:rsid w:val="009E4EE5"/>
    <w:rsid w:val="00A80495"/>
    <w:rsid w:val="00B762A7"/>
    <w:rsid w:val="00B816C1"/>
    <w:rsid w:val="00D243C0"/>
    <w:rsid w:val="00D54B22"/>
    <w:rsid w:val="00DF451E"/>
    <w:rsid w:val="00EB78B1"/>
    <w:rsid w:val="00EE17DC"/>
    <w:rsid w:val="00F63D7C"/>
    <w:rsid w:val="00FF375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1FC70"/>
  <w15:docId w15:val="{CFB08F05-5CC5-4653-B262-4D1C956C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B2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4323"/>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323"/>
    <w:rPr>
      <w:rFonts w:ascii="Tahoma" w:eastAsia="Times New Roman" w:hAnsi="Tahoma" w:cs="Tahoma"/>
      <w:sz w:val="16"/>
      <w:szCs w:val="16"/>
      <w:lang w:eastAsia="es-ES"/>
    </w:rPr>
  </w:style>
  <w:style w:type="paragraph" w:customStyle="1" w:styleId="paragraph">
    <w:name w:val="paragraph"/>
    <w:basedOn w:val="Normal"/>
    <w:rsid w:val="009E4EE5"/>
    <w:pPr>
      <w:spacing w:before="100" w:beforeAutospacing="1" w:after="100" w:afterAutospacing="1"/>
    </w:pPr>
    <w:rPr>
      <w:lang w:val="es-MX" w:eastAsia="es-MX"/>
    </w:rPr>
  </w:style>
  <w:style w:type="character" w:customStyle="1" w:styleId="normaltextrun">
    <w:name w:val="normaltextrun"/>
    <w:basedOn w:val="Fuentedeprrafopredeter"/>
    <w:rsid w:val="009E4EE5"/>
  </w:style>
  <w:style w:type="character" w:customStyle="1" w:styleId="eop">
    <w:name w:val="eop"/>
    <w:basedOn w:val="Fuentedeprrafopredeter"/>
    <w:rsid w:val="009E4EE5"/>
  </w:style>
  <w:style w:type="paragraph" w:styleId="Prrafodelista">
    <w:name w:val="List Paragraph"/>
    <w:basedOn w:val="Normal"/>
    <w:uiPriority w:val="34"/>
    <w:qFormat/>
    <w:rsid w:val="00EB78B1"/>
    <w:pPr>
      <w:ind w:left="720"/>
      <w:contextualSpacing/>
    </w:pPr>
  </w:style>
  <w:style w:type="paragraph" w:styleId="NormalWeb">
    <w:name w:val="Normal (Web)"/>
    <w:basedOn w:val="Normal"/>
    <w:uiPriority w:val="99"/>
    <w:unhideWhenUsed/>
    <w:rsid w:val="005259CD"/>
    <w:pPr>
      <w:spacing w:before="100" w:beforeAutospacing="1" w:after="100" w:afterAutospacing="1"/>
    </w:pPr>
    <w:rPr>
      <w:lang w:val="en-US" w:eastAsia="en-US"/>
    </w:rPr>
  </w:style>
  <w:style w:type="character" w:styleId="Hipervnculo">
    <w:name w:val="Hyperlink"/>
    <w:basedOn w:val="Fuentedeprrafopredeter"/>
    <w:uiPriority w:val="99"/>
    <w:unhideWhenUsed/>
    <w:rsid w:val="00F63D7C"/>
    <w:rPr>
      <w:color w:val="0000FF" w:themeColor="hyperlink"/>
      <w:u w:val="single"/>
    </w:rPr>
  </w:style>
  <w:style w:type="character" w:styleId="Mencinsinresolver">
    <w:name w:val="Unresolved Mention"/>
    <w:basedOn w:val="Fuentedeprrafopredeter"/>
    <w:uiPriority w:val="99"/>
    <w:semiHidden/>
    <w:unhideWhenUsed/>
    <w:rsid w:val="00F63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59766">
      <w:bodyDiv w:val="1"/>
      <w:marLeft w:val="0"/>
      <w:marRight w:val="0"/>
      <w:marTop w:val="0"/>
      <w:marBottom w:val="0"/>
      <w:divBdr>
        <w:top w:val="none" w:sz="0" w:space="0" w:color="auto"/>
        <w:left w:val="none" w:sz="0" w:space="0" w:color="auto"/>
        <w:bottom w:val="none" w:sz="0" w:space="0" w:color="auto"/>
        <w:right w:val="none" w:sz="0" w:space="0" w:color="auto"/>
      </w:divBdr>
      <w:divsChild>
        <w:div w:id="1473795175">
          <w:marLeft w:val="0"/>
          <w:marRight w:val="0"/>
          <w:marTop w:val="0"/>
          <w:marBottom w:val="0"/>
          <w:divBdr>
            <w:top w:val="none" w:sz="0" w:space="0" w:color="auto"/>
            <w:left w:val="none" w:sz="0" w:space="0" w:color="auto"/>
            <w:bottom w:val="none" w:sz="0" w:space="0" w:color="auto"/>
            <w:right w:val="none" w:sz="0" w:space="0" w:color="auto"/>
          </w:divBdr>
        </w:div>
        <w:div w:id="528765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44415E7138769429A95D1E5CE116762" ma:contentTypeVersion="2" ma:contentTypeDescription="Crear nuevo documento." ma:contentTypeScope="" ma:versionID="91fdf2b6173d931b745de808bc660ac8">
  <xsd:schema xmlns:xsd="http://www.w3.org/2001/XMLSchema" xmlns:xs="http://www.w3.org/2001/XMLSchema" xmlns:p="http://schemas.microsoft.com/office/2006/metadata/properties" xmlns:ns2="6e271698-2bab-4957-99ca-e5d9fd7e774b" targetNamespace="http://schemas.microsoft.com/office/2006/metadata/properties" ma:root="true" ma:fieldsID="70f1de3b211e88f51a0dc0fd6bb62862" ns2:_="">
    <xsd:import namespace="6e271698-2bab-4957-99ca-e5d9fd7e77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71698-2bab-4957-99ca-e5d9fd7e7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49684-6101-4F87-8CBB-A21479DC26D4}">
  <ds:schemaRefs>
    <ds:schemaRef ds:uri="http://schemas.openxmlformats.org/officeDocument/2006/bibliography"/>
  </ds:schemaRefs>
</ds:datastoreItem>
</file>

<file path=customXml/itemProps2.xml><?xml version="1.0" encoding="utf-8"?>
<ds:datastoreItem xmlns:ds="http://schemas.openxmlformats.org/officeDocument/2006/customXml" ds:itemID="{2D1B1670-8133-43DD-B446-8EEBF8557C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9DB093-57FE-48C9-AAFA-FB82C1CDC156}">
  <ds:schemaRefs>
    <ds:schemaRef ds:uri="http://schemas.microsoft.com/sharepoint/v3/contenttype/forms"/>
  </ds:schemaRefs>
</ds:datastoreItem>
</file>

<file path=customXml/itemProps4.xml><?xml version="1.0" encoding="utf-8"?>
<ds:datastoreItem xmlns:ds="http://schemas.openxmlformats.org/officeDocument/2006/customXml" ds:itemID="{E4D94F26-C9FB-4996-821F-5280304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71698-2bab-4957-99ca-e5d9fd7e7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1004</Words>
  <Characters>5729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AulaDigital</dc:creator>
  <cp:lastModifiedBy>Gladis Aspeitia</cp:lastModifiedBy>
  <cp:revision>2</cp:revision>
  <cp:lastPrinted>2022-03-01T14:53:00Z</cp:lastPrinted>
  <dcterms:created xsi:type="dcterms:W3CDTF">2022-03-01T16:16:00Z</dcterms:created>
  <dcterms:modified xsi:type="dcterms:W3CDTF">2022-03-01T16:16:00Z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0x010100244415E7138769429A95D1E5CE116762</vt:lpwstr>
  </property>
</Properties>
</file>