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CB" w:rsidRDefault="004814CB" w:rsidP="004814CB">
      <w:pPr>
        <w:jc w:val="center"/>
        <w:rPr>
          <w:rFonts w:ascii="Century Gothic" w:eastAsia="Calibri" w:hAnsi="Century Gothic" w:cs="Arial"/>
          <w:b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Escuela Normal de Educación Preescolar.</w:t>
      </w:r>
    </w:p>
    <w:p w:rsidR="004814CB" w:rsidRDefault="004814CB" w:rsidP="004814C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Licenciatura en Educación Preescolar.</w:t>
      </w:r>
    </w:p>
    <w:p w:rsidR="004814CB" w:rsidRDefault="004814CB" w:rsidP="004814C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Ciclo escolar 2021-2022.</w:t>
      </w:r>
    </w:p>
    <w:p w:rsidR="004814CB" w:rsidRDefault="004814CB" w:rsidP="004814C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noProof/>
          <w:sz w:val="32"/>
          <w:szCs w:val="32"/>
        </w:rPr>
        <w:drawing>
          <wp:inline distT="0" distB="0" distL="0" distR="0">
            <wp:extent cx="962025" cy="1143000"/>
            <wp:effectExtent l="0" t="0" r="9525" b="0"/>
            <wp:docPr id="1" name="Imagen 1" descr="https://lh4.googleusercontent.com/gf7z5e8TgdzW3LcNlXJARAkIYjjNzHQ_vMtiuA4-BxicjuM4XG2pVVpH0CXKziBsra7psF2fhdbrPhMZW0CN_OFBgqNEDLS-MzPeXoIp3WQn_d1mCxAVRG065fTgb4fi7_67HJ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s://lh4.googleusercontent.com/gf7z5e8TgdzW3LcNlXJARAkIYjjNzHQ_vMtiuA4-BxicjuM4XG2pVVpH0CXKziBsra7psF2fhdbrPhMZW0CN_OFBgqNEDLS-MzPeXoIp3WQn_d1mCxAVRG065fTgb4fi7_67HJA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4" r="1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CB" w:rsidRDefault="004814CB" w:rsidP="004814CB">
      <w:pPr>
        <w:jc w:val="center"/>
        <w:rPr>
          <w:rFonts w:ascii="Century Gothic" w:eastAsia="Arial" w:hAnsi="Century Gothic" w:cs="Arial"/>
          <w:sz w:val="32"/>
          <w:szCs w:val="32"/>
        </w:rPr>
      </w:pPr>
      <w:r>
        <w:rPr>
          <w:rFonts w:ascii="Century Gothic" w:hAnsi="Century Gothic"/>
          <w:color w:val="000000"/>
          <w:sz w:val="32"/>
          <w:szCs w:val="32"/>
        </w:rPr>
        <w:t>“</w:t>
      </w:r>
      <w:r w:rsidR="001360D2">
        <w:rPr>
          <w:rFonts w:ascii="Century Gothic" w:eastAsia="Arial" w:hAnsi="Century Gothic" w:cs="Arial"/>
          <w:sz w:val="32"/>
          <w:szCs w:val="32"/>
        </w:rPr>
        <w:t>Critica de una obra de arte</w:t>
      </w:r>
      <w:r>
        <w:rPr>
          <w:rFonts w:ascii="Century Gothic" w:hAnsi="Century Gothic"/>
          <w:color w:val="000000"/>
          <w:sz w:val="32"/>
          <w:szCs w:val="32"/>
        </w:rPr>
        <w:t>”</w:t>
      </w:r>
    </w:p>
    <w:p w:rsidR="004814CB" w:rsidRDefault="004814CB" w:rsidP="004814CB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Asignatura: 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Artes visuales. </w:t>
      </w:r>
    </w:p>
    <w:p w:rsidR="004814CB" w:rsidRDefault="004814CB" w:rsidP="004814CB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Docente: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Manuel Federico </w:t>
      </w:r>
      <w:r w:rsidR="00344205">
        <w:rPr>
          <w:rFonts w:ascii="Century Gothic" w:eastAsia="Calibri" w:hAnsi="Century Gothic" w:cs="Arial"/>
          <w:sz w:val="32"/>
          <w:szCs w:val="32"/>
          <w:lang w:val="es-ES"/>
        </w:rPr>
        <w:t>Rodríguez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Aguilar. </w:t>
      </w:r>
    </w:p>
    <w:p w:rsidR="004814CB" w:rsidRDefault="004814CB" w:rsidP="004814CB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Alumna: </w:t>
      </w:r>
      <w:r>
        <w:rPr>
          <w:rFonts w:ascii="Century Gothic" w:eastAsia="Calibri" w:hAnsi="Century Gothic" w:cs="Arial"/>
          <w:sz w:val="32"/>
          <w:szCs w:val="32"/>
          <w:lang w:val="es-ES"/>
        </w:rPr>
        <w:t>Graciela de la Garza Barboza.</w:t>
      </w:r>
    </w:p>
    <w:p w:rsidR="004814CB" w:rsidRDefault="004814CB" w:rsidP="004814CB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Número de lista: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4.</w:t>
      </w:r>
    </w:p>
    <w:p w:rsidR="004814CB" w:rsidRDefault="004814CB" w:rsidP="004814CB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6° semestre, sección “C”</w:t>
      </w:r>
    </w:p>
    <w:p w:rsidR="004814CB" w:rsidRDefault="004814CB" w:rsidP="004814CB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Unidad I: 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Lo que sabemos sobre las artes virtuales </w:t>
      </w:r>
      <w:r w:rsidR="001360D2">
        <w:rPr>
          <w:rFonts w:ascii="Century Gothic" w:eastAsia="Calibri" w:hAnsi="Century Gothic" w:cs="Arial"/>
          <w:sz w:val="32"/>
          <w:szCs w:val="32"/>
          <w:lang w:val="es-ES"/>
        </w:rPr>
        <w:t xml:space="preserve">y su enseñanza. </w:t>
      </w:r>
    </w:p>
    <w:p w:rsidR="004814CB" w:rsidRDefault="004814CB" w:rsidP="004814CB">
      <w:pPr>
        <w:pStyle w:val="Prrafodelista"/>
        <w:ind w:left="1080"/>
        <w:rPr>
          <w:rFonts w:ascii="Century Gothic" w:hAnsi="Century Gothic"/>
          <w:color w:val="000000"/>
          <w:sz w:val="32"/>
          <w:szCs w:val="32"/>
        </w:rPr>
      </w:pPr>
    </w:p>
    <w:p w:rsidR="00BF18F4" w:rsidRDefault="001360D2" w:rsidP="004814CB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19</w:t>
      </w:r>
      <w:r w:rsidR="004814CB">
        <w:rPr>
          <w:rFonts w:ascii="Century Gothic" w:eastAsia="Calibri" w:hAnsi="Century Gothic" w:cs="Arial"/>
          <w:sz w:val="32"/>
          <w:szCs w:val="32"/>
          <w:lang w:val="es-ES"/>
        </w:rPr>
        <w:t xml:space="preserve"> de febrero de 2022.</w:t>
      </w:r>
    </w:p>
    <w:p w:rsidR="001360D2" w:rsidRDefault="001360D2" w:rsidP="004814CB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1360D2" w:rsidRDefault="001360D2" w:rsidP="004814CB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1360D2" w:rsidRDefault="001360D2" w:rsidP="004814CB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1360D2" w:rsidRDefault="001360D2" w:rsidP="004814CB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1360D2" w:rsidRDefault="001360D2" w:rsidP="001360D2">
      <w:pPr>
        <w:shd w:val="clear" w:color="auto" w:fill="F7CAAC" w:themeFill="accent2" w:themeFillTint="66"/>
        <w:jc w:val="center"/>
        <w:rPr>
          <w:rFonts w:ascii="Century Gothic" w:eastAsia="Arial" w:hAnsi="Century Gothic" w:cs="Arial"/>
          <w:sz w:val="32"/>
          <w:szCs w:val="32"/>
        </w:rPr>
      </w:pPr>
      <w:r>
        <w:rPr>
          <w:rFonts w:ascii="Century Gothic" w:hAnsi="Century Gothic"/>
          <w:color w:val="000000"/>
          <w:sz w:val="32"/>
          <w:szCs w:val="32"/>
        </w:rPr>
        <w:lastRenderedPageBreak/>
        <w:t>“</w:t>
      </w:r>
      <w:r>
        <w:rPr>
          <w:rFonts w:ascii="Century Gothic" w:eastAsia="Arial" w:hAnsi="Century Gothic" w:cs="Arial"/>
          <w:sz w:val="32"/>
          <w:szCs w:val="32"/>
        </w:rPr>
        <w:t>Critica de una obra de arte</w:t>
      </w:r>
      <w:r>
        <w:rPr>
          <w:rFonts w:ascii="Century Gothic" w:hAnsi="Century Gothic"/>
          <w:color w:val="000000"/>
          <w:sz w:val="32"/>
          <w:szCs w:val="32"/>
        </w:rPr>
        <w:t>”</w:t>
      </w:r>
    </w:p>
    <w:p w:rsidR="001360D2" w:rsidRDefault="00804FC2" w:rsidP="00344205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noProof/>
        </w:rPr>
        <w:drawing>
          <wp:inline distT="0" distB="0" distL="0" distR="0">
            <wp:extent cx="2028826" cy="2705100"/>
            <wp:effectExtent l="152400" t="152400" r="371475" b="361950"/>
            <wp:docPr id="2" name="Imagen 2" descr="Vincent van Gogh - La terraza del café por la noche, Place du Forum, Ar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cent van Gogh - La terraza del café por la noche, Place du Forum, Ar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6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60D2" w:rsidRPr="00D73BB8" w:rsidRDefault="00B03B2A" w:rsidP="00344205">
      <w:pPr>
        <w:jc w:val="both"/>
        <w:rPr>
          <w:rFonts w:ascii="Century Gothic" w:hAnsi="Century Gothic"/>
          <w:sz w:val="24"/>
          <w:szCs w:val="24"/>
        </w:rPr>
      </w:pPr>
      <w:r w:rsidRPr="00414F5F">
        <w:rPr>
          <w:rFonts w:ascii="Century Gothic" w:hAnsi="Century Gothic"/>
          <w:b/>
          <w:i/>
          <w:sz w:val="24"/>
          <w:szCs w:val="24"/>
        </w:rPr>
        <w:t>¿Cómo se llama la obra?</w:t>
      </w:r>
      <w:r w:rsidR="00AC5305" w:rsidRPr="00804FC2">
        <w:rPr>
          <w:rFonts w:ascii="Century Gothic" w:hAnsi="Century Gothic"/>
          <w:sz w:val="24"/>
          <w:szCs w:val="24"/>
        </w:rPr>
        <w:t xml:space="preserve"> </w:t>
      </w:r>
      <w:r w:rsidR="00AC5305" w:rsidRPr="00D73BB8">
        <w:rPr>
          <w:rFonts w:ascii="Century Gothic" w:hAnsi="Century Gothic" w:cs="Arial"/>
          <w:bCs/>
          <w:color w:val="202124"/>
          <w:sz w:val="24"/>
          <w:szCs w:val="24"/>
          <w:shd w:val="clear" w:color="auto" w:fill="FFFFFF"/>
        </w:rPr>
        <w:t>Terraza de café por la noche</w:t>
      </w:r>
      <w:r w:rsidR="00AC5305" w:rsidRPr="00D73BB8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 (también conocida como </w:t>
      </w:r>
      <w:r w:rsidR="00AC5305" w:rsidRPr="00D73BB8">
        <w:rPr>
          <w:rFonts w:ascii="Century Gothic" w:hAnsi="Century Gothic" w:cs="Arial"/>
          <w:bCs/>
          <w:color w:val="202124"/>
          <w:sz w:val="24"/>
          <w:szCs w:val="24"/>
          <w:shd w:val="clear" w:color="auto" w:fill="FFFFFF"/>
        </w:rPr>
        <w:t>Terraza</w:t>
      </w:r>
      <w:r w:rsidR="00AC5305" w:rsidRPr="00D73BB8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 del </w:t>
      </w:r>
      <w:r w:rsidR="00AC5305" w:rsidRPr="00D73BB8">
        <w:rPr>
          <w:rFonts w:ascii="Century Gothic" w:hAnsi="Century Gothic" w:cs="Arial"/>
          <w:bCs/>
          <w:color w:val="202124"/>
          <w:sz w:val="24"/>
          <w:szCs w:val="24"/>
          <w:shd w:val="clear" w:color="auto" w:fill="FFFFFF"/>
        </w:rPr>
        <w:t>café</w:t>
      </w:r>
      <w:r w:rsidR="00AC5305" w:rsidRPr="00D73BB8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 de la Place du Forum </w:t>
      </w:r>
      <w:r w:rsidR="00AC5305" w:rsidRPr="00D73BB8">
        <w:rPr>
          <w:rFonts w:ascii="Century Gothic" w:hAnsi="Century Gothic" w:cs="Arial"/>
          <w:bCs/>
          <w:color w:val="202124"/>
          <w:sz w:val="24"/>
          <w:szCs w:val="24"/>
          <w:shd w:val="clear" w:color="auto" w:fill="FFFFFF"/>
        </w:rPr>
        <w:t>en</w:t>
      </w:r>
      <w:r w:rsidR="00AC5305" w:rsidRPr="00D73BB8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 Arlés </w:t>
      </w:r>
      <w:r w:rsidR="00AC5305" w:rsidRPr="00D73BB8">
        <w:rPr>
          <w:rFonts w:ascii="Century Gothic" w:hAnsi="Century Gothic" w:cs="Arial"/>
          <w:bCs/>
          <w:color w:val="202124"/>
          <w:sz w:val="24"/>
          <w:szCs w:val="24"/>
          <w:shd w:val="clear" w:color="auto" w:fill="FFFFFF"/>
        </w:rPr>
        <w:t>por la noche</w:t>
      </w:r>
      <w:r w:rsidR="00AC5305" w:rsidRPr="00D73BB8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)</w:t>
      </w:r>
    </w:p>
    <w:p w:rsidR="00B03B2A" w:rsidRPr="00804FC2" w:rsidRDefault="00B03B2A" w:rsidP="00344205">
      <w:pPr>
        <w:jc w:val="both"/>
        <w:rPr>
          <w:rFonts w:ascii="Century Gothic" w:hAnsi="Century Gothic"/>
          <w:sz w:val="24"/>
          <w:szCs w:val="24"/>
        </w:rPr>
      </w:pPr>
      <w:r w:rsidRPr="00414F5F">
        <w:rPr>
          <w:rFonts w:ascii="Century Gothic" w:hAnsi="Century Gothic"/>
          <w:b/>
          <w:i/>
          <w:sz w:val="24"/>
          <w:szCs w:val="24"/>
        </w:rPr>
        <w:t>Autor de la obra.</w:t>
      </w:r>
      <w:r w:rsidR="00AC5305" w:rsidRPr="00804FC2">
        <w:rPr>
          <w:rFonts w:ascii="Century Gothic" w:hAnsi="Century Gothic"/>
          <w:sz w:val="24"/>
          <w:szCs w:val="24"/>
        </w:rPr>
        <w:t xml:space="preserve"> </w:t>
      </w:r>
      <w:r w:rsidR="00EE6CA5" w:rsidRPr="00804FC2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Es una pintura del neerlandés Vincent van Gogh</w:t>
      </w:r>
      <w:r w:rsidR="00175D61" w:rsidRPr="00804FC2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.</w:t>
      </w:r>
    </w:p>
    <w:p w:rsidR="00B03B2A" w:rsidRPr="00804FC2" w:rsidRDefault="00B03B2A" w:rsidP="00344205">
      <w:pPr>
        <w:jc w:val="both"/>
        <w:rPr>
          <w:rFonts w:ascii="Century Gothic" w:hAnsi="Century Gothic"/>
          <w:sz w:val="24"/>
          <w:szCs w:val="24"/>
        </w:rPr>
      </w:pPr>
      <w:r w:rsidRPr="00414F5F">
        <w:rPr>
          <w:rFonts w:ascii="Century Gothic" w:hAnsi="Century Gothic"/>
          <w:b/>
          <w:i/>
          <w:sz w:val="24"/>
          <w:szCs w:val="24"/>
        </w:rPr>
        <w:t xml:space="preserve">¿Por qué lo </w:t>
      </w:r>
      <w:r w:rsidR="00344205" w:rsidRPr="00414F5F">
        <w:rPr>
          <w:rFonts w:ascii="Century Gothic" w:hAnsi="Century Gothic"/>
          <w:b/>
          <w:i/>
          <w:sz w:val="24"/>
          <w:szCs w:val="24"/>
        </w:rPr>
        <w:t>elegí</w:t>
      </w:r>
      <w:r w:rsidRPr="00414F5F">
        <w:rPr>
          <w:rFonts w:ascii="Century Gothic" w:hAnsi="Century Gothic"/>
          <w:b/>
          <w:i/>
          <w:sz w:val="24"/>
          <w:szCs w:val="24"/>
        </w:rPr>
        <w:t>?</w:t>
      </w:r>
      <w:r w:rsidR="00175D61" w:rsidRPr="00804FC2">
        <w:rPr>
          <w:rFonts w:ascii="Century Gothic" w:hAnsi="Century Gothic"/>
          <w:sz w:val="24"/>
          <w:szCs w:val="24"/>
        </w:rPr>
        <w:t xml:space="preserve"> </w:t>
      </w:r>
      <w:r w:rsidR="00804FC2" w:rsidRPr="00804FC2">
        <w:rPr>
          <w:rFonts w:ascii="Century Gothic" w:hAnsi="Century Gothic"/>
          <w:sz w:val="24"/>
          <w:szCs w:val="24"/>
        </w:rPr>
        <w:t xml:space="preserve">Porque </w:t>
      </w:r>
      <w:r w:rsidR="00D73BB8">
        <w:rPr>
          <w:rFonts w:ascii="Century Gothic" w:hAnsi="Century Gothic"/>
          <w:sz w:val="24"/>
          <w:szCs w:val="24"/>
        </w:rPr>
        <w:t>se muestra un lu</w:t>
      </w:r>
      <w:bookmarkStart w:id="0" w:name="_GoBack"/>
      <w:bookmarkEnd w:id="0"/>
      <w:r w:rsidR="00D73BB8">
        <w:rPr>
          <w:rFonts w:ascii="Century Gothic" w:hAnsi="Century Gothic"/>
          <w:sz w:val="24"/>
          <w:szCs w:val="24"/>
        </w:rPr>
        <w:t xml:space="preserve">gar tranquilo, pero a la vez lleno de energía por la noche. </w:t>
      </w:r>
    </w:p>
    <w:p w:rsidR="00B03B2A" w:rsidRPr="00804FC2" w:rsidRDefault="00AC5305" w:rsidP="00344205">
      <w:pPr>
        <w:jc w:val="both"/>
        <w:rPr>
          <w:rFonts w:ascii="Century Gothic" w:hAnsi="Century Gothic"/>
          <w:sz w:val="24"/>
          <w:szCs w:val="24"/>
        </w:rPr>
      </w:pPr>
      <w:r w:rsidRPr="00414F5F">
        <w:rPr>
          <w:rFonts w:ascii="Century Gothic" w:hAnsi="Century Gothic"/>
          <w:b/>
          <w:i/>
          <w:sz w:val="24"/>
          <w:szCs w:val="24"/>
        </w:rPr>
        <w:t>¿Qué puedo decir de lo que aprecio?</w:t>
      </w:r>
      <w:r w:rsidR="00D73BB8">
        <w:rPr>
          <w:rFonts w:ascii="Century Gothic" w:hAnsi="Century Gothic"/>
          <w:sz w:val="24"/>
          <w:szCs w:val="24"/>
        </w:rPr>
        <w:t xml:space="preserve"> En la pintura puedo apreciar una noche llena de luz, en donde se puede tomar un café y platicar tranquilamente. </w:t>
      </w:r>
    </w:p>
    <w:p w:rsidR="00AC5305" w:rsidRPr="00804FC2" w:rsidRDefault="00AC5305" w:rsidP="00344205">
      <w:pPr>
        <w:jc w:val="both"/>
        <w:rPr>
          <w:rFonts w:ascii="Century Gothic" w:hAnsi="Century Gothic"/>
          <w:sz w:val="24"/>
          <w:szCs w:val="24"/>
        </w:rPr>
      </w:pPr>
      <w:r w:rsidRPr="00414F5F">
        <w:rPr>
          <w:rFonts w:ascii="Century Gothic" w:hAnsi="Century Gothic"/>
          <w:b/>
          <w:i/>
          <w:sz w:val="24"/>
          <w:szCs w:val="24"/>
        </w:rPr>
        <w:t>¿Qué objetos veo?</w:t>
      </w:r>
      <w:r w:rsidR="00D73BB8">
        <w:rPr>
          <w:rFonts w:ascii="Century Gothic" w:hAnsi="Century Gothic"/>
          <w:sz w:val="24"/>
          <w:szCs w:val="24"/>
        </w:rPr>
        <w:t xml:space="preserve"> Una terraza, mesas con sillas, árbol, gente</w:t>
      </w:r>
      <w:r w:rsidR="00292138">
        <w:rPr>
          <w:rFonts w:ascii="Century Gothic" w:hAnsi="Century Gothic"/>
          <w:sz w:val="24"/>
          <w:szCs w:val="24"/>
        </w:rPr>
        <w:t xml:space="preserve"> paseando por la calle y </w:t>
      </w:r>
      <w:r w:rsidR="00344205">
        <w:rPr>
          <w:rFonts w:ascii="Century Gothic" w:hAnsi="Century Gothic"/>
          <w:sz w:val="24"/>
          <w:szCs w:val="24"/>
        </w:rPr>
        <w:t>sentada</w:t>
      </w:r>
      <w:r w:rsidR="00292138">
        <w:rPr>
          <w:rFonts w:ascii="Century Gothic" w:hAnsi="Century Gothic"/>
          <w:sz w:val="24"/>
          <w:szCs w:val="24"/>
        </w:rPr>
        <w:t xml:space="preserve"> en las sillas</w:t>
      </w:r>
      <w:r w:rsidR="00D73BB8">
        <w:rPr>
          <w:rFonts w:ascii="Century Gothic" w:hAnsi="Century Gothic"/>
          <w:sz w:val="24"/>
          <w:szCs w:val="24"/>
        </w:rPr>
        <w:t>, estrellas, local</w:t>
      </w:r>
      <w:r w:rsidR="00292138">
        <w:rPr>
          <w:rFonts w:ascii="Century Gothic" w:hAnsi="Century Gothic"/>
          <w:sz w:val="24"/>
          <w:szCs w:val="24"/>
        </w:rPr>
        <w:t>es o casas, un mesero y muchas ventanas.</w:t>
      </w:r>
    </w:p>
    <w:p w:rsidR="00AC5305" w:rsidRDefault="00AC5305" w:rsidP="00344205">
      <w:pPr>
        <w:jc w:val="both"/>
        <w:rPr>
          <w:rFonts w:ascii="Century Gothic" w:hAnsi="Century Gothic"/>
          <w:sz w:val="24"/>
          <w:szCs w:val="24"/>
        </w:rPr>
      </w:pPr>
      <w:r w:rsidRPr="00414F5F">
        <w:rPr>
          <w:rFonts w:ascii="Century Gothic" w:hAnsi="Century Gothic"/>
          <w:b/>
          <w:i/>
          <w:sz w:val="24"/>
          <w:szCs w:val="24"/>
        </w:rPr>
        <w:t>Describe la obra.</w:t>
      </w:r>
      <w:r w:rsidRPr="00804FC2">
        <w:rPr>
          <w:rFonts w:ascii="Century Gothic" w:hAnsi="Century Gothic"/>
          <w:sz w:val="24"/>
          <w:szCs w:val="24"/>
        </w:rPr>
        <w:t xml:space="preserve"> </w:t>
      </w:r>
      <w:r w:rsidR="00292138">
        <w:rPr>
          <w:rFonts w:ascii="Century Gothic" w:hAnsi="Century Gothic"/>
          <w:sz w:val="24"/>
          <w:szCs w:val="24"/>
        </w:rPr>
        <w:t xml:space="preserve">Van Gogh presenta la terraza de un elegante café situado en la plaza de Forum, en el centro de Arles. Las luces del gas y de las estrellas iluminan la composición especialmente la zona del velador, donde contemplamos las pequeñas mesas y las sillas con los clientes, </w:t>
      </w:r>
      <w:r w:rsidR="00344205">
        <w:rPr>
          <w:rFonts w:ascii="Century Gothic" w:hAnsi="Century Gothic"/>
          <w:sz w:val="24"/>
          <w:szCs w:val="24"/>
        </w:rPr>
        <w:t>así</w:t>
      </w:r>
      <w:r w:rsidR="00292138">
        <w:rPr>
          <w:rFonts w:ascii="Century Gothic" w:hAnsi="Century Gothic"/>
          <w:sz w:val="24"/>
          <w:szCs w:val="24"/>
        </w:rPr>
        <w:t xml:space="preserve"> como a la camarera. Por la calle, </w:t>
      </w:r>
      <w:r w:rsidR="00344205">
        <w:rPr>
          <w:rFonts w:ascii="Century Gothic" w:hAnsi="Century Gothic"/>
          <w:sz w:val="24"/>
          <w:szCs w:val="24"/>
        </w:rPr>
        <w:t>más</w:t>
      </w:r>
      <w:r w:rsidR="00E0110F">
        <w:rPr>
          <w:rFonts w:ascii="Century Gothic" w:hAnsi="Century Gothic"/>
          <w:sz w:val="24"/>
          <w:szCs w:val="24"/>
        </w:rPr>
        <w:t xml:space="preserve"> en penumbra, varias figuras pasean. </w:t>
      </w:r>
    </w:p>
    <w:p w:rsidR="00E0110F" w:rsidRPr="00344205" w:rsidRDefault="00E0110F" w:rsidP="00344205">
      <w:pPr>
        <w:jc w:val="both"/>
        <w:rPr>
          <w:rFonts w:ascii="Century Gothic" w:hAnsi="Century Gothic"/>
          <w:sz w:val="24"/>
          <w:szCs w:val="24"/>
        </w:rPr>
      </w:pPr>
      <w:r w:rsidRPr="00344205">
        <w:rPr>
          <w:rFonts w:ascii="Century Gothic" w:hAnsi="Century Gothic" w:cs="Arial"/>
          <w:sz w:val="24"/>
          <w:szCs w:val="24"/>
          <w:shd w:val="clear" w:color="auto" w:fill="FFFFFF"/>
        </w:rPr>
        <w:lastRenderedPageBreak/>
        <w:t>El estilo de esta pintura es único para Van Gogh con colores cálidos y la profundidad de la perspectiva. Ésta es la primera pintura en la cual Vincent utilizó fondos estrellados. Posteriormente vendrían la </w:t>
      </w:r>
      <w:hyperlink r:id="rId6" w:tooltip="Noche estrellada sobre el Ródano" w:history="1">
        <w:r w:rsidRPr="00344205">
          <w:rPr>
            <w:rStyle w:val="Hipervnculo"/>
            <w:rFonts w:ascii="Century Gothic" w:hAnsi="Century Gothic"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Noche estrellada sobre el Ródano</w:t>
        </w:r>
      </w:hyperlink>
      <w:r w:rsidRPr="00344205">
        <w:rPr>
          <w:rFonts w:ascii="Century Gothic" w:hAnsi="Century Gothic" w:cs="Arial"/>
          <w:sz w:val="24"/>
          <w:szCs w:val="24"/>
          <w:shd w:val="clear" w:color="auto" w:fill="FFFFFF"/>
        </w:rPr>
        <w:t> y </w:t>
      </w:r>
      <w:hyperlink r:id="rId7" w:tooltip="La noche estrellada" w:history="1">
        <w:r w:rsidRPr="00344205">
          <w:rPr>
            <w:rStyle w:val="Hipervnculo"/>
            <w:rFonts w:ascii="Century Gothic" w:hAnsi="Century Gothic"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La noche estrellada</w:t>
        </w:r>
      </w:hyperlink>
      <w:r w:rsidRPr="00344205">
        <w:rPr>
          <w:rFonts w:ascii="Century Gothic" w:hAnsi="Century Gothic" w:cs="Arial"/>
          <w:sz w:val="24"/>
          <w:szCs w:val="24"/>
          <w:shd w:val="clear" w:color="auto" w:fill="FFFFFF"/>
        </w:rPr>
        <w:t> en </w:t>
      </w:r>
      <w:hyperlink r:id="rId8" w:tooltip="1889" w:history="1">
        <w:r w:rsidRPr="00344205">
          <w:rPr>
            <w:rStyle w:val="Hipervnculo"/>
            <w:rFonts w:ascii="Century Gothic" w:hAnsi="Century Gothic" w:cs="Arial"/>
            <w:color w:val="auto"/>
            <w:sz w:val="24"/>
            <w:szCs w:val="24"/>
            <w:u w:val="none"/>
            <w:shd w:val="clear" w:color="auto" w:fill="FFFFFF"/>
          </w:rPr>
          <w:t>1889</w:t>
        </w:r>
      </w:hyperlink>
      <w:r w:rsidRPr="00344205">
        <w:rPr>
          <w:rFonts w:ascii="Century Gothic" w:hAnsi="Century Gothic" w:cs="Arial"/>
          <w:sz w:val="24"/>
          <w:szCs w:val="24"/>
          <w:shd w:val="clear" w:color="auto" w:fill="FFFFFF"/>
        </w:rPr>
        <w:t>. Esta obra entra dentro la categoría de pinturas de este autor que buscan destacar la noche iluminada dándole un tinte de alegría y color al </w:t>
      </w:r>
      <w:hyperlink r:id="rId9" w:tooltip="Paisaje" w:history="1">
        <w:r w:rsidRPr="00344205">
          <w:rPr>
            <w:rStyle w:val="Hipervnculo"/>
            <w:rFonts w:ascii="Century Gothic" w:hAnsi="Century Gothic" w:cs="Arial"/>
            <w:color w:val="auto"/>
            <w:sz w:val="24"/>
            <w:szCs w:val="24"/>
            <w:u w:val="none"/>
            <w:shd w:val="clear" w:color="auto" w:fill="FFFFFF"/>
          </w:rPr>
          <w:t>paisaje</w:t>
        </w:r>
      </w:hyperlink>
      <w:r w:rsidRPr="00344205">
        <w:rPr>
          <w:rFonts w:ascii="Century Gothic" w:hAnsi="Century Gothic" w:cs="Arial"/>
          <w:sz w:val="24"/>
          <w:szCs w:val="24"/>
          <w:shd w:val="clear" w:color="auto" w:fill="FFFFFF"/>
        </w:rPr>
        <w:t> nocturno.</w:t>
      </w:r>
    </w:p>
    <w:p w:rsidR="00AC5305" w:rsidRPr="00804FC2" w:rsidRDefault="00AC5305" w:rsidP="00344205">
      <w:pPr>
        <w:jc w:val="both"/>
        <w:rPr>
          <w:rFonts w:ascii="Century Gothic" w:hAnsi="Century Gothic"/>
          <w:sz w:val="24"/>
          <w:szCs w:val="24"/>
        </w:rPr>
      </w:pPr>
    </w:p>
    <w:sectPr w:rsidR="00AC5305" w:rsidRPr="00804FC2" w:rsidSect="001360D2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CB"/>
    <w:rsid w:val="001360D2"/>
    <w:rsid w:val="00175D61"/>
    <w:rsid w:val="00292138"/>
    <w:rsid w:val="00344205"/>
    <w:rsid w:val="00414F5F"/>
    <w:rsid w:val="004814CB"/>
    <w:rsid w:val="00804FC2"/>
    <w:rsid w:val="00AC5305"/>
    <w:rsid w:val="00B03B2A"/>
    <w:rsid w:val="00BF18F4"/>
    <w:rsid w:val="00D73BB8"/>
    <w:rsid w:val="00E0110F"/>
    <w:rsid w:val="00E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7364-D094-4197-A702-17DAB8D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C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4C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E01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8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La_noche_estrella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Noche_estrellada_sobre_el_R%C3%B3da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Paisaj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2</cp:revision>
  <dcterms:created xsi:type="dcterms:W3CDTF">2022-02-20T00:47:00Z</dcterms:created>
  <dcterms:modified xsi:type="dcterms:W3CDTF">2022-02-20T04:02:00Z</dcterms:modified>
</cp:coreProperties>
</file>