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b w:val="1"/>
          <w:sz w:val="24"/>
          <w:szCs w:val="24"/>
        </w:rPr>
      </w:pPr>
      <w:r w:rsidDel="00000000" w:rsidR="00000000" w:rsidRPr="00000000">
        <w:rPr>
          <w:b w:val="1"/>
          <w:sz w:val="24"/>
          <w:szCs w:val="24"/>
          <w:rtl w:val="0"/>
        </w:rPr>
        <w:t xml:space="preserve">Escuela Normal de Educación Preescolar</w:t>
      </w:r>
    </w:p>
    <w:p w:rsidR="00000000" w:rsidDel="00000000" w:rsidP="00000000" w:rsidRDefault="00000000" w:rsidRPr="00000000" w14:paraId="00000002">
      <w:pPr>
        <w:spacing w:before="240" w:lineRule="auto"/>
        <w:jc w:val="center"/>
        <w:rPr>
          <w:b w:val="1"/>
          <w:sz w:val="24"/>
          <w:szCs w:val="24"/>
        </w:rPr>
      </w:pPr>
      <w:r w:rsidDel="00000000" w:rsidR="00000000" w:rsidRPr="00000000">
        <w:rPr>
          <w:b w:val="1"/>
          <w:sz w:val="24"/>
          <w:szCs w:val="24"/>
          <w:rtl w:val="0"/>
        </w:rPr>
        <w:t xml:space="preserve">Ciclo 2021-2022</w:t>
      </w:r>
    </w:p>
    <w:p w:rsidR="00000000" w:rsidDel="00000000" w:rsidP="00000000" w:rsidRDefault="00000000" w:rsidRPr="00000000" w14:paraId="00000003">
      <w:pPr>
        <w:spacing w:before="240" w:lineRule="auto"/>
        <w:jc w:val="center"/>
        <w:rPr>
          <w:sz w:val="24"/>
          <w:szCs w:val="24"/>
        </w:rPr>
      </w:pPr>
      <w:r w:rsidDel="00000000" w:rsidR="00000000" w:rsidRPr="00000000">
        <w:rPr>
          <w:sz w:val="24"/>
          <w:szCs w:val="24"/>
          <w:rtl w:val="0"/>
        </w:rPr>
        <w:t xml:space="preserve"> </w:t>
      </w:r>
      <w:r w:rsidDel="00000000" w:rsidR="00000000" w:rsidRPr="00000000">
        <w:rPr>
          <w:b w:val="1"/>
          <w:sz w:val="24"/>
          <w:szCs w:val="24"/>
        </w:rPr>
        <w:drawing>
          <wp:inline distB="114300" distT="114300" distL="114300" distR="114300">
            <wp:extent cx="923925" cy="11334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23925"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before="240" w:lineRule="auto"/>
        <w:jc w:val="center"/>
        <w:rPr>
          <w:b w:val="1"/>
          <w:sz w:val="24"/>
          <w:szCs w:val="24"/>
        </w:rPr>
      </w:pPr>
      <w:r w:rsidDel="00000000" w:rsidR="00000000" w:rsidRPr="00000000">
        <w:rPr>
          <w:b w:val="1"/>
          <w:sz w:val="24"/>
          <w:szCs w:val="24"/>
          <w:rtl w:val="0"/>
        </w:rPr>
        <w:t xml:space="preserve">Lecciones aprendidas “Diario de campo” </w:t>
      </w:r>
    </w:p>
    <w:p w:rsidR="00000000" w:rsidDel="00000000" w:rsidP="00000000" w:rsidRDefault="00000000" w:rsidRPr="00000000" w14:paraId="00000005">
      <w:pPr>
        <w:spacing w:before="240" w:lineRule="auto"/>
        <w:jc w:val="center"/>
        <w:rPr>
          <w:sz w:val="24"/>
          <w:szCs w:val="24"/>
        </w:rPr>
      </w:pPr>
      <w:r w:rsidDel="00000000" w:rsidR="00000000" w:rsidRPr="00000000">
        <w:rPr>
          <w:b w:val="1"/>
          <w:sz w:val="24"/>
          <w:szCs w:val="24"/>
          <w:rtl w:val="0"/>
        </w:rPr>
        <w:t xml:space="preserve">Asignatura:</w:t>
      </w:r>
      <w:r w:rsidDel="00000000" w:rsidR="00000000" w:rsidRPr="00000000">
        <w:rPr>
          <w:sz w:val="24"/>
          <w:szCs w:val="24"/>
          <w:rtl w:val="0"/>
        </w:rPr>
        <w:t xml:space="preserve"> Trabajo docente y proyectos de mejora escolar</w:t>
      </w:r>
    </w:p>
    <w:p w:rsidR="00000000" w:rsidDel="00000000" w:rsidP="00000000" w:rsidRDefault="00000000" w:rsidRPr="00000000" w14:paraId="00000006">
      <w:pPr>
        <w:spacing w:before="240" w:lineRule="auto"/>
        <w:jc w:val="center"/>
        <w:rPr>
          <w:sz w:val="24"/>
          <w:szCs w:val="24"/>
        </w:rPr>
      </w:pPr>
      <w:r w:rsidDel="00000000" w:rsidR="00000000" w:rsidRPr="00000000">
        <w:rPr>
          <w:b w:val="1"/>
          <w:sz w:val="24"/>
          <w:szCs w:val="24"/>
          <w:rtl w:val="0"/>
        </w:rPr>
        <w:t xml:space="preserve">Maestra:</w:t>
      </w:r>
      <w:r w:rsidDel="00000000" w:rsidR="00000000" w:rsidRPr="00000000">
        <w:rPr>
          <w:sz w:val="24"/>
          <w:szCs w:val="24"/>
          <w:rtl w:val="0"/>
        </w:rPr>
        <w:t xml:space="preserve"> Dolores Patricia Segovia</w:t>
      </w:r>
    </w:p>
    <w:p w:rsidR="00000000" w:rsidDel="00000000" w:rsidP="00000000" w:rsidRDefault="00000000" w:rsidRPr="00000000" w14:paraId="00000007">
      <w:pPr>
        <w:spacing w:before="240" w:lineRule="auto"/>
        <w:jc w:val="center"/>
        <w:rPr>
          <w:sz w:val="24"/>
          <w:szCs w:val="24"/>
        </w:rPr>
      </w:pPr>
      <w:r w:rsidDel="00000000" w:rsidR="00000000" w:rsidRPr="00000000">
        <w:rPr>
          <w:sz w:val="24"/>
          <w:szCs w:val="24"/>
          <w:rtl w:val="0"/>
        </w:rPr>
        <w:t xml:space="preserve">6° Semestre Sección “A”</w:t>
      </w:r>
    </w:p>
    <w:p w:rsidR="00000000" w:rsidDel="00000000" w:rsidP="00000000" w:rsidRDefault="00000000" w:rsidRPr="00000000" w14:paraId="00000008">
      <w:pPr>
        <w:spacing w:before="240" w:lineRule="auto"/>
        <w:jc w:val="center"/>
        <w:rPr>
          <w:sz w:val="24"/>
          <w:szCs w:val="24"/>
        </w:rPr>
      </w:pPr>
      <w:r w:rsidDel="00000000" w:rsidR="00000000" w:rsidRPr="00000000">
        <w:rPr>
          <w:b w:val="1"/>
          <w:sz w:val="24"/>
          <w:szCs w:val="24"/>
          <w:rtl w:val="0"/>
        </w:rPr>
        <w:t xml:space="preserve">Alumnas</w:t>
      </w:r>
      <w:r w:rsidDel="00000000" w:rsidR="00000000" w:rsidRPr="00000000">
        <w:rPr>
          <w:rtl w:val="0"/>
        </w:rPr>
      </w:r>
    </w:p>
    <w:p w:rsidR="00000000" w:rsidDel="00000000" w:rsidP="00000000" w:rsidRDefault="00000000" w:rsidRPr="00000000" w14:paraId="00000009">
      <w:pPr>
        <w:spacing w:before="240" w:lineRule="auto"/>
        <w:jc w:val="center"/>
        <w:rPr>
          <w:sz w:val="24"/>
          <w:szCs w:val="24"/>
        </w:rPr>
      </w:pPr>
      <w:r w:rsidDel="00000000" w:rsidR="00000000" w:rsidRPr="00000000">
        <w:rPr>
          <w:sz w:val="24"/>
          <w:szCs w:val="24"/>
          <w:rtl w:val="0"/>
        </w:rPr>
        <w:t xml:space="preserve">María Fernanda Bustos Dávila No. L #5  </w:t>
      </w:r>
    </w:p>
    <w:p w:rsidR="00000000" w:rsidDel="00000000" w:rsidP="00000000" w:rsidRDefault="00000000" w:rsidRPr="00000000" w14:paraId="0000000A">
      <w:pPr>
        <w:spacing w:before="240" w:lineRule="auto"/>
        <w:jc w:val="center"/>
        <w:rPr>
          <w:sz w:val="24"/>
          <w:szCs w:val="24"/>
        </w:rPr>
      </w:pPr>
      <w:r w:rsidDel="00000000" w:rsidR="00000000" w:rsidRPr="00000000">
        <w:rPr>
          <w:sz w:val="24"/>
          <w:szCs w:val="24"/>
          <w:rtl w:val="0"/>
        </w:rPr>
        <w:t xml:space="preserve">Blanca Guadalupe Ramirez Garcia No. L#21</w:t>
      </w:r>
    </w:p>
    <w:p w:rsidR="00000000" w:rsidDel="00000000" w:rsidP="00000000" w:rsidRDefault="00000000" w:rsidRPr="00000000" w14:paraId="0000000B">
      <w:pPr>
        <w:spacing w:before="240" w:lineRule="auto"/>
        <w:jc w:val="center"/>
        <w:rPr>
          <w:sz w:val="24"/>
          <w:szCs w:val="24"/>
        </w:rPr>
      </w:pPr>
      <w:r w:rsidDel="00000000" w:rsidR="00000000" w:rsidRPr="00000000">
        <w:rPr>
          <w:sz w:val="24"/>
          <w:szCs w:val="24"/>
          <w:rtl w:val="0"/>
        </w:rPr>
        <w:t xml:space="preserve">Alma Delia Urdiales Bustos No. L#25</w:t>
      </w:r>
    </w:p>
    <w:p w:rsidR="00000000" w:rsidDel="00000000" w:rsidP="00000000" w:rsidRDefault="00000000" w:rsidRPr="00000000" w14:paraId="0000000C">
      <w:pPr>
        <w:spacing w:before="240" w:lineRule="auto"/>
        <w:jc w:val="center"/>
        <w:rPr>
          <w:b w:val="1"/>
          <w:sz w:val="24"/>
          <w:szCs w:val="24"/>
        </w:rPr>
      </w:pPr>
      <w:r w:rsidDel="00000000" w:rsidR="00000000" w:rsidRPr="00000000">
        <w:rPr>
          <w:sz w:val="24"/>
          <w:szCs w:val="24"/>
          <w:rtl w:val="0"/>
        </w:rPr>
        <w:t xml:space="preserve">Rosa Edith Valdés Constante No.L #26</w:t>
      </w:r>
      <w:r w:rsidDel="00000000" w:rsidR="00000000" w:rsidRPr="00000000">
        <w:rPr>
          <w:rtl w:val="0"/>
        </w:rPr>
      </w:r>
    </w:p>
    <w:p w:rsidR="00000000" w:rsidDel="00000000" w:rsidP="00000000" w:rsidRDefault="00000000" w:rsidRPr="00000000" w14:paraId="0000000D">
      <w:pPr>
        <w:spacing w:before="240" w:lineRule="auto"/>
        <w:jc w:val="center"/>
        <w:rPr>
          <w:sz w:val="24"/>
          <w:szCs w:val="24"/>
        </w:rPr>
      </w:pPr>
      <w:r w:rsidDel="00000000" w:rsidR="00000000" w:rsidRPr="00000000">
        <w:rPr>
          <w:sz w:val="24"/>
          <w:szCs w:val="24"/>
          <w:rtl w:val="0"/>
        </w:rPr>
        <w:t xml:space="preserve"> Juritzi Mariel Zuñiga Muñoz  No.L #28</w:t>
      </w:r>
    </w:p>
    <w:p w:rsidR="00000000" w:rsidDel="00000000" w:rsidP="00000000" w:rsidRDefault="00000000" w:rsidRPr="00000000" w14:paraId="0000000E">
      <w:pPr>
        <w:spacing w:befor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before="240" w:lineRule="auto"/>
        <w:jc w:val="center"/>
        <w:rPr>
          <w:sz w:val="24"/>
          <w:szCs w:val="24"/>
        </w:rPr>
      </w:pPr>
      <w:r w:rsidDel="00000000" w:rsidR="00000000" w:rsidRPr="00000000">
        <w:rPr>
          <w:b w:val="1"/>
          <w:sz w:val="24"/>
          <w:szCs w:val="24"/>
          <w:rtl w:val="0"/>
        </w:rPr>
        <w:t xml:space="preserve">Unidad de aprendizaje I.</w:t>
      </w:r>
      <w:r w:rsidDel="00000000" w:rsidR="00000000" w:rsidRPr="00000000">
        <w:rPr>
          <w:sz w:val="24"/>
          <w:szCs w:val="24"/>
          <w:rtl w:val="0"/>
        </w:rPr>
        <w:t xml:space="preserve"> Desafíos en torno a la incompletud de la formación inicial de docentes en el marco de proyectos de innovación pedagógica: las lecciones aprendidas.</w:t>
      </w:r>
    </w:p>
    <w:p w:rsidR="00000000" w:rsidDel="00000000" w:rsidP="00000000" w:rsidRDefault="00000000" w:rsidRPr="00000000" w14:paraId="00000010">
      <w:pPr>
        <w:spacing w:after="240" w:before="240" w:line="254.4"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240" w:before="240" w:line="254.4"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spacing w:after="240" w:before="240" w:line="254.4" w:lineRule="auto"/>
        <w:jc w:val="left"/>
        <w:rPr/>
      </w:pPr>
      <w:r w:rsidDel="00000000" w:rsidR="00000000" w:rsidRPr="00000000">
        <w:rPr>
          <w:sz w:val="24"/>
          <w:szCs w:val="24"/>
          <w:rtl w:val="0"/>
        </w:rPr>
        <w:t xml:space="preserve">Saltillo, Coahuila                                                                        25 de febrero del 2022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b w:val="1"/>
          <w:sz w:val="26"/>
          <w:szCs w:val="26"/>
        </w:rPr>
      </w:pPr>
      <w:r w:rsidDel="00000000" w:rsidR="00000000" w:rsidRPr="00000000">
        <w:rPr>
          <w:b w:val="1"/>
          <w:sz w:val="26"/>
          <w:szCs w:val="26"/>
          <w:rtl w:val="0"/>
        </w:rPr>
        <w:t xml:space="preserve">Diario de Campo </w:t>
      </w:r>
    </w:p>
    <w:p w:rsidR="00000000" w:rsidDel="00000000" w:rsidP="00000000" w:rsidRDefault="00000000" w:rsidRPr="00000000" w14:paraId="0000001A">
      <w:pPr>
        <w:jc w:val="center"/>
        <w:rPr>
          <w:b w:val="1"/>
          <w:sz w:val="26"/>
          <w:szCs w:val="26"/>
        </w:rPr>
      </w:pPr>
      <w:r w:rsidDel="00000000" w:rsidR="00000000" w:rsidRPr="00000000">
        <w:rPr>
          <w:b w:val="1"/>
          <w:sz w:val="26"/>
          <w:szCs w:val="26"/>
          <w:rtl w:val="0"/>
        </w:rPr>
        <w:t xml:space="preserve">Lecciones aprendidas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De qué nos sirvió</w:t>
      </w:r>
    </w:p>
    <w:p w:rsidR="00000000" w:rsidDel="00000000" w:rsidP="00000000" w:rsidRDefault="00000000" w:rsidRPr="00000000" w14:paraId="0000001D">
      <w:pPr>
        <w:spacing w:after="240" w:before="240" w:lineRule="auto"/>
        <w:jc w:val="both"/>
        <w:rPr>
          <w:sz w:val="24"/>
          <w:szCs w:val="24"/>
        </w:rPr>
      </w:pPr>
      <w:r w:rsidDel="00000000" w:rsidR="00000000" w:rsidRPr="00000000">
        <w:rPr>
          <w:sz w:val="24"/>
          <w:szCs w:val="24"/>
          <w:rtl w:val="0"/>
        </w:rPr>
        <w:t xml:space="preserve">Los datos recopilados a través del diario de campo nos sirvieron para hacer un análisis profundo de nuestra práctica docente, en donde pudimos reorientar la forma de trabajo, identificando las debilidades y áreas de oportunidad a trabajar con los niños, llevando un registro de las observaciones, el nivel y desarrollo de cada uno de los alumnos, qué fue lo que nos funcionó, teniendo un sentido crítico sobre como estuvo nuestra intervención para crear o incluir estrategias de enseñanza que favorezcan los aprendizajes y objetivos establecidos.</w:t>
      </w:r>
    </w:p>
    <w:p w:rsidR="00000000" w:rsidDel="00000000" w:rsidP="00000000" w:rsidRDefault="00000000" w:rsidRPr="00000000" w14:paraId="0000001E">
      <w:pPr>
        <w:spacing w:after="240" w:before="240" w:lineRule="auto"/>
        <w:jc w:val="both"/>
        <w:rPr>
          <w:sz w:val="24"/>
          <w:szCs w:val="24"/>
        </w:rPr>
      </w:pPr>
      <w:r w:rsidDel="00000000" w:rsidR="00000000" w:rsidRPr="00000000">
        <w:rPr>
          <w:sz w:val="24"/>
          <w:szCs w:val="24"/>
          <w:rtl w:val="0"/>
        </w:rPr>
        <w:t xml:space="preserve">El diario de campo permite que observemos, evaluemos y planifiquemos, puesto que posibilita controlar y regular los procesos de enseñanza, realizando las modificaciones necesarias en nuestro plan de trabajo con la finalidad de adecuarlos a los objetivos y al contexto, lo que nos lleva de igual manera a interpretar y comprender mejor lo que sucede a nuestro alrededor.</w:t>
      </w:r>
    </w:p>
    <w:p w:rsidR="00000000" w:rsidDel="00000000" w:rsidP="00000000" w:rsidRDefault="00000000" w:rsidRPr="00000000" w14:paraId="0000001F">
      <w:pPr>
        <w:spacing w:after="240" w:before="240" w:lineRule="auto"/>
        <w:jc w:val="both"/>
        <w:rPr>
          <w:sz w:val="24"/>
          <w:szCs w:val="24"/>
        </w:rPr>
      </w:pPr>
      <w:r w:rsidDel="00000000" w:rsidR="00000000" w:rsidRPr="00000000">
        <w:rPr>
          <w:sz w:val="24"/>
          <w:szCs w:val="24"/>
          <w:rtl w:val="0"/>
        </w:rPr>
        <w:t xml:space="preserve">Este instrumento está lleno de posibilidades en lo pedagógico y también en lo investigativo, gracias a este obtuvimos información relevante para nuestra investigación educativa, teniendo un acercamiento directo, registrando hechos y recopilando la información necesaria de acuerdo a nuestro tema de investigación.</w:t>
      </w:r>
    </w:p>
    <w:p w:rsidR="00000000" w:rsidDel="00000000" w:rsidP="00000000" w:rsidRDefault="00000000" w:rsidRPr="00000000" w14:paraId="00000020">
      <w:pPr>
        <w:spacing w:after="240" w:before="240" w:lineRule="auto"/>
        <w:jc w:val="both"/>
        <w:rPr>
          <w:b w:val="1"/>
          <w:sz w:val="24"/>
          <w:szCs w:val="24"/>
        </w:rPr>
      </w:pPr>
      <w:r w:rsidDel="00000000" w:rsidR="00000000" w:rsidRPr="00000000">
        <w:rPr>
          <w:sz w:val="24"/>
          <w:szCs w:val="24"/>
          <w:rtl w:val="0"/>
        </w:rPr>
        <w:t xml:space="preserve">El diario de campo cumple con una doble función pedagógica, la de ser facilitador de la enseñanza y del aprendizaje, a la vez que sirve de instrumento de evaluación de este. </w:t>
      </w: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Fortalezas </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Después de analizar el diario de campo, pudimos darnos cuenta que esta herramienta cuenta con diversos aspectos que consideramos son muy importantes para realizar mejoras en cuanto al trabajo realizado dentro y fuera del aula. </w:t>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Esta herramienta nos da la oportunidad de poder colocar como fue la jornada de trabajo, si los alumnos mostraron interés, si la organización fue correcta, si los materiales fueron los adecuados, si el nivel de complejidad corresponde a la edad y grado de los alumnos, etc. </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Es muy importante realizar esta herramienta de manera continua; ya que colocar como nos fue durante la jornada de trabajo nos permitirá conocer las fortalezas de trabajo y las áreas de oportunidad.</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El conocer las fortalezas nos permite analizar que estamos haciendo bien y de esta manera continuar realizando dichas acciones las cuales benefician el aprendizaje de cada uno de los alumnos, mientras que las áreas de oportunidad nos permiten reflexionar acerca de lo que podríamos mejorar dentro del aula.  </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Áreas de oportunidad </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Enfocándonos en las áreas de oportunidad que nos otorga el diario de campo, se puede recalcar de manera primordial el </w:t>
      </w:r>
      <w:r w:rsidDel="00000000" w:rsidR="00000000" w:rsidRPr="00000000">
        <w:rPr>
          <w:i w:val="1"/>
          <w:sz w:val="24"/>
          <w:szCs w:val="24"/>
          <w:rtl w:val="0"/>
        </w:rPr>
        <w:t xml:space="preserve">Aportarnos información útil para las futuras jornadas de práctica</w:t>
      </w:r>
      <w:r w:rsidDel="00000000" w:rsidR="00000000" w:rsidRPr="00000000">
        <w:rPr>
          <w:sz w:val="24"/>
          <w:szCs w:val="24"/>
          <w:rtl w:val="0"/>
        </w:rPr>
        <w:t xml:space="preserve">, es indispensable para vaciar con frecuencia y cautelosamente los hechos que acontecen dentro de jornada de práctica y que estas valgan la pena para consignar en el futuro de su indagación. Otro punto que nos atribuye este instrumento es </w:t>
      </w:r>
      <w:r w:rsidDel="00000000" w:rsidR="00000000" w:rsidRPr="00000000">
        <w:rPr>
          <w:i w:val="1"/>
          <w:sz w:val="24"/>
          <w:szCs w:val="24"/>
          <w:rtl w:val="0"/>
        </w:rPr>
        <w:t xml:space="preserve">aquella reflexión sobre el quehacer educativo en relación a las habilidades y limitaciones del alumnado</w:t>
      </w:r>
      <w:r w:rsidDel="00000000" w:rsidR="00000000" w:rsidRPr="00000000">
        <w:rPr>
          <w:sz w:val="24"/>
          <w:szCs w:val="24"/>
          <w:rtl w:val="0"/>
        </w:rPr>
        <w:t xml:space="preserve">, gracias a esto podemos tener en mente qué acciones podemos persuadir para favorecer por completo al alumno y su proceso educativo, pero para ello, es indispensable tener un vaciado en el diario. Prosiguiendo, </w:t>
      </w:r>
      <w:r w:rsidDel="00000000" w:rsidR="00000000" w:rsidRPr="00000000">
        <w:rPr>
          <w:i w:val="1"/>
          <w:sz w:val="24"/>
          <w:szCs w:val="24"/>
          <w:rtl w:val="0"/>
        </w:rPr>
        <w:t xml:space="preserve">el cotejar observaciones claves y generar aseveraciones previas para plantear nuevas</w:t>
      </w:r>
      <w:r w:rsidDel="00000000" w:rsidR="00000000" w:rsidRPr="00000000">
        <w:rPr>
          <w:sz w:val="24"/>
          <w:szCs w:val="24"/>
          <w:rtl w:val="0"/>
        </w:rPr>
        <w:t xml:space="preserve">, </w:t>
      </w:r>
      <w:r w:rsidDel="00000000" w:rsidR="00000000" w:rsidRPr="00000000">
        <w:rPr>
          <w:sz w:val="24"/>
          <w:szCs w:val="24"/>
          <w:rtl w:val="0"/>
        </w:rPr>
        <w:t xml:space="preserve">son puntos clave para el desglose del diario, siguiendo la ruta de estas áreas, </w:t>
      </w:r>
      <w:r w:rsidDel="00000000" w:rsidR="00000000" w:rsidRPr="00000000">
        <w:rPr>
          <w:i w:val="1"/>
          <w:sz w:val="24"/>
          <w:szCs w:val="24"/>
          <w:rtl w:val="0"/>
        </w:rPr>
        <w:t xml:space="preserve">el mantener con claridad los hechos que se deben de analizar para tratar de impulsar los resultados</w:t>
      </w:r>
      <w:r w:rsidDel="00000000" w:rsidR="00000000" w:rsidRPr="00000000">
        <w:rPr>
          <w:sz w:val="24"/>
          <w:szCs w:val="24"/>
          <w:rtl w:val="0"/>
        </w:rPr>
        <w:t xml:space="preserve"> son de suma importancia y por ello mismo puede adquirir un alto valor en cuanto al proceso de trata y elaboración. Por último y se puede decir que es un punto con mucha importancia, tenemos como área de oportunidad el </w:t>
      </w:r>
      <w:r w:rsidDel="00000000" w:rsidR="00000000" w:rsidRPr="00000000">
        <w:rPr>
          <w:i w:val="1"/>
          <w:sz w:val="24"/>
          <w:szCs w:val="24"/>
          <w:rtl w:val="0"/>
        </w:rPr>
        <w:t xml:space="preserve">Plantear una autoevaluación en relación con la intervención</w:t>
      </w:r>
      <w:r w:rsidDel="00000000" w:rsidR="00000000" w:rsidRPr="00000000">
        <w:rPr>
          <w:sz w:val="24"/>
          <w:szCs w:val="24"/>
          <w:rtl w:val="0"/>
        </w:rPr>
        <w:t xml:space="preserve">, donde ponemos como objetivo principal el argumentar sobre nuestra valoración laboral en la jornada y partir de ello podemos analizar las mejoras o contemplar nuestras fortalezas, consignar con detalle los resultados que nos permitan con posterioridad una referencia positiva.</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Organización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spacing w:line="240" w:lineRule="auto"/>
        <w:jc w:val="both"/>
        <w:rPr>
          <w:sz w:val="24"/>
          <w:szCs w:val="24"/>
        </w:rPr>
      </w:pPr>
      <w:r w:rsidDel="00000000" w:rsidR="00000000" w:rsidRPr="00000000">
        <w:rPr>
          <w:sz w:val="24"/>
          <w:szCs w:val="24"/>
          <w:rtl w:val="0"/>
        </w:rPr>
        <w:t xml:space="preserve">La organización del diario de campo consiste en tomar apuntes de la información obtenida en el periodo de la práctica docente.</w:t>
      </w:r>
    </w:p>
    <w:p w:rsidR="00000000" w:rsidDel="00000000" w:rsidP="00000000" w:rsidRDefault="00000000" w:rsidRPr="00000000" w14:paraId="0000002F">
      <w:pPr>
        <w:spacing w:line="240" w:lineRule="auto"/>
        <w:jc w:val="both"/>
        <w:rPr>
          <w:sz w:val="24"/>
          <w:szCs w:val="24"/>
        </w:rPr>
      </w:pPr>
      <w:r w:rsidDel="00000000" w:rsidR="00000000" w:rsidRPr="00000000">
        <w:rPr>
          <w:rtl w:val="0"/>
        </w:rPr>
      </w:r>
    </w:p>
    <w:p w:rsidR="00000000" w:rsidDel="00000000" w:rsidP="00000000" w:rsidRDefault="00000000" w:rsidRPr="00000000" w14:paraId="00000030">
      <w:pPr>
        <w:spacing w:line="240" w:lineRule="auto"/>
        <w:jc w:val="both"/>
        <w:rPr>
          <w:sz w:val="24"/>
          <w:szCs w:val="24"/>
        </w:rPr>
      </w:pPr>
      <w:r w:rsidDel="00000000" w:rsidR="00000000" w:rsidRPr="00000000">
        <w:rPr>
          <w:sz w:val="24"/>
          <w:szCs w:val="24"/>
          <w:rtl w:val="0"/>
        </w:rPr>
        <w:t xml:space="preserve">Como inicio se escribe la fecha (día, mes, año), esto nos ayuda a mantener una calendarización de las realizaciones d3 las actividades, después de este punto, sigue la descripción de la actividades de realizar y de manera breve se menciona el propósito de la actividad, lo siguiente por hacer es recordar aquellas actividades de las cuales no se realizaron, pero de igual manera es de forma breve.</w:t>
      </w:r>
    </w:p>
    <w:p w:rsidR="00000000" w:rsidDel="00000000" w:rsidP="00000000" w:rsidRDefault="00000000" w:rsidRPr="00000000" w14:paraId="00000031">
      <w:pPr>
        <w:spacing w:line="240" w:lineRule="auto"/>
        <w:jc w:val="both"/>
        <w:rPr>
          <w:sz w:val="24"/>
          <w:szCs w:val="24"/>
        </w:rPr>
      </w:pPr>
      <w:r w:rsidDel="00000000" w:rsidR="00000000" w:rsidRPr="00000000">
        <w:rPr>
          <w:rtl w:val="0"/>
        </w:rPr>
      </w:r>
    </w:p>
    <w:p w:rsidR="00000000" w:rsidDel="00000000" w:rsidP="00000000" w:rsidRDefault="00000000" w:rsidRPr="00000000" w14:paraId="00000032">
      <w:pPr>
        <w:spacing w:line="240" w:lineRule="auto"/>
        <w:jc w:val="both"/>
        <w:rPr>
          <w:sz w:val="24"/>
          <w:szCs w:val="24"/>
        </w:rPr>
      </w:pPr>
      <w:r w:rsidDel="00000000" w:rsidR="00000000" w:rsidRPr="00000000">
        <w:rPr>
          <w:sz w:val="24"/>
          <w:szCs w:val="24"/>
          <w:rtl w:val="0"/>
        </w:rPr>
        <w:t xml:space="preserve">Lo más importante de esto es hacer en registro de todo aquello que se observó, aquellos puntos más importantes a lo largo de las aplicaciones de las actividades.</w:t>
      </w:r>
    </w:p>
    <w:p w:rsidR="00000000" w:rsidDel="00000000" w:rsidP="00000000" w:rsidRDefault="00000000" w:rsidRPr="00000000" w14:paraId="00000033">
      <w:pPr>
        <w:spacing w:line="240" w:lineRule="auto"/>
        <w:jc w:val="both"/>
        <w:rPr>
          <w:sz w:val="24"/>
          <w:szCs w:val="24"/>
        </w:rPr>
      </w:pPr>
      <w:r w:rsidDel="00000000" w:rsidR="00000000" w:rsidRPr="00000000">
        <w:rPr>
          <w:rtl w:val="0"/>
        </w:rPr>
      </w:r>
    </w:p>
    <w:p w:rsidR="00000000" w:rsidDel="00000000" w:rsidP="00000000" w:rsidRDefault="00000000" w:rsidRPr="00000000" w14:paraId="00000034">
      <w:pPr>
        <w:spacing w:line="240" w:lineRule="auto"/>
        <w:jc w:val="both"/>
        <w:rPr>
          <w:sz w:val="24"/>
          <w:szCs w:val="24"/>
        </w:rPr>
      </w:pPr>
      <w:r w:rsidDel="00000000" w:rsidR="00000000" w:rsidRPr="00000000">
        <w:rPr>
          <w:sz w:val="24"/>
          <w:szCs w:val="24"/>
          <w:rtl w:val="0"/>
        </w:rPr>
        <w:t xml:space="preserve">Debe de contar con un apartado para poder hacer reflexión de las fortalezas y las áreas de oportunidad, para mejorar la práctica docente.</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Elementos fundamentales </w:t>
      </w:r>
    </w:p>
    <w:p w:rsidR="00000000" w:rsidDel="00000000" w:rsidP="00000000" w:rsidRDefault="00000000" w:rsidRPr="00000000" w14:paraId="00000037">
      <w:pPr>
        <w:widowControl w:val="0"/>
        <w:spacing w:line="240" w:lineRule="auto"/>
        <w:jc w:val="both"/>
        <w:rPr>
          <w:b w:val="1"/>
          <w:sz w:val="20"/>
          <w:szCs w:val="20"/>
        </w:rPr>
      </w:pPr>
      <w:r w:rsidDel="00000000" w:rsidR="00000000" w:rsidRPr="00000000">
        <w:rPr>
          <w:sz w:val="24"/>
          <w:szCs w:val="24"/>
          <w:rtl w:val="0"/>
        </w:rPr>
        <w:t xml:space="preserve">Los elementos fundamentales dentro del diario de campo, son algunos datos de identificación como el nombre del docente en práctica, el día en que se aplicó la actividad, el título de la misma y a que campo formativo o área de desarrollo personal pertenece, el poder identificar áreas de oportunidad y fortalezas es un paso muy importante dentro del diario de campo, ya que así podremos mejorar y encontrar las estrategias que mejor funcionen con el grupo; así como también una pequeña autoevaluación, una evaluación de los alumnos y observaciones sobre lo trabajado.</w:t>
      </w:r>
      <w:r w:rsidDel="00000000" w:rsidR="00000000" w:rsidRPr="00000000">
        <w:rPr>
          <w:rtl w:val="0"/>
        </w:rPr>
      </w:r>
    </w:p>
    <w:sectPr>
      <w:pgSz w:h="16834" w:w="11909" w:orient="portrait"/>
      <w:pgMar w:bottom="1440" w:top="992.125984251968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