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C37" w14:textId="42085925" w:rsidR="00422968" w:rsidRP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color="FF0000"/>
        </w:rPr>
      </w:pPr>
      <w:r w:rsidRPr="00422968">
        <w:rPr>
          <w:rFonts w:ascii="Times New Roman" w:hAnsi="Times New Roman" w:cs="Times New Roman"/>
          <w:b/>
          <w:color w:val="000000" w:themeColor="text1"/>
          <w:sz w:val="44"/>
          <w:szCs w:val="44"/>
          <w:u w:color="FF0000"/>
        </w:rPr>
        <w:t xml:space="preserve">Escuela Normal de Educación Preescolar </w:t>
      </w:r>
    </w:p>
    <w:p w14:paraId="72D62C73" w14:textId="5550C2E5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4313E" wp14:editId="591788D5">
            <wp:simplePos x="0" y="0"/>
            <wp:positionH relativeFrom="column">
              <wp:posOffset>2034540</wp:posOffset>
            </wp:positionH>
            <wp:positionV relativeFrom="paragraph">
              <wp:posOffset>42545</wp:posOffset>
            </wp:positionV>
            <wp:extent cx="1329055" cy="1028700"/>
            <wp:effectExtent l="0" t="0" r="4445" b="0"/>
            <wp:wrapThrough wrapText="bothSides">
              <wp:wrapPolygon edited="0">
                <wp:start x="0" y="0"/>
                <wp:lineTo x="0" y="21200"/>
                <wp:lineTo x="21363" y="21200"/>
                <wp:lineTo x="213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2D1D8" w14:textId="7408B71A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69701AE9" w14:textId="77777777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0B24D182" w14:textId="0CC5580E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>Ciclo escolar 2021-2022.</w:t>
      </w:r>
    </w:p>
    <w:p w14:paraId="09CFCAC9" w14:textId="03A32F41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265886DD" w14:textId="7AEC2821" w:rsidR="00422968" w:rsidRDefault="00422968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  <w:r w:rsidRPr="00422968"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 xml:space="preserve">Planeación y evaluación de la enseñanza y el aprendizaje </w:t>
      </w:r>
    </w:p>
    <w:p w14:paraId="50CC7DB6" w14:textId="4FFF958B" w:rsidR="00422968" w:rsidRDefault="00422968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</w:p>
    <w:p w14:paraId="1B18DAF4" w14:textId="5970CFD3" w:rsidR="00422968" w:rsidRP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  <w:r w:rsidRPr="00422968"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 xml:space="preserve">Indicadores de observación en jornada de observación y ayudantía </w:t>
      </w:r>
    </w:p>
    <w:p w14:paraId="15C67E68" w14:textId="57E1ACFD" w:rsidR="00422968" w:rsidRDefault="00422968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</w:p>
    <w:p w14:paraId="07B64FDD" w14:textId="4B8B4DE7" w:rsidR="00422968" w:rsidRDefault="00422968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 xml:space="preserve">Maestra: Eva Fabiola </w:t>
      </w:r>
      <w:r w:rsidR="00275910"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>Ruiz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>Pradis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 xml:space="preserve"> </w:t>
      </w:r>
    </w:p>
    <w:p w14:paraId="3A386B4A" w14:textId="2178BD97" w:rsidR="00275910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</w:p>
    <w:p w14:paraId="300E1D2D" w14:textId="18D024D2" w:rsidR="00275910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 xml:space="preserve">Carolina Esparza Sánchez </w:t>
      </w:r>
    </w:p>
    <w:p w14:paraId="249E6CB8" w14:textId="6CBDA589" w:rsidR="00275910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</w:p>
    <w:p w14:paraId="428458AE" w14:textId="04215DBD" w:rsidR="00275910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>1”C”</w:t>
      </w:r>
    </w:p>
    <w:p w14:paraId="0F15E026" w14:textId="5544C607" w:rsidR="00275910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</w:p>
    <w:p w14:paraId="4A6DEB89" w14:textId="23E4F331" w:rsidR="00275910" w:rsidRPr="00422968" w:rsidRDefault="00275910" w:rsidP="00301E0F">
      <w:pPr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u w:color="FF0000"/>
        </w:rPr>
        <w:t>05 de febrero del 2022.</w:t>
      </w:r>
    </w:p>
    <w:p w14:paraId="1A1DF759" w14:textId="10E6D137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3F0EFA60" w14:textId="77777777" w:rsidR="00422968" w:rsidRDefault="0042296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32526559" w14:textId="77777777" w:rsidR="00422968" w:rsidRDefault="00422968" w:rsidP="00275910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</w:p>
    <w:p w14:paraId="5070F7E4" w14:textId="1E06C41A" w:rsidR="00E37DD8" w:rsidRDefault="00E37DD8" w:rsidP="00301E0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lastRenderedPageBreak/>
        <w:t xml:space="preserve">Planeación y </w:t>
      </w:r>
      <w:r w:rsidR="00704D00"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>Evaluación de</w:t>
      </w:r>
      <w:r w:rsidR="002C3594"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 xml:space="preserve"> la Enseñanza y</w:t>
      </w:r>
      <w:r w:rsidR="009E5427"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 xml:space="preserve"> el</w:t>
      </w:r>
      <w:r w:rsidR="002C3594">
        <w:rPr>
          <w:rFonts w:ascii="Times New Roman" w:hAnsi="Times New Roman" w:cs="Times New Roman"/>
          <w:b/>
          <w:color w:val="000000" w:themeColor="text1"/>
          <w:sz w:val="36"/>
          <w:szCs w:val="36"/>
          <w:u w:color="FF0000"/>
        </w:rPr>
        <w:t xml:space="preserve"> Aprendizaje </w:t>
      </w:r>
    </w:p>
    <w:p w14:paraId="6B041A4A" w14:textId="7FB0842E" w:rsidR="006D44DD" w:rsidRDefault="006D44DD" w:rsidP="00B63A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 xml:space="preserve">Maestra: Martha </w:t>
      </w:r>
      <w:proofErr w:type="spellStart"/>
      <w:r w:rsidR="00AB1290"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>B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>iridiana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 xml:space="preserve"> Mata Valdés </w:t>
      </w:r>
    </w:p>
    <w:p w14:paraId="31CBE37B" w14:textId="25A2D518" w:rsidR="00AB1290" w:rsidRDefault="00AB1290" w:rsidP="00B63A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>Jardín de niños “José Clemente Orozco”</w:t>
      </w:r>
    </w:p>
    <w:p w14:paraId="72D5BEE0" w14:textId="17F17253" w:rsidR="00275910" w:rsidRDefault="00275910" w:rsidP="00B63A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color="FF0000"/>
        </w:rPr>
        <w:t>Grupo 2 y 3 “A”</w:t>
      </w:r>
    </w:p>
    <w:p w14:paraId="4E8F385E" w14:textId="11EA77D6" w:rsidR="0036736A" w:rsidRPr="007546F7" w:rsidRDefault="00B63ABB" w:rsidP="00B63ABB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u w:color="FF0000"/>
        </w:rPr>
      </w:pPr>
      <w:r w:rsidRPr="007546F7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lightGray"/>
          <w:u w:color="FF0000"/>
        </w:rPr>
        <w:t>Encuesta</w:t>
      </w:r>
    </w:p>
    <w:p w14:paraId="677250AD" w14:textId="1413492A" w:rsidR="00B63ABB" w:rsidRPr="00E83016" w:rsidRDefault="00B63ABB" w:rsidP="00E830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830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¿Cómo procede el docente para realizar una planeación didáctica?</w:t>
      </w:r>
    </w:p>
    <w:p w14:paraId="42EA7D71" w14:textId="260F53B8" w:rsidR="00E83016" w:rsidRPr="00E83016" w:rsidRDefault="00E83016" w:rsidP="00E8301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30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planea conforme a las necesidades y también a los intereses de los niños, para que las actividades les llamen la atención y tengan un aprendizaje significativo. </w:t>
      </w:r>
    </w:p>
    <w:p w14:paraId="278DF795" w14:textId="30BFDF39" w:rsidR="00B63ABB" w:rsidRPr="00E83016" w:rsidRDefault="00B63ABB" w:rsidP="00B63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830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¿Cómo organiza los tiempos en su planeación y cuánto tiempo dura una actividad?</w:t>
      </w:r>
    </w:p>
    <w:p w14:paraId="4BE35E41" w14:textId="300C0CE6" w:rsidR="00E83016" w:rsidRPr="00E83016" w:rsidRDefault="00E83016" w:rsidP="00E8301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30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Duran alrededor de 40 min y se organiza de manera grupal preguntándoles primero la fecha conforme a ayudas visuales como el calendario y sus actividades se adaptan para abarcar campos como música o la activación física </w:t>
      </w:r>
    </w:p>
    <w:p w14:paraId="0C5FD6D7" w14:textId="42985576" w:rsidR="00B63ABB" w:rsidRDefault="00B63ABB" w:rsidP="001371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371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¿Qué elementos tiene su planeación y en qué se fundamenta para su elaboración?</w:t>
      </w:r>
    </w:p>
    <w:p w14:paraId="69135639" w14:textId="31578F4D" w:rsidR="001371E2" w:rsidRPr="001371E2" w:rsidRDefault="001371E2" w:rsidP="001371E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1E2">
        <w:rPr>
          <w:rFonts w:ascii="Times New Roman" w:hAnsi="Times New Roman" w:cs="Times New Roman"/>
          <w:color w:val="000000" w:themeColor="text1"/>
          <w:sz w:val="26"/>
          <w:szCs w:val="26"/>
        </w:rPr>
        <w:t>Principalmente cuenta con aprendizaje esperado, cuenta con materiales que utilizara para las actividades, cursos, organizador curricular 1 y 2, nombre de la situación didáctica y por ultimo los indicadores de evaluación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se fundamenta en las necesidades de los niños y lo que espera que aprendan. </w:t>
      </w:r>
    </w:p>
    <w:p w14:paraId="53C1A310" w14:textId="07215817" w:rsidR="00B63ABB" w:rsidRDefault="00B63ABB" w:rsidP="00B63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371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¿Cómo se da cuenta si logra el propósito de su planeación?</w:t>
      </w:r>
    </w:p>
    <w:p w14:paraId="253D190A" w14:textId="1986D9A7" w:rsidR="001371E2" w:rsidRDefault="001371E2" w:rsidP="00A2647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Principalmente conforme a los instrumentos de evaluación, mayormente utiliza rubricas y listas de cotejo, así como observaciones en el diario de trabajo, ahí se da cuenta si el aprendizaje esperado o el propósito fue alcanzado. </w:t>
      </w:r>
    </w:p>
    <w:p w14:paraId="655891D7" w14:textId="11DFCB76" w:rsidR="006D44DD" w:rsidRDefault="006D44DD" w:rsidP="001371E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8D25FD" w14:textId="77777777" w:rsidR="006D44DD" w:rsidRPr="001371E2" w:rsidRDefault="006D44DD" w:rsidP="001371E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99760D" w14:textId="2507D30E" w:rsidR="00B63ABB" w:rsidRDefault="00B63ABB" w:rsidP="00B63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371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¿Cuál es la relación entre la planeación y la evaluación?</w:t>
      </w:r>
    </w:p>
    <w:p w14:paraId="7A3EC95D" w14:textId="5C2B62D4" w:rsidR="006D44DD" w:rsidRDefault="001371E2" w:rsidP="00A2647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4DD">
        <w:rPr>
          <w:rFonts w:ascii="Times New Roman" w:hAnsi="Times New Roman" w:cs="Times New Roman"/>
          <w:color w:val="000000" w:themeColor="text1"/>
          <w:sz w:val="26"/>
          <w:szCs w:val="26"/>
        </w:rPr>
        <w:t>Tienen relación ya que van de la mano, si no se planea de una manera adecuada, se vera reflejada en la evaluación</w:t>
      </w:r>
      <w:r w:rsidR="006D44DD" w:rsidRPr="006D4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D4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necesita tener en cuenta que se desea lograr para planear y esto se verá reflejado en la evaluación </w:t>
      </w:r>
    </w:p>
    <w:p w14:paraId="0852B761" w14:textId="5DF77B37" w:rsidR="00B63ABB" w:rsidRPr="006D44DD" w:rsidRDefault="00B63ABB" w:rsidP="006D44D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D44D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Si no se cumple el aprendizaje esperado ¿Qué hace para poder lograrlo después?</w:t>
      </w:r>
    </w:p>
    <w:p w14:paraId="5CF75830" w14:textId="5D74EEDB" w:rsidR="006D44DD" w:rsidRPr="006D44DD" w:rsidRDefault="006D44DD" w:rsidP="006D44D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Volver a planear, tomar lo que no se aprendió y volverlo a retomar en otra situación didáctica hasta poder lograr el aprendizaje esperado en los alumnos. </w:t>
      </w:r>
    </w:p>
    <w:p w14:paraId="6851B1DE" w14:textId="2A871F0F" w:rsidR="00B63ABB" w:rsidRDefault="00B63ABB" w:rsidP="00B63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>¿</w:t>
      </w:r>
      <w:r w:rsidRPr="006D44D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Cuántos años tiene de servicio?</w:t>
      </w:r>
    </w:p>
    <w:p w14:paraId="1CBF3DF2" w14:textId="7B996789" w:rsidR="006D44DD" w:rsidRPr="006D44DD" w:rsidRDefault="006D44DD" w:rsidP="006D44DD">
      <w:pPr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 años de servicio. </w:t>
      </w:r>
    </w:p>
    <w:p w14:paraId="2121833E" w14:textId="77777777" w:rsidR="00B63ABB" w:rsidRPr="007546F7" w:rsidRDefault="00B63ABB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B4A317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E15A5C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544D52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A270AB9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6D31D13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C0F086A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C2B249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3E6407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B901B4A" w14:textId="77777777" w:rsidR="00E746C9" w:rsidRPr="007546F7" w:rsidRDefault="00E746C9" w:rsidP="00B63AB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BAAEB5E" w14:textId="77777777" w:rsidR="00E746C9" w:rsidRPr="00AB1290" w:rsidRDefault="00E746C9" w:rsidP="00B63A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144493" w14:textId="77777777" w:rsidR="00E746C9" w:rsidRPr="007546F7" w:rsidRDefault="00E746C9" w:rsidP="00482CB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lightGray"/>
        </w:rPr>
        <w:lastRenderedPageBreak/>
        <w:t>Indicadores de Observación</w:t>
      </w:r>
    </w:p>
    <w:p w14:paraId="4F97838F" w14:textId="77777777" w:rsidR="00E746C9" w:rsidRPr="007546F7" w:rsidRDefault="00E746C9" w:rsidP="00E746C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9EDBB8" w14:textId="4AEAB9F1" w:rsidR="00E746C9" w:rsidRDefault="00AB1290" w:rsidP="00E746C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r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</w:t>
      </w:r>
      <w:r w:rsidR="00E746C9"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Qué decisiones tomaría en lugar de la maestra?</w:t>
      </w:r>
    </w:p>
    <w:p w14:paraId="00367272" w14:textId="55E62F0C" w:rsidR="00AB1290" w:rsidRPr="00AB1290" w:rsidRDefault="00AB1290" w:rsidP="00AB12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290">
        <w:rPr>
          <w:rFonts w:ascii="Times New Roman" w:hAnsi="Times New Roman" w:cs="Times New Roman"/>
          <w:color w:val="000000" w:themeColor="text1"/>
          <w:sz w:val="26"/>
          <w:szCs w:val="26"/>
        </w:rPr>
        <w:t>La maestra tiene una muy buena planeación de sus actividades y tiene un buen control del grupo, así que en general solo tomaría la decisión de hacer mas activ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idades donde los niños se ejerciten. </w:t>
      </w:r>
    </w:p>
    <w:p w14:paraId="235FE25C" w14:textId="66CDA602" w:rsidR="00E746C9" w:rsidRDefault="00AB1290" w:rsidP="00AB129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</w:t>
      </w:r>
      <w:r w:rsidR="00E746C9"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Qué elementos tomaría en cuenta para elaborar su planeación?</w:t>
      </w:r>
    </w:p>
    <w:p w14:paraId="11899368" w14:textId="4491D817" w:rsidR="00AB1290" w:rsidRPr="00AB1290" w:rsidRDefault="00AB1290" w:rsidP="00AB12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12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 elaborar primeramente proyectos, un tema central y de ese tema partir con actividades que fortalezcan los campos como el lenguaje y comunicación, el pensamiento matemático o la exploración y comprensión del mundo natural y social. </w:t>
      </w:r>
    </w:p>
    <w:p w14:paraId="307BA5F6" w14:textId="1678D80C" w:rsidR="00E746C9" w:rsidRDefault="00AB1290" w:rsidP="00E746C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¿</w:t>
      </w:r>
      <w:r w:rsidR="00E746C9" w:rsidRPr="00AB12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Cómo organizaría el trabajo en el aula?</w:t>
      </w:r>
    </w:p>
    <w:p w14:paraId="3505131C" w14:textId="5AACC935" w:rsidR="00AB1290" w:rsidRPr="00A56EB8" w:rsidRDefault="00AB1290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Principalmente de manera grupal o en equipos pequeños, para que ellos </w:t>
      </w:r>
      <w:r w:rsidR="00A56EB8"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>también</w:t>
      </w:r>
      <w:r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aprendan de los conocimientos de sus compañer</w:t>
      </w:r>
      <w:r w:rsidR="00A56EB8"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 y así como de los conocimientos de la maestra. </w:t>
      </w:r>
    </w:p>
    <w:p w14:paraId="129AA43D" w14:textId="3FC177D2" w:rsidR="00E746C9" w:rsidRDefault="00E746C9" w:rsidP="00A56EB8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>4.</w:t>
      </w:r>
      <w:r w:rsidR="00A56E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56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Si se colocaran en el lugar de los alumnos ¿de qué manera considera que les gustaría que les enseñaran?</w:t>
      </w:r>
    </w:p>
    <w:p w14:paraId="5825F815" w14:textId="526B5EB5" w:rsidR="00A56EB8" w:rsidRPr="00A56EB8" w:rsidRDefault="00A56EB8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Poniendo actividades de interés colectivo, para que sea más interesante aprender del tema y con materiales como el uso de las acuarelas, hojas de colores, dibujos, etc. </w:t>
      </w:r>
    </w:p>
    <w:p w14:paraId="519B71C7" w14:textId="57EEA674" w:rsidR="00E746C9" w:rsidRDefault="00A56EB8" w:rsidP="00A56EB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56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</w:t>
      </w:r>
      <w:r w:rsidR="00E746C9" w:rsidRPr="00A56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Qué tipo de actividades realizarían?</w:t>
      </w:r>
    </w:p>
    <w:p w14:paraId="797495E4" w14:textId="687CF16A" w:rsidR="00A56EB8" w:rsidRDefault="00A56EB8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6E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Actividades en las que aprendan jugando, actividades que sean de fácil comprensión para los niños y que sea interesante para ellos. </w:t>
      </w:r>
    </w:p>
    <w:p w14:paraId="1C465C88" w14:textId="52588BE5" w:rsidR="00A26479" w:rsidRDefault="00A26479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9FBBCC4" w14:textId="24BB9D11" w:rsidR="00A26479" w:rsidRDefault="00A26479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855085" w14:textId="77777777" w:rsidR="00275910" w:rsidRPr="00A56EB8" w:rsidRDefault="00275910" w:rsidP="00A56E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68D348" w14:textId="1B340FD6" w:rsidR="00E746C9" w:rsidRDefault="00A56EB8" w:rsidP="00E746C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6. </w:t>
      </w:r>
      <w:r w:rsidRPr="00A56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¿</w:t>
      </w:r>
      <w:r w:rsidR="00E746C9" w:rsidRPr="00A56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Cómo evaluarían el aprendizaje de los alumnos?</w:t>
      </w:r>
      <w:r w:rsidR="00E746C9" w:rsidRPr="007546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B3359A8" w14:textId="254EC721" w:rsidR="007546F7" w:rsidRDefault="00933A17" w:rsidP="00A264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33E9F" wp14:editId="3CCA3315">
            <wp:simplePos x="0" y="0"/>
            <wp:positionH relativeFrom="column">
              <wp:posOffset>4206240</wp:posOffset>
            </wp:positionH>
            <wp:positionV relativeFrom="paragraph">
              <wp:posOffset>3851910</wp:posOffset>
            </wp:positionV>
            <wp:extent cx="2035175" cy="2714625"/>
            <wp:effectExtent l="0" t="0" r="3175" b="9525"/>
            <wp:wrapThrough wrapText="bothSides">
              <wp:wrapPolygon edited="0">
                <wp:start x="809" y="0"/>
                <wp:lineTo x="0" y="303"/>
                <wp:lineTo x="0" y="21373"/>
                <wp:lineTo x="809" y="21524"/>
                <wp:lineTo x="20623" y="21524"/>
                <wp:lineTo x="21432" y="21373"/>
                <wp:lineTo x="21432" y="303"/>
                <wp:lineTo x="20623" y="0"/>
                <wp:lineTo x="809" y="0"/>
              </wp:wrapPolygon>
            </wp:wrapThrough>
            <wp:docPr id="6" name="Imagen 6" descr="Imagen que contiene persona, niño, joven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persona, niño, joven, pa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6D9377" wp14:editId="5132BB47">
            <wp:simplePos x="0" y="0"/>
            <wp:positionH relativeFrom="column">
              <wp:posOffset>1920240</wp:posOffset>
            </wp:positionH>
            <wp:positionV relativeFrom="paragraph">
              <wp:posOffset>3738245</wp:posOffset>
            </wp:positionV>
            <wp:extent cx="2125345" cy="2417445"/>
            <wp:effectExtent l="6350" t="0" r="0" b="0"/>
            <wp:wrapThrough wrapText="bothSides">
              <wp:wrapPolygon edited="0">
                <wp:start x="21535" y="624"/>
                <wp:lineTo x="19987" y="-57"/>
                <wp:lineTo x="239" y="-57"/>
                <wp:lineTo x="239" y="624"/>
                <wp:lineTo x="239" y="20709"/>
                <wp:lineTo x="2756" y="21390"/>
                <wp:lineTo x="18438" y="21390"/>
                <wp:lineTo x="21342" y="20709"/>
                <wp:lineTo x="21535" y="20709"/>
                <wp:lineTo x="21535" y="624"/>
              </wp:wrapPolygon>
            </wp:wrapThrough>
            <wp:docPr id="5" name="Imagen 5" descr="Imagen que contiene persona, niño, pequeño,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persona, niño, pequeño, jugue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5345" cy="241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0643BE" wp14:editId="451F104B">
            <wp:simplePos x="0" y="0"/>
            <wp:positionH relativeFrom="column">
              <wp:posOffset>-680085</wp:posOffset>
            </wp:positionH>
            <wp:positionV relativeFrom="paragraph">
              <wp:posOffset>3851910</wp:posOffset>
            </wp:positionV>
            <wp:extent cx="2457450" cy="2157095"/>
            <wp:effectExtent l="0" t="0" r="0" b="0"/>
            <wp:wrapThrough wrapText="bothSides">
              <wp:wrapPolygon edited="0">
                <wp:start x="670" y="0"/>
                <wp:lineTo x="0" y="382"/>
                <wp:lineTo x="0" y="21174"/>
                <wp:lineTo x="670" y="21365"/>
                <wp:lineTo x="20763" y="21365"/>
                <wp:lineTo x="21433" y="21174"/>
                <wp:lineTo x="21433" y="382"/>
                <wp:lineTo x="20763" y="0"/>
                <wp:lineTo x="670" y="0"/>
              </wp:wrapPolygon>
            </wp:wrapThrough>
            <wp:docPr id="4" name="Imagen 4" descr="Un grupo de personas sentadas en el suel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grupo de personas sentadas en el suel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64"/>
                    <a:stretch/>
                  </pic:blipFill>
                  <pic:spPr bwMode="auto">
                    <a:xfrm>
                      <a:off x="0" y="0"/>
                      <a:ext cx="2457450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F8">
        <w:rPr>
          <w:noProof/>
        </w:rPr>
        <w:drawing>
          <wp:anchor distT="0" distB="0" distL="114300" distR="114300" simplePos="0" relativeHeight="251660288" behindDoc="0" locked="0" layoutInCell="1" allowOverlap="1" wp14:anchorId="1353F260" wp14:editId="70E75C7B">
            <wp:simplePos x="0" y="0"/>
            <wp:positionH relativeFrom="column">
              <wp:posOffset>3053715</wp:posOffset>
            </wp:positionH>
            <wp:positionV relativeFrom="paragraph">
              <wp:posOffset>956310</wp:posOffset>
            </wp:positionV>
            <wp:extent cx="3314065" cy="2752725"/>
            <wp:effectExtent l="0" t="0" r="635" b="9525"/>
            <wp:wrapThrough wrapText="bothSides">
              <wp:wrapPolygon edited="0">
                <wp:start x="497" y="0"/>
                <wp:lineTo x="0" y="299"/>
                <wp:lineTo x="0" y="21376"/>
                <wp:lineTo x="497" y="21525"/>
                <wp:lineTo x="20983" y="21525"/>
                <wp:lineTo x="21480" y="21376"/>
                <wp:lineTo x="21480" y="299"/>
                <wp:lineTo x="20983" y="0"/>
                <wp:lineTo x="497" y="0"/>
              </wp:wrapPolygon>
            </wp:wrapThrough>
            <wp:docPr id="3" name="Imagen 3" descr="Niña caminando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Niña caminando en la call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25"/>
                    <a:stretch/>
                  </pic:blipFill>
                  <pic:spPr bwMode="auto">
                    <a:xfrm>
                      <a:off x="0" y="0"/>
                      <a:ext cx="331406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F8">
        <w:rPr>
          <w:noProof/>
        </w:rPr>
        <w:drawing>
          <wp:anchor distT="0" distB="0" distL="114300" distR="114300" simplePos="0" relativeHeight="251659264" behindDoc="0" locked="0" layoutInCell="1" allowOverlap="1" wp14:anchorId="690999A4" wp14:editId="13F95448">
            <wp:simplePos x="0" y="0"/>
            <wp:positionH relativeFrom="column">
              <wp:posOffset>-615315</wp:posOffset>
            </wp:positionH>
            <wp:positionV relativeFrom="paragraph">
              <wp:posOffset>955675</wp:posOffset>
            </wp:positionV>
            <wp:extent cx="3669030" cy="2752725"/>
            <wp:effectExtent l="0" t="0" r="7620" b="9525"/>
            <wp:wrapThrough wrapText="bothSides">
              <wp:wrapPolygon edited="0">
                <wp:start x="449" y="0"/>
                <wp:lineTo x="0" y="299"/>
                <wp:lineTo x="0" y="21376"/>
                <wp:lineTo x="449" y="21525"/>
                <wp:lineTo x="21084" y="21525"/>
                <wp:lineTo x="21533" y="21376"/>
                <wp:lineTo x="21533" y="299"/>
                <wp:lineTo x="21084" y="0"/>
                <wp:lineTo x="449" y="0"/>
              </wp:wrapPolygon>
            </wp:wrapThrough>
            <wp:docPr id="2" name="Imagen 2" descr="Imagen que contiene piso, interior, persona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iso, interior, persona, ni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B8" w:rsidRPr="00A264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Principalmente por listas de cotejo, así se vera reflejado los aspectos y aprendizajes que deseo </w:t>
      </w:r>
      <w:r w:rsidR="00A26479" w:rsidRPr="00A26479">
        <w:rPr>
          <w:rFonts w:ascii="Times New Roman" w:hAnsi="Times New Roman" w:cs="Times New Roman"/>
          <w:color w:val="000000" w:themeColor="text1"/>
          <w:sz w:val="26"/>
          <w:szCs w:val="26"/>
        </w:rPr>
        <w:t>que se alcancen y ahí mismo observar si se alcanzaron o necesito poner mas actividades para reforzar ese campo.</w:t>
      </w:r>
    </w:p>
    <w:p w14:paraId="03985185" w14:textId="132E1BA5" w:rsidR="00275910" w:rsidRDefault="00933A17" w:rsidP="00A264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E80372" wp14:editId="6495409B">
            <wp:simplePos x="0" y="0"/>
            <wp:positionH relativeFrom="column">
              <wp:posOffset>43815</wp:posOffset>
            </wp:positionH>
            <wp:positionV relativeFrom="paragraph">
              <wp:posOffset>5266690</wp:posOffset>
            </wp:positionV>
            <wp:extent cx="2819400" cy="1679575"/>
            <wp:effectExtent l="0" t="0" r="0" b="0"/>
            <wp:wrapThrough wrapText="bothSides">
              <wp:wrapPolygon edited="0">
                <wp:start x="584" y="0"/>
                <wp:lineTo x="0" y="490"/>
                <wp:lineTo x="0" y="21069"/>
                <wp:lineTo x="584" y="21314"/>
                <wp:lineTo x="20870" y="21314"/>
                <wp:lineTo x="21454" y="21069"/>
                <wp:lineTo x="21454" y="490"/>
                <wp:lineTo x="20870" y="0"/>
                <wp:lineTo x="584" y="0"/>
              </wp:wrapPolygon>
            </wp:wrapThrough>
            <wp:docPr id="8" name="Imagen 8" descr="Un grupo de personas sentadas alrededor de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grupo de personas sentadas alrededor de una m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61"/>
                    <a:stretch/>
                  </pic:blipFill>
                  <pic:spPr bwMode="auto">
                    <a:xfrm>
                      <a:off x="0" y="0"/>
                      <a:ext cx="2819400" cy="167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131A9" w14:textId="487387D0" w:rsidR="000403F8" w:rsidRDefault="00374CF8" w:rsidP="00A264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94559F9" w14:textId="011BF23F" w:rsidR="000403F8" w:rsidRPr="00A26479" w:rsidRDefault="000403F8" w:rsidP="00A264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403F8" w:rsidRPr="00A26479" w:rsidSect="00B63AB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C866" w14:textId="77777777" w:rsidR="005D76AF" w:rsidRDefault="005D76AF" w:rsidP="00096710">
      <w:pPr>
        <w:spacing w:after="0" w:line="240" w:lineRule="auto"/>
      </w:pPr>
      <w:r>
        <w:separator/>
      </w:r>
    </w:p>
  </w:endnote>
  <w:endnote w:type="continuationSeparator" w:id="0">
    <w:p w14:paraId="7BC29ED7" w14:textId="77777777" w:rsidR="005D76AF" w:rsidRDefault="005D76AF" w:rsidP="0009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8B9" w14:textId="77777777" w:rsidR="005D76AF" w:rsidRDefault="005D76AF" w:rsidP="00096710">
      <w:pPr>
        <w:spacing w:after="0" w:line="240" w:lineRule="auto"/>
      </w:pPr>
      <w:r>
        <w:separator/>
      </w:r>
    </w:p>
  </w:footnote>
  <w:footnote w:type="continuationSeparator" w:id="0">
    <w:p w14:paraId="0D2BC6B7" w14:textId="77777777" w:rsidR="005D76AF" w:rsidRDefault="005D76AF" w:rsidP="0009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A7"/>
    <w:multiLevelType w:val="hybridMultilevel"/>
    <w:tmpl w:val="F38E3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B0D"/>
    <w:multiLevelType w:val="hybridMultilevel"/>
    <w:tmpl w:val="46BAA8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1F73"/>
    <w:multiLevelType w:val="hybridMultilevel"/>
    <w:tmpl w:val="50FC4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055F"/>
    <w:multiLevelType w:val="hybridMultilevel"/>
    <w:tmpl w:val="1F14AC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60509"/>
    <w:multiLevelType w:val="hybridMultilevel"/>
    <w:tmpl w:val="9558D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3895"/>
    <w:multiLevelType w:val="hybridMultilevel"/>
    <w:tmpl w:val="F5C65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3825"/>
    <w:multiLevelType w:val="hybridMultilevel"/>
    <w:tmpl w:val="CD0AB1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E22FF"/>
    <w:multiLevelType w:val="hybridMultilevel"/>
    <w:tmpl w:val="6FCC7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5AEC8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7EAB"/>
    <w:multiLevelType w:val="hybridMultilevel"/>
    <w:tmpl w:val="63763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3BE7"/>
    <w:multiLevelType w:val="hybridMultilevel"/>
    <w:tmpl w:val="957C4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7B09"/>
    <w:multiLevelType w:val="hybridMultilevel"/>
    <w:tmpl w:val="8FFE7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017C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5456F"/>
    <w:multiLevelType w:val="hybridMultilevel"/>
    <w:tmpl w:val="03A8A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BB"/>
    <w:rsid w:val="0002134A"/>
    <w:rsid w:val="00022AF4"/>
    <w:rsid w:val="000403F8"/>
    <w:rsid w:val="000756DA"/>
    <w:rsid w:val="00096710"/>
    <w:rsid w:val="000F7EF7"/>
    <w:rsid w:val="00110122"/>
    <w:rsid w:val="001371E2"/>
    <w:rsid w:val="00165315"/>
    <w:rsid w:val="00185FF7"/>
    <w:rsid w:val="001A7670"/>
    <w:rsid w:val="001F7246"/>
    <w:rsid w:val="00275910"/>
    <w:rsid w:val="002A165F"/>
    <w:rsid w:val="002C3594"/>
    <w:rsid w:val="00301E0F"/>
    <w:rsid w:val="0036736A"/>
    <w:rsid w:val="00374CF8"/>
    <w:rsid w:val="003E0988"/>
    <w:rsid w:val="003E6903"/>
    <w:rsid w:val="003F6048"/>
    <w:rsid w:val="004024EF"/>
    <w:rsid w:val="004137B1"/>
    <w:rsid w:val="00422968"/>
    <w:rsid w:val="00454FEB"/>
    <w:rsid w:val="00482CB0"/>
    <w:rsid w:val="005A3671"/>
    <w:rsid w:val="005D76AF"/>
    <w:rsid w:val="006646AC"/>
    <w:rsid w:val="006D44DD"/>
    <w:rsid w:val="00704D00"/>
    <w:rsid w:val="00731B6B"/>
    <w:rsid w:val="007546F7"/>
    <w:rsid w:val="007924D8"/>
    <w:rsid w:val="00933A17"/>
    <w:rsid w:val="00977F01"/>
    <w:rsid w:val="009E5427"/>
    <w:rsid w:val="00A26479"/>
    <w:rsid w:val="00A55BE7"/>
    <w:rsid w:val="00A56EB8"/>
    <w:rsid w:val="00AB1290"/>
    <w:rsid w:val="00B63ABB"/>
    <w:rsid w:val="00B82545"/>
    <w:rsid w:val="00BC3353"/>
    <w:rsid w:val="00BF6264"/>
    <w:rsid w:val="00C35B78"/>
    <w:rsid w:val="00CD0D1F"/>
    <w:rsid w:val="00CF44CD"/>
    <w:rsid w:val="00D82313"/>
    <w:rsid w:val="00DB6682"/>
    <w:rsid w:val="00E32402"/>
    <w:rsid w:val="00E37DD8"/>
    <w:rsid w:val="00E73448"/>
    <w:rsid w:val="00E746C9"/>
    <w:rsid w:val="00E83016"/>
    <w:rsid w:val="00EB2D24"/>
    <w:rsid w:val="00ED00BC"/>
    <w:rsid w:val="00F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1743"/>
  <w15:chartTrackingRefBased/>
  <w15:docId w15:val="{46B4302D-3960-496D-9128-F6F8A1EA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A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710"/>
  </w:style>
  <w:style w:type="paragraph" w:styleId="Piedepgina">
    <w:name w:val="footer"/>
    <w:basedOn w:val="Normal"/>
    <w:link w:val="PiedepginaCar"/>
    <w:uiPriority w:val="99"/>
    <w:unhideWhenUsed/>
    <w:rsid w:val="00096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Carlos Sanchez</cp:lastModifiedBy>
  <cp:revision>2</cp:revision>
  <dcterms:created xsi:type="dcterms:W3CDTF">2022-03-05T21:03:00Z</dcterms:created>
  <dcterms:modified xsi:type="dcterms:W3CDTF">2022-03-05T21:03:00Z</dcterms:modified>
</cp:coreProperties>
</file>