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8CD79" w14:textId="77777777" w:rsidR="00B81DC0" w:rsidRDefault="00B81DC0" w:rsidP="00B81DC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FB8AB4" wp14:editId="3C04FA8D">
            <wp:simplePos x="0" y="0"/>
            <wp:positionH relativeFrom="margin">
              <wp:posOffset>4758962</wp:posOffset>
            </wp:positionH>
            <wp:positionV relativeFrom="paragraph">
              <wp:posOffset>202</wp:posOffset>
            </wp:positionV>
            <wp:extent cx="1071154" cy="1415939"/>
            <wp:effectExtent l="0" t="0" r="0" b="0"/>
            <wp:wrapTight wrapText="bothSides">
              <wp:wrapPolygon edited="0">
                <wp:start x="0" y="0"/>
                <wp:lineTo x="0" y="17443"/>
                <wp:lineTo x="1537" y="18896"/>
                <wp:lineTo x="1537" y="19478"/>
                <wp:lineTo x="7687" y="21222"/>
                <wp:lineTo x="9993" y="21222"/>
                <wp:lineTo x="11915" y="21222"/>
                <wp:lineTo x="13452" y="21222"/>
                <wp:lineTo x="19217" y="19478"/>
                <wp:lineTo x="19217" y="18896"/>
                <wp:lineTo x="21139" y="17152"/>
                <wp:lineTo x="21139" y="0"/>
                <wp:lineTo x="0" y="0"/>
              </wp:wrapPolygon>
            </wp:wrapTight>
            <wp:docPr id="1" name="Imagen 1" descr="Un letrero de color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letrero de color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75" cy="142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ESCUELA NORMAL DE EDUCACIÓN PREESCOLAR</w:t>
      </w:r>
    </w:p>
    <w:p w14:paraId="504F65CF" w14:textId="77777777" w:rsidR="00B81DC0" w:rsidRDefault="00B81DC0" w:rsidP="00B81DC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LICENCIATURA EN EDUCACIÓN PREESCOLAR</w:t>
      </w:r>
    </w:p>
    <w:p w14:paraId="1101A1A6" w14:textId="77777777" w:rsidR="00B81DC0" w:rsidRDefault="00B81DC0" w:rsidP="00C17E02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14:paraId="06A322EB" w14:textId="5E7B3211" w:rsidR="00B81DC0" w:rsidRPr="00C17E02" w:rsidRDefault="00C17E02" w:rsidP="00C17E02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C17E0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EL </w:t>
      </w:r>
      <w:r w:rsidR="00E428D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PROCESO</w:t>
      </w:r>
      <w:r w:rsidRPr="00C17E0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DE SOCIALIZACI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Ó</w:t>
      </w:r>
      <w:r w:rsidRPr="00C17E0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</w:rPr>
        <w:t>N TEMA 4 Y 5</w:t>
      </w:r>
    </w:p>
    <w:p w14:paraId="3B7F3B08" w14:textId="77777777" w:rsidR="00B81DC0" w:rsidRDefault="00B81DC0" w:rsidP="00B81DC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1B087B73" w14:textId="77777777" w:rsidR="00B81DC0" w:rsidRDefault="00B81DC0" w:rsidP="00B81DC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ESTRATEGIAS PARA LA EXPLORACIÓN DEL MUNDO SOCIAL</w:t>
      </w:r>
    </w:p>
    <w:p w14:paraId="2F74A094" w14:textId="77777777" w:rsidR="00B81DC0" w:rsidRDefault="00B81DC0" w:rsidP="00B81DC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28411147" w14:textId="77777777" w:rsidR="00B81DC0" w:rsidRDefault="00B81DC0" w:rsidP="00B81DC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DOCENTE: </w:t>
      </w:r>
      <w:r>
        <w:rPr>
          <w:rFonts w:ascii="Times New Roman" w:hAnsi="Times New Roman" w:cs="Times New Roman"/>
          <w:color w:val="000000" w:themeColor="text1"/>
          <w:kern w:val="24"/>
          <w:position w:val="1"/>
          <w:sz w:val="36"/>
          <w:szCs w:val="36"/>
        </w:rPr>
        <w:t>DAVID GUSTAVO MONTALVAN ZERTUCHE</w:t>
      </w:r>
    </w:p>
    <w:p w14:paraId="63409D85" w14:textId="77777777" w:rsidR="00B81DC0" w:rsidRDefault="00B81DC0" w:rsidP="00B81DC0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40E7D128" w14:textId="77777777" w:rsidR="00B81DC0" w:rsidRDefault="00B81DC0" w:rsidP="00B81DC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ALUMNA: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MARIANA GUADALUPE VALDÉS JIMÉNEZ</w:t>
      </w:r>
    </w:p>
    <w:p w14:paraId="184FBD35" w14:textId="77777777" w:rsidR="00B81DC0" w:rsidRDefault="00B81DC0" w:rsidP="00B81DC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461A4D48" w14:textId="77777777" w:rsidR="00B81DC0" w:rsidRDefault="00B81DC0" w:rsidP="00B81DC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4° SEMESTRE    SECCIÓN: “B’’            </w:t>
      </w:r>
    </w:p>
    <w:p w14:paraId="5BBD285A" w14:textId="01A00F20" w:rsidR="00B81DC0" w:rsidRDefault="00B81DC0" w:rsidP="00C17E02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N° 23</w:t>
      </w:r>
    </w:p>
    <w:p w14:paraId="02C1F71D" w14:textId="77777777" w:rsidR="00B81DC0" w:rsidRDefault="00B81DC0" w:rsidP="00B81DC0">
      <w:pPr>
        <w:jc w:val="right"/>
        <w:rPr>
          <w:rFonts w:ascii="Times New Roman" w:eastAsia="Times New Roman" w:hAnsi="Times New Roman" w:cs="Times New Roman"/>
        </w:rPr>
      </w:pPr>
    </w:p>
    <w:p w14:paraId="6631D505" w14:textId="77777777" w:rsidR="00B81DC0" w:rsidRDefault="00B81DC0" w:rsidP="00B81DC0">
      <w:pPr>
        <w:jc w:val="right"/>
        <w:rPr>
          <w:rFonts w:ascii="Times New Roman" w:eastAsia="Times New Roman" w:hAnsi="Times New Roman" w:cs="Times New Roman"/>
        </w:rPr>
      </w:pPr>
    </w:p>
    <w:p w14:paraId="20C61795" w14:textId="77777777" w:rsidR="00B81DC0" w:rsidRDefault="00B81DC0" w:rsidP="00B81DC0">
      <w:pPr>
        <w:jc w:val="right"/>
        <w:rPr>
          <w:rFonts w:ascii="Times New Roman" w:eastAsia="Times New Roman" w:hAnsi="Times New Roman" w:cs="Times New Roman"/>
        </w:rPr>
      </w:pPr>
    </w:p>
    <w:p w14:paraId="6A8375C9" w14:textId="77777777" w:rsidR="00B81DC0" w:rsidRDefault="00B81DC0" w:rsidP="00B81D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4A84DF" w14:textId="77777777" w:rsidR="00B81DC0" w:rsidRDefault="00B81DC0" w:rsidP="00B81DC0">
      <w:pPr>
        <w:jc w:val="right"/>
        <w:rPr>
          <w:rFonts w:ascii="Times New Roman" w:eastAsia="Times New Roman" w:hAnsi="Times New Roman" w:cs="Times New Roman"/>
        </w:rPr>
      </w:pPr>
    </w:p>
    <w:p w14:paraId="55D84B95" w14:textId="77777777" w:rsidR="00B81DC0" w:rsidRDefault="00B81DC0" w:rsidP="00B81DC0">
      <w:pPr>
        <w:jc w:val="right"/>
        <w:rPr>
          <w:rFonts w:ascii="Times New Roman" w:eastAsia="Times New Roman" w:hAnsi="Times New Roman" w:cs="Times New Roman"/>
        </w:rPr>
      </w:pPr>
    </w:p>
    <w:p w14:paraId="65D87489" w14:textId="1AB1001A" w:rsidR="00B81DC0" w:rsidRDefault="00B81DC0" w:rsidP="00B81DC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SALTILLO COAHUILA A </w:t>
      </w:r>
      <w:r>
        <w:rPr>
          <w:rFonts w:ascii="Times New Roman" w:eastAsia="Times New Roman" w:hAnsi="Times New Roman" w:cs="Times New Roman"/>
        </w:rPr>
        <w:t>08 DE MARZO</w:t>
      </w:r>
      <w:r>
        <w:rPr>
          <w:rFonts w:ascii="Times New Roman" w:eastAsia="Times New Roman" w:hAnsi="Times New Roman" w:cs="Times New Roman"/>
        </w:rPr>
        <w:t xml:space="preserve"> DE 2022</w:t>
      </w:r>
    </w:p>
    <w:p w14:paraId="2C6E75BC" w14:textId="4152E86C" w:rsidR="00C17E02" w:rsidRDefault="00C17E02">
      <w:r>
        <w:rPr>
          <w:noProof/>
        </w:rPr>
        <w:lastRenderedPageBreak/>
        <w:drawing>
          <wp:inline distT="0" distB="0" distL="0" distR="0" wp14:anchorId="4723EDA6" wp14:editId="3FB9EB30">
            <wp:extent cx="6057330" cy="867657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52" cy="870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9857E" w14:textId="10498810" w:rsidR="009C1549" w:rsidRDefault="00C17E02" w:rsidP="00C17E02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0B5687EF" wp14:editId="43AD7C9B">
            <wp:extent cx="5612130" cy="7721113"/>
            <wp:effectExtent l="0" t="0" r="7620" b="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1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1549" w:rsidSect="00B81DC0">
      <w:pgSz w:w="12240" w:h="15840"/>
      <w:pgMar w:top="1417" w:right="1701" w:bottom="1417" w:left="1701" w:header="708" w:footer="708" w:gutter="0"/>
      <w:pgBorders w:offsetFrom="page">
        <w:top w:val="double" w:sz="12" w:space="24" w:color="FFC000"/>
        <w:left w:val="double" w:sz="12" w:space="24" w:color="FFC000"/>
        <w:bottom w:val="double" w:sz="12" w:space="24" w:color="FFC000"/>
        <w:right w:val="double" w:sz="12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DC0"/>
    <w:rsid w:val="009C1549"/>
    <w:rsid w:val="00B81DC0"/>
    <w:rsid w:val="00C17E02"/>
    <w:rsid w:val="00E4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8D3D4"/>
  <w15:chartTrackingRefBased/>
  <w15:docId w15:val="{66AB7923-5369-437C-8799-33E305A2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DC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Valdès</dc:creator>
  <cp:keywords/>
  <dc:description/>
  <cp:lastModifiedBy>Mariana Valdès</cp:lastModifiedBy>
  <cp:revision>2</cp:revision>
  <dcterms:created xsi:type="dcterms:W3CDTF">2022-03-08T23:13:00Z</dcterms:created>
  <dcterms:modified xsi:type="dcterms:W3CDTF">2022-03-08T23:31:00Z</dcterms:modified>
</cp:coreProperties>
</file>