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F64374" w:rsidRDefault="00855A72" w:rsidP="00346C96">
      <w:pPr>
        <w:jc w:val="center"/>
        <w:rPr>
          <w:b/>
          <w:bCs/>
          <w:highlight w:val="yellow"/>
          <w:lang w:val="en-US"/>
        </w:rPr>
      </w:pPr>
      <w:r w:rsidRPr="00F64374">
        <w:rPr>
          <w:b/>
          <w:bCs/>
          <w:highlight w:val="yellow"/>
          <w:lang w:val="en-US"/>
        </w:rPr>
        <w:t>UNIT 5 PROJECT</w:t>
      </w:r>
    </w:p>
    <w:p w14:paraId="582EEE4D" w14:textId="30229F89" w:rsidR="00855A72" w:rsidRPr="00F64374" w:rsidRDefault="00855A72" w:rsidP="00346C96">
      <w:pPr>
        <w:jc w:val="center"/>
        <w:rPr>
          <w:b/>
          <w:bCs/>
          <w:lang w:val="en-US"/>
        </w:rPr>
      </w:pPr>
      <w:r w:rsidRPr="00F64374">
        <w:rPr>
          <w:b/>
          <w:bCs/>
          <w:highlight w:val="yellow"/>
          <w:lang w:val="en-US"/>
        </w:rPr>
        <w:t>MY PRACTICE JOURNEY</w:t>
      </w:r>
    </w:p>
    <w:p w14:paraId="3B4F08E3" w14:textId="6214B631" w:rsidR="00855A72" w:rsidRPr="00F64374" w:rsidRDefault="00855A72">
      <w:pPr>
        <w:rPr>
          <w:lang w:val="en-US"/>
        </w:rPr>
      </w:pPr>
    </w:p>
    <w:p w14:paraId="4F9E6BD0" w14:textId="1D77A00A" w:rsidR="00855A72" w:rsidRPr="00F64374" w:rsidRDefault="00855A72">
      <w:pPr>
        <w:rPr>
          <w:lang w:val="en-US"/>
        </w:rPr>
      </w:pPr>
      <w:r w:rsidRPr="00F64374">
        <w:rPr>
          <w:b/>
          <w:bCs/>
          <w:lang w:val="en-US"/>
        </w:rPr>
        <w:t>Aim:</w:t>
      </w:r>
      <w:r w:rsidRPr="00F64374">
        <w:rPr>
          <w:lang w:val="en-US"/>
        </w:rPr>
        <w:t xml:space="preserve"> To use the present continuous and going to talk about </w:t>
      </w:r>
      <w:proofErr w:type="gramStart"/>
      <w:r w:rsidRPr="00F64374">
        <w:rPr>
          <w:lang w:val="en-US"/>
        </w:rPr>
        <w:t>future plans</w:t>
      </w:r>
      <w:proofErr w:type="gramEnd"/>
      <w:r w:rsidRPr="00F64374">
        <w:rPr>
          <w:lang w:val="en-US"/>
        </w:rPr>
        <w:t>.</w:t>
      </w:r>
    </w:p>
    <w:p w14:paraId="4B9381AC" w14:textId="74E29200" w:rsidR="00855A72" w:rsidRPr="00F64374" w:rsidRDefault="00855A72">
      <w:pPr>
        <w:rPr>
          <w:lang w:val="en-US"/>
        </w:rPr>
      </w:pPr>
    </w:p>
    <w:p w14:paraId="62535051" w14:textId="77777777" w:rsidR="009B171F" w:rsidRPr="00F64374" w:rsidRDefault="009B171F">
      <w:pPr>
        <w:rPr>
          <w:b/>
          <w:bCs/>
          <w:highlight w:val="yellow"/>
          <w:lang w:val="en-US"/>
        </w:rPr>
      </w:pPr>
    </w:p>
    <w:p w14:paraId="11E470D4" w14:textId="77777777" w:rsidR="009B171F" w:rsidRPr="00F64374" w:rsidRDefault="009B171F">
      <w:pPr>
        <w:rPr>
          <w:b/>
          <w:bCs/>
          <w:highlight w:val="yellow"/>
          <w:lang w:val="en-U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F64374" w:rsidRDefault="00855A72" w:rsidP="009B171F">
      <w:pPr>
        <w:pStyle w:val="ListParagraph"/>
        <w:numPr>
          <w:ilvl w:val="0"/>
          <w:numId w:val="1"/>
        </w:numPr>
        <w:rPr>
          <w:lang w:val="en-US"/>
        </w:rPr>
      </w:pPr>
      <w:r w:rsidRPr="00F64374">
        <w:rPr>
          <w:lang w:val="en-US"/>
        </w:rPr>
        <w:t xml:space="preserve">Complete the sentences using the </w:t>
      </w:r>
      <w:r w:rsidRPr="00F64374">
        <w:rPr>
          <w:i/>
          <w:iCs/>
          <w:lang w:val="en-US"/>
        </w:rPr>
        <w:t>present continuous</w:t>
      </w:r>
      <w:r w:rsidRPr="00F64374">
        <w:rPr>
          <w:lang w:val="en-US"/>
        </w:rPr>
        <w:t>.</w:t>
      </w:r>
    </w:p>
    <w:p w14:paraId="5EEBCC95" w14:textId="17146A91" w:rsidR="00E54370" w:rsidRPr="00F64374" w:rsidRDefault="00E54370">
      <w:pPr>
        <w:rPr>
          <w:lang w:val="en-US"/>
        </w:rPr>
      </w:pPr>
    </w:p>
    <w:p w14:paraId="0548E883" w14:textId="4560BBC7" w:rsidR="00E54370" w:rsidRPr="00F64374" w:rsidRDefault="00E54370">
      <w:pPr>
        <w:rPr>
          <w:lang w:val="en-US"/>
        </w:rPr>
      </w:pPr>
      <w:r w:rsidRPr="00F64374">
        <w:rPr>
          <w:b/>
          <w:bCs/>
          <w:lang w:val="en-US"/>
        </w:rPr>
        <w:t>Example.</w:t>
      </w:r>
      <w:r w:rsidRPr="00F64374">
        <w:rPr>
          <w:lang w:val="en-US"/>
        </w:rPr>
        <w:t xml:space="preserve"> I </w:t>
      </w:r>
      <w:r w:rsidRPr="00F64374">
        <w:rPr>
          <w:i/>
          <w:iCs/>
          <w:u w:val="single"/>
          <w:lang w:val="en-US"/>
        </w:rPr>
        <w:t>am sending</w:t>
      </w:r>
      <w:r w:rsidRPr="00F64374">
        <w:rPr>
          <w:lang w:val="en-US"/>
        </w:rPr>
        <w:t xml:space="preserve"> (send) the project tomorrow.</w:t>
      </w:r>
    </w:p>
    <w:p w14:paraId="3D650967" w14:textId="68267647" w:rsidR="00DC22CB" w:rsidRPr="00F64374" w:rsidRDefault="00DC22CB">
      <w:pPr>
        <w:rPr>
          <w:lang w:val="en-US"/>
        </w:rPr>
      </w:pPr>
    </w:p>
    <w:p w14:paraId="26947509" w14:textId="3BA0F35E" w:rsidR="00DC22CB" w:rsidRPr="00F64374" w:rsidRDefault="006811F8">
      <w:pPr>
        <w:rPr>
          <w:lang w:val="en-US"/>
        </w:rPr>
      </w:pPr>
      <w:r w:rsidRPr="00F64374">
        <w:rPr>
          <w:lang w:val="en-US"/>
        </w:rPr>
        <w:t xml:space="preserve">We </w:t>
      </w:r>
      <w:r w:rsidRPr="00F64374">
        <w:rPr>
          <w:highlight w:val="yellow"/>
          <w:lang w:val="en-US"/>
        </w:rPr>
        <w:t>are</w:t>
      </w:r>
      <w:r w:rsidRPr="00F64374">
        <w:rPr>
          <w:lang w:val="en-US"/>
        </w:rPr>
        <w:t xml:space="preserve"> </w:t>
      </w:r>
      <w:r w:rsidRPr="00F64374">
        <w:rPr>
          <w:highlight w:val="yellow"/>
          <w:lang w:val="en-US"/>
        </w:rPr>
        <w:t>flying</w:t>
      </w:r>
      <w:r w:rsidRPr="00F64374">
        <w:rPr>
          <w:lang w:val="en-US"/>
        </w:rPr>
        <w:t xml:space="preserve"> </w:t>
      </w:r>
      <w:r w:rsidR="00DC22CB" w:rsidRPr="00F64374">
        <w:rPr>
          <w:lang w:val="en-US"/>
        </w:rPr>
        <w:t>(fly) to Paris on Tuesday evening.</w:t>
      </w:r>
    </w:p>
    <w:p w14:paraId="32370604" w14:textId="2AC08356" w:rsidR="00DC22CB" w:rsidRPr="00F64374" w:rsidRDefault="00DC22CB">
      <w:pPr>
        <w:rPr>
          <w:lang w:val="en-US"/>
        </w:rPr>
      </w:pPr>
      <w:r w:rsidRPr="00F64374">
        <w:rPr>
          <w:lang w:val="en-US"/>
        </w:rPr>
        <w:t xml:space="preserve">I </w:t>
      </w:r>
      <w:r w:rsidR="006811F8" w:rsidRPr="00F64374">
        <w:rPr>
          <w:highlight w:val="yellow"/>
          <w:lang w:val="en-US"/>
        </w:rPr>
        <w:t>am not staying</w:t>
      </w:r>
      <w:r w:rsidRPr="00F64374">
        <w:rPr>
          <w:lang w:val="en-US"/>
        </w:rPr>
        <w:t xml:space="preserve"> (not/stay) at home on Saturday.</w:t>
      </w:r>
    </w:p>
    <w:p w14:paraId="1055C0A9" w14:textId="6721983B" w:rsidR="00DC22CB" w:rsidRPr="00F64374" w:rsidRDefault="00DC22CB">
      <w:pPr>
        <w:rPr>
          <w:lang w:val="en-US"/>
        </w:rPr>
      </w:pPr>
      <w:r w:rsidRPr="00F64374">
        <w:rPr>
          <w:lang w:val="en-US"/>
        </w:rPr>
        <w:t>I</w:t>
      </w:r>
      <w:r w:rsidR="006811F8" w:rsidRPr="00F64374">
        <w:rPr>
          <w:lang w:val="en-US"/>
        </w:rPr>
        <w:t xml:space="preserve"> </w:t>
      </w:r>
      <w:r w:rsidR="00F64374" w:rsidRPr="00F64374">
        <w:rPr>
          <w:highlight w:val="yellow"/>
          <w:lang w:val="en-US"/>
        </w:rPr>
        <w:t>am visiting</w:t>
      </w:r>
      <w:r w:rsidRPr="00F64374">
        <w:rPr>
          <w:lang w:val="en-US"/>
        </w:rPr>
        <w:t xml:space="preserve"> (visit) my grandmother tomorrow morning</w:t>
      </w:r>
    </w:p>
    <w:p w14:paraId="4BE6A102" w14:textId="506F2A2B" w:rsidR="00DC22CB" w:rsidRPr="00F64374" w:rsidRDefault="00DC22CB">
      <w:pPr>
        <w:rPr>
          <w:lang w:val="en-US"/>
        </w:rPr>
      </w:pPr>
      <w:r w:rsidRPr="00F64374">
        <w:rPr>
          <w:lang w:val="en-US"/>
        </w:rPr>
        <w:t xml:space="preserve">You </w:t>
      </w:r>
      <w:r w:rsidR="006811F8" w:rsidRPr="00F64374">
        <w:rPr>
          <w:highlight w:val="yellow"/>
          <w:lang w:val="en-US"/>
        </w:rPr>
        <w:t xml:space="preserve">are </w:t>
      </w:r>
      <w:r w:rsidR="00F64374" w:rsidRPr="00F64374">
        <w:rPr>
          <w:highlight w:val="yellow"/>
          <w:lang w:val="en-US"/>
        </w:rPr>
        <w:t>playing</w:t>
      </w:r>
      <w:r w:rsidR="00F64374" w:rsidRPr="00F64374">
        <w:rPr>
          <w:lang w:val="en-US"/>
        </w:rPr>
        <w:t xml:space="preserve"> (</w:t>
      </w:r>
      <w:r w:rsidRPr="00F64374">
        <w:rPr>
          <w:lang w:val="en-US"/>
        </w:rPr>
        <w:t>play) football next weekend.</w:t>
      </w:r>
    </w:p>
    <w:p w14:paraId="4A2D6D43" w14:textId="5180C3B7" w:rsidR="00DC22CB" w:rsidRPr="00F64374" w:rsidRDefault="00DC22CB">
      <w:pPr>
        <w:rPr>
          <w:lang w:val="en-US"/>
        </w:rPr>
      </w:pPr>
      <w:r w:rsidRPr="00F64374">
        <w:rPr>
          <w:lang w:val="en-US"/>
        </w:rPr>
        <w:t xml:space="preserve">Steve </w:t>
      </w:r>
      <w:r w:rsidR="006811F8" w:rsidRPr="00F64374">
        <w:rPr>
          <w:highlight w:val="yellow"/>
          <w:lang w:val="en-US"/>
        </w:rPr>
        <w:t>is having</w:t>
      </w:r>
      <w:r w:rsidRPr="00F64374">
        <w:rPr>
          <w:highlight w:val="yellow"/>
          <w:lang w:val="en-US"/>
        </w:rPr>
        <w:t xml:space="preserve"> (</w:t>
      </w:r>
      <w:r w:rsidRPr="00F64374">
        <w:rPr>
          <w:lang w:val="en-US"/>
        </w:rPr>
        <w:t>have) his birthday party next Friday.</w:t>
      </w:r>
    </w:p>
    <w:p w14:paraId="66957100" w14:textId="0E1D02DE" w:rsidR="00DC22CB" w:rsidRPr="00F64374" w:rsidRDefault="00DC22CB">
      <w:pPr>
        <w:rPr>
          <w:lang w:val="en-US"/>
        </w:rPr>
      </w:pPr>
    </w:p>
    <w:p w14:paraId="0A03A76A" w14:textId="5BDF3529" w:rsidR="00DC22CB" w:rsidRPr="00F64374" w:rsidRDefault="006811F8">
      <w:pPr>
        <w:rPr>
          <w:lang w:val="en-US"/>
        </w:rPr>
      </w:pPr>
      <w:r w:rsidRPr="00F64374">
        <w:rPr>
          <w:highlight w:val="yellow"/>
          <w:lang w:val="en-US"/>
        </w:rPr>
        <w:t>Are</w:t>
      </w:r>
      <w:r w:rsidRPr="00F64374">
        <w:rPr>
          <w:lang w:val="en-US"/>
        </w:rPr>
        <w:t xml:space="preserve"> </w:t>
      </w:r>
      <w:r w:rsidR="00DC22CB" w:rsidRPr="00F64374">
        <w:rPr>
          <w:lang w:val="en-US"/>
        </w:rPr>
        <w:t xml:space="preserve">they </w:t>
      </w:r>
      <w:r w:rsidRPr="00F64374">
        <w:rPr>
          <w:highlight w:val="yellow"/>
          <w:lang w:val="en-US"/>
        </w:rPr>
        <w:t>having</w:t>
      </w:r>
      <w:r w:rsidR="00DC22CB" w:rsidRPr="00F64374">
        <w:rPr>
          <w:lang w:val="en-US"/>
        </w:rPr>
        <w:t xml:space="preserve"> (have) a meeting on Thursday? Yes, they </w:t>
      </w:r>
      <w:r w:rsidRPr="00F64374">
        <w:rPr>
          <w:highlight w:val="yellow"/>
          <w:lang w:val="en-US"/>
        </w:rPr>
        <w:t>are</w:t>
      </w:r>
      <w:r w:rsidRPr="00F64374">
        <w:rPr>
          <w:lang w:val="en-US"/>
        </w:rPr>
        <w:t>.</w:t>
      </w:r>
    </w:p>
    <w:p w14:paraId="1D34B9D9" w14:textId="1FEE5060" w:rsidR="00DC22CB" w:rsidRPr="00BB1621" w:rsidRDefault="006811F8">
      <w:pPr>
        <w:rPr>
          <w:lang w:val="en-US"/>
        </w:rPr>
      </w:pPr>
      <w:r w:rsidRPr="00F64374">
        <w:rPr>
          <w:highlight w:val="yellow"/>
          <w:lang w:val="en-US"/>
        </w:rPr>
        <w:t>Is</w:t>
      </w:r>
      <w:r w:rsidR="008A3ECE" w:rsidRPr="00F64374">
        <w:rPr>
          <w:lang w:val="en-US"/>
        </w:rPr>
        <w:t xml:space="preserve"> S</w:t>
      </w:r>
      <w:r w:rsidR="00DA48F6">
        <w:rPr>
          <w:lang w:val="en-US"/>
        </w:rPr>
        <w:t>h</w:t>
      </w:r>
      <w:r w:rsidR="008A3ECE" w:rsidRPr="00F64374">
        <w:rPr>
          <w:lang w:val="en-US"/>
        </w:rPr>
        <w:t xml:space="preserve">e </w:t>
      </w:r>
      <w:r w:rsidRPr="00F64374">
        <w:rPr>
          <w:highlight w:val="yellow"/>
          <w:lang w:val="en-US"/>
        </w:rPr>
        <w:t>going</w:t>
      </w:r>
      <w:r w:rsidR="008A3ECE" w:rsidRPr="00F64374">
        <w:rPr>
          <w:lang w:val="en-US"/>
        </w:rPr>
        <w:t xml:space="preserve"> (go) on holidays in July? </w:t>
      </w:r>
      <w:r w:rsidR="008A3ECE" w:rsidRPr="00BB1621">
        <w:rPr>
          <w:lang w:val="en-US"/>
        </w:rPr>
        <w:t xml:space="preserve">No, she </w:t>
      </w:r>
      <w:r w:rsidRPr="00BB1621">
        <w:rPr>
          <w:highlight w:val="yellow"/>
          <w:lang w:val="en-US"/>
        </w:rPr>
        <w:t>is</w:t>
      </w:r>
    </w:p>
    <w:p w14:paraId="53AA59A9" w14:textId="1D075085" w:rsidR="003B7A4F" w:rsidRDefault="006811F8">
      <w:pPr>
        <w:rPr>
          <w:lang w:val="es-ES"/>
        </w:rPr>
      </w:pPr>
      <w:r w:rsidRPr="00F64374">
        <w:rPr>
          <w:highlight w:val="yellow"/>
          <w:lang w:val="en-US"/>
        </w:rPr>
        <w:t>Are</w:t>
      </w:r>
      <w:r w:rsidR="003B7A4F" w:rsidRPr="00F64374">
        <w:rPr>
          <w:lang w:val="en-US"/>
        </w:rPr>
        <w:t xml:space="preserve"> you </w:t>
      </w:r>
      <w:r w:rsidRPr="00F64374">
        <w:rPr>
          <w:highlight w:val="yellow"/>
          <w:lang w:val="en-US"/>
        </w:rPr>
        <w:t>eating</w:t>
      </w:r>
      <w:r w:rsidR="003B7A4F" w:rsidRPr="00F64374">
        <w:rPr>
          <w:lang w:val="en-US"/>
        </w:rPr>
        <w:t xml:space="preserve"> (eat)</w:t>
      </w:r>
      <w:r w:rsidRPr="00F64374">
        <w:rPr>
          <w:lang w:val="en-US"/>
        </w:rPr>
        <w:t xml:space="preserve"> tacos next weekend? </w:t>
      </w:r>
      <w:r>
        <w:rPr>
          <w:lang w:val="es-ES"/>
        </w:rPr>
        <w:t xml:space="preserve">Yes, </w:t>
      </w:r>
      <w:r w:rsidRPr="006811F8">
        <w:rPr>
          <w:highlight w:val="yellow"/>
          <w:lang w:val="es-ES"/>
        </w:rPr>
        <w:t>I am</w:t>
      </w:r>
      <w:r w:rsidR="003B7A4F" w:rsidRPr="006811F8">
        <w:rPr>
          <w:highlight w:val="yellow"/>
          <w:lang w:val="es-ES"/>
        </w:rPr>
        <w:t>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F64374" w:rsidRDefault="00855A72" w:rsidP="009B171F">
      <w:pPr>
        <w:pStyle w:val="ListParagraph"/>
        <w:numPr>
          <w:ilvl w:val="0"/>
          <w:numId w:val="1"/>
        </w:numPr>
        <w:rPr>
          <w:lang w:val="en-US"/>
        </w:rPr>
      </w:pPr>
      <w:r w:rsidRPr="00F64374">
        <w:rPr>
          <w:lang w:val="en-US"/>
        </w:rPr>
        <w:t xml:space="preserve">Complete the sentences using </w:t>
      </w:r>
      <w:r w:rsidRPr="00F64374">
        <w:rPr>
          <w:i/>
          <w:iCs/>
          <w:lang w:val="en-US"/>
        </w:rPr>
        <w:t>be</w:t>
      </w:r>
      <w:r w:rsidR="003B7A4F" w:rsidRPr="00F64374">
        <w:rPr>
          <w:i/>
          <w:iCs/>
          <w:lang w:val="en-US"/>
        </w:rPr>
        <w:t xml:space="preserve"> </w:t>
      </w:r>
      <w:r w:rsidRPr="00F64374">
        <w:rPr>
          <w:i/>
          <w:iCs/>
          <w:lang w:val="en-US"/>
        </w:rPr>
        <w:t>+</w:t>
      </w:r>
      <w:r w:rsidR="003B7A4F" w:rsidRPr="00F64374">
        <w:rPr>
          <w:i/>
          <w:iCs/>
          <w:lang w:val="en-US"/>
        </w:rPr>
        <w:t xml:space="preserve"> </w:t>
      </w:r>
      <w:r w:rsidRPr="00F64374">
        <w:rPr>
          <w:i/>
          <w:iCs/>
          <w:lang w:val="en-US"/>
        </w:rPr>
        <w:t>going to</w:t>
      </w:r>
      <w:r w:rsidR="003B7A4F" w:rsidRPr="00F64374">
        <w:rPr>
          <w:i/>
          <w:iCs/>
          <w:lang w:val="en-US"/>
        </w:rPr>
        <w:t xml:space="preserve"> + verb</w:t>
      </w:r>
      <w:r w:rsidRPr="00F64374">
        <w:rPr>
          <w:i/>
          <w:iCs/>
          <w:lang w:val="en-US"/>
        </w:rPr>
        <w:t>.</w:t>
      </w:r>
    </w:p>
    <w:p w14:paraId="2D4772ED" w14:textId="2910C8FD" w:rsidR="00E54370" w:rsidRPr="00F64374" w:rsidRDefault="00E54370">
      <w:pPr>
        <w:rPr>
          <w:lang w:val="en-US"/>
        </w:rPr>
      </w:pPr>
    </w:p>
    <w:p w14:paraId="03FB520E" w14:textId="43413150" w:rsidR="00E54370" w:rsidRPr="00F64374" w:rsidRDefault="00E54370">
      <w:pPr>
        <w:rPr>
          <w:lang w:val="en-US"/>
        </w:rPr>
      </w:pPr>
      <w:r w:rsidRPr="00F64374">
        <w:rPr>
          <w:b/>
          <w:bCs/>
          <w:lang w:val="en-US"/>
        </w:rPr>
        <w:t>Example.</w:t>
      </w:r>
      <w:r w:rsidRPr="00F64374">
        <w:rPr>
          <w:lang w:val="en-US"/>
        </w:rPr>
        <w:t xml:space="preserve"> I </w:t>
      </w:r>
      <w:r w:rsidRPr="00F64374">
        <w:rPr>
          <w:i/>
          <w:iCs/>
          <w:u w:val="single"/>
          <w:lang w:val="en-US"/>
        </w:rPr>
        <w:t>am going to send</w:t>
      </w:r>
      <w:r w:rsidRPr="00F64374">
        <w:rPr>
          <w:lang w:val="en-US"/>
        </w:rPr>
        <w:t xml:space="preserve"> (send) the project tomorrow.</w:t>
      </w:r>
    </w:p>
    <w:p w14:paraId="3C642A18" w14:textId="69AFB11C" w:rsidR="003B7A4F" w:rsidRPr="00F64374" w:rsidRDefault="003B7A4F">
      <w:pPr>
        <w:rPr>
          <w:lang w:val="en-US"/>
        </w:rPr>
      </w:pPr>
    </w:p>
    <w:p w14:paraId="142A6993" w14:textId="0528841C" w:rsidR="003B7A4F" w:rsidRPr="00F64374" w:rsidRDefault="00E54370">
      <w:pPr>
        <w:rPr>
          <w:lang w:val="en-US"/>
        </w:rPr>
      </w:pPr>
      <w:r w:rsidRPr="00F64374">
        <w:rPr>
          <w:lang w:val="en-US"/>
        </w:rPr>
        <w:t xml:space="preserve">I </w:t>
      </w:r>
      <w:r w:rsidR="006811F8" w:rsidRPr="00F64374">
        <w:rPr>
          <w:highlight w:val="yellow"/>
          <w:lang w:val="en-US"/>
        </w:rPr>
        <w:t>am going to do</w:t>
      </w:r>
      <w:r w:rsidRPr="00F64374">
        <w:rPr>
          <w:lang w:val="en-US"/>
        </w:rPr>
        <w:t xml:space="preserve"> (do) my homework.</w:t>
      </w:r>
    </w:p>
    <w:p w14:paraId="0987DD03" w14:textId="29D00A57" w:rsidR="00E54370" w:rsidRPr="00F64374" w:rsidRDefault="00E54370">
      <w:pPr>
        <w:rPr>
          <w:lang w:val="en-US"/>
        </w:rPr>
      </w:pPr>
      <w:r w:rsidRPr="00F64374">
        <w:rPr>
          <w:lang w:val="en-US"/>
        </w:rPr>
        <w:t xml:space="preserve">My Friends </w:t>
      </w:r>
      <w:r w:rsidR="006811F8" w:rsidRPr="00F64374">
        <w:rPr>
          <w:highlight w:val="yellow"/>
          <w:lang w:val="en-US"/>
        </w:rPr>
        <w:t>are going to come</w:t>
      </w:r>
      <w:r w:rsidRPr="00F64374">
        <w:rPr>
          <w:lang w:val="en-US"/>
        </w:rPr>
        <w:t xml:space="preserve"> (come) to Saltillo next weekend.</w:t>
      </w:r>
    </w:p>
    <w:p w14:paraId="2B11464B" w14:textId="4AD72B98" w:rsidR="00E54370" w:rsidRPr="00F64374" w:rsidRDefault="0038149F">
      <w:pPr>
        <w:rPr>
          <w:lang w:val="en-US"/>
        </w:rPr>
      </w:pPr>
      <w:proofErr w:type="gramStart"/>
      <w:r w:rsidRPr="0038149F">
        <w:rPr>
          <w:highlight w:val="yellow"/>
          <w:lang w:val="en-US"/>
        </w:rPr>
        <w:t>Are</w:t>
      </w:r>
      <w:proofErr w:type="gramEnd"/>
      <w:r w:rsidR="0029427D">
        <w:rPr>
          <w:lang w:val="en-US"/>
        </w:rPr>
        <w:t xml:space="preserve"> </w:t>
      </w:r>
      <w:r w:rsidR="00E54370" w:rsidRPr="00F64374">
        <w:rPr>
          <w:lang w:val="en-US"/>
        </w:rPr>
        <w:t>your teacher</w:t>
      </w:r>
      <w:r w:rsidR="0029427D">
        <w:rPr>
          <w:lang w:val="en-US"/>
        </w:rPr>
        <w:t xml:space="preserve"> </w:t>
      </w:r>
      <w:r w:rsidR="0029427D" w:rsidRPr="0029427D">
        <w:rPr>
          <w:highlight w:val="yellow"/>
          <w:lang w:val="en-US"/>
        </w:rPr>
        <w:t>going to buy</w:t>
      </w:r>
      <w:r w:rsidR="00E54370" w:rsidRPr="00F64374">
        <w:rPr>
          <w:lang w:val="en-US"/>
        </w:rPr>
        <w:t xml:space="preserve"> (buy) a car?</w:t>
      </w:r>
    </w:p>
    <w:p w14:paraId="1E72D1A7" w14:textId="719B6775" w:rsidR="003B7A4F" w:rsidRPr="00F64374" w:rsidRDefault="00E54370">
      <w:pPr>
        <w:rPr>
          <w:lang w:val="en-US"/>
        </w:rPr>
      </w:pPr>
      <w:r w:rsidRPr="00F64374">
        <w:rPr>
          <w:lang w:val="en-US"/>
        </w:rPr>
        <w:t xml:space="preserve">My parents </w:t>
      </w:r>
      <w:r w:rsidR="0029427D" w:rsidRPr="0029427D">
        <w:rPr>
          <w:highlight w:val="yellow"/>
          <w:lang w:val="en-US"/>
        </w:rPr>
        <w:t>are going to travel</w:t>
      </w:r>
      <w:r w:rsidRPr="00F64374">
        <w:rPr>
          <w:lang w:val="en-US"/>
        </w:rPr>
        <w:t xml:space="preserve"> (travel) next month.</w:t>
      </w:r>
    </w:p>
    <w:p w14:paraId="393C74E1" w14:textId="34E5E90F" w:rsidR="00E54370" w:rsidRPr="00F64374" w:rsidRDefault="00E54370">
      <w:pPr>
        <w:rPr>
          <w:lang w:val="en-US"/>
        </w:rPr>
      </w:pPr>
      <w:r w:rsidRPr="00F64374">
        <w:rPr>
          <w:lang w:val="en-US"/>
        </w:rPr>
        <w:t xml:space="preserve">We </w:t>
      </w:r>
      <w:r w:rsidR="006811F8" w:rsidRPr="00F64374">
        <w:rPr>
          <w:highlight w:val="yellow"/>
          <w:lang w:val="en-US"/>
        </w:rPr>
        <w:t>are going to make</w:t>
      </w:r>
      <w:r w:rsidRPr="00F64374">
        <w:rPr>
          <w:lang w:val="en-US"/>
        </w:rPr>
        <w:t xml:space="preserve"> (make) the beds in the afternoon.</w:t>
      </w:r>
    </w:p>
    <w:p w14:paraId="7EB7D84C" w14:textId="4945B5C6" w:rsidR="00E54370" w:rsidRPr="00F64374" w:rsidRDefault="0038149F">
      <w:pPr>
        <w:rPr>
          <w:lang w:val="en-US"/>
        </w:rPr>
      </w:pPr>
      <w:r w:rsidRPr="0038149F">
        <w:rPr>
          <w:highlight w:val="yellow"/>
          <w:lang w:val="en-US"/>
        </w:rPr>
        <w:t>Are</w:t>
      </w:r>
      <w:r w:rsidR="00E54370" w:rsidRPr="00F64374">
        <w:rPr>
          <w:lang w:val="en-US"/>
        </w:rPr>
        <w:t xml:space="preserve"> the children </w:t>
      </w:r>
      <w:r w:rsidR="00D50020" w:rsidRPr="00D50020">
        <w:rPr>
          <w:highlight w:val="yellow"/>
          <w:lang w:val="en-US"/>
        </w:rPr>
        <w:t>going to play</w:t>
      </w:r>
      <w:r w:rsidR="00D50020">
        <w:rPr>
          <w:lang w:val="en-US"/>
        </w:rPr>
        <w:t xml:space="preserve"> </w:t>
      </w:r>
      <w:r w:rsidR="00E54370" w:rsidRPr="00F64374">
        <w:rPr>
          <w:lang w:val="en-US"/>
        </w:rPr>
        <w:t>(play) in the park this afternoon?</w:t>
      </w:r>
    </w:p>
    <w:p w14:paraId="0042E5DB" w14:textId="2178C180" w:rsidR="009B171F" w:rsidRPr="00F64374" w:rsidRDefault="009B171F">
      <w:pPr>
        <w:rPr>
          <w:lang w:val="en-US"/>
        </w:rPr>
      </w:pPr>
    </w:p>
    <w:p w14:paraId="6D9E0F04" w14:textId="77777777" w:rsidR="009B171F" w:rsidRPr="00F64374" w:rsidRDefault="009B171F">
      <w:pPr>
        <w:rPr>
          <w:b/>
          <w:bCs/>
          <w:highlight w:val="yellow"/>
          <w:lang w:val="en-US"/>
        </w:rPr>
      </w:pPr>
      <w:r w:rsidRPr="00F64374">
        <w:rPr>
          <w:b/>
          <w:bCs/>
          <w:highlight w:val="yellow"/>
          <w:lang w:val="en-U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F64374" w:rsidRDefault="00855A72" w:rsidP="009B171F">
      <w:pPr>
        <w:pStyle w:val="ListParagraph"/>
        <w:numPr>
          <w:ilvl w:val="0"/>
          <w:numId w:val="1"/>
        </w:numPr>
        <w:rPr>
          <w:lang w:val="en-US"/>
        </w:rPr>
      </w:pPr>
      <w:r w:rsidRPr="00F64374">
        <w:rPr>
          <w:lang w:val="en-US"/>
        </w:rPr>
        <w:t>Complete the chart writing three activities you have planned for the first week of your practice journey.</w:t>
      </w:r>
      <w:r w:rsidR="00E54370" w:rsidRPr="00F64374">
        <w:rPr>
          <w:lang w:val="en-US"/>
        </w:rPr>
        <w:t xml:space="preserve"> </w:t>
      </w:r>
      <w:r w:rsidR="007A17C4" w:rsidRPr="00F64374">
        <w:rPr>
          <w:lang w:val="en-US"/>
        </w:rPr>
        <w:t>Write about what you or your students are going to do</w:t>
      </w:r>
      <w:r w:rsidR="009B171F" w:rsidRPr="00F64374">
        <w:rPr>
          <w:lang w:val="en-US"/>
        </w:rPr>
        <w:t xml:space="preserve"> on</w:t>
      </w:r>
      <w:r w:rsidR="007A17C4" w:rsidRPr="00F64374">
        <w:rPr>
          <w:lang w:val="en-US"/>
        </w:rPr>
        <w:t xml:space="preserve"> each day.</w:t>
      </w:r>
    </w:p>
    <w:p w14:paraId="48E5B86B" w14:textId="77777777" w:rsidR="007A17C4" w:rsidRPr="00F64374" w:rsidRDefault="007A17C4" w:rsidP="007A17C4">
      <w:pPr>
        <w:rPr>
          <w:lang w:val="en-U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>Look at the example.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1427"/>
        <w:gridCol w:w="1414"/>
        <w:gridCol w:w="1512"/>
        <w:gridCol w:w="1440"/>
        <w:gridCol w:w="1646"/>
      </w:tblGrid>
      <w:tr w:rsidR="00E54370" w:rsidRPr="00F30152" w14:paraId="1D53D9BD" w14:textId="77777777" w:rsidTr="00890DFE">
        <w:tc>
          <w:tcPr>
            <w:tcW w:w="1389" w:type="dxa"/>
          </w:tcPr>
          <w:p w14:paraId="5C8CDC99" w14:textId="61C37369" w:rsidR="007A17C4" w:rsidRPr="00F30152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 w:rsidRPr="00F30152">
              <w:rPr>
                <w:b/>
                <w:bCs/>
                <w:i/>
                <w:iCs/>
                <w:color w:val="FF0000"/>
                <w:lang w:val="en-US"/>
              </w:rPr>
              <w:t>Example</w:t>
            </w:r>
          </w:p>
          <w:p w14:paraId="2A5EAE18" w14:textId="2FE0C25B" w:rsidR="00E54370" w:rsidRPr="00F30152" w:rsidRDefault="00E54370" w:rsidP="007A17C4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F30152">
              <w:rPr>
                <w:b/>
                <w:bCs/>
                <w:i/>
                <w:iCs/>
                <w:lang w:val="en-US"/>
              </w:rPr>
              <w:t>DAY 1</w:t>
            </w:r>
          </w:p>
        </w:tc>
        <w:tc>
          <w:tcPr>
            <w:tcW w:w="1427" w:type="dxa"/>
          </w:tcPr>
          <w:p w14:paraId="0F0F2CF9" w14:textId="77777777" w:rsidR="00E54370" w:rsidRPr="00F30152" w:rsidRDefault="009B171F" w:rsidP="007A17C4">
            <w:pPr>
              <w:jc w:val="center"/>
              <w:rPr>
                <w:b/>
                <w:bCs/>
                <w:lang w:val="en-US"/>
              </w:rPr>
            </w:pPr>
            <w:r w:rsidRPr="00F30152">
              <w:rPr>
                <w:b/>
                <w:bCs/>
                <w:lang w:val="en-US"/>
              </w:rPr>
              <w:t>DAY 1</w:t>
            </w:r>
          </w:p>
          <w:p w14:paraId="0D49A916" w14:textId="505FD63E" w:rsidR="009B171F" w:rsidRPr="00F30152" w:rsidRDefault="009B171F" w:rsidP="007A17C4">
            <w:pPr>
              <w:jc w:val="center"/>
              <w:rPr>
                <w:b/>
                <w:bCs/>
                <w:lang w:val="en-US"/>
              </w:rPr>
            </w:pPr>
            <w:r w:rsidRPr="00F30152">
              <w:rPr>
                <w:b/>
                <w:bCs/>
                <w:lang w:val="en-US"/>
              </w:rPr>
              <w:t>MONDAY</w:t>
            </w:r>
          </w:p>
        </w:tc>
        <w:tc>
          <w:tcPr>
            <w:tcW w:w="1414" w:type="dxa"/>
          </w:tcPr>
          <w:p w14:paraId="790D8FAE" w14:textId="77777777" w:rsidR="00E54370" w:rsidRPr="00F30152" w:rsidRDefault="009B171F" w:rsidP="007A17C4">
            <w:pPr>
              <w:jc w:val="center"/>
              <w:rPr>
                <w:b/>
                <w:bCs/>
                <w:lang w:val="en-US"/>
              </w:rPr>
            </w:pPr>
            <w:r w:rsidRPr="00F30152">
              <w:rPr>
                <w:b/>
                <w:bCs/>
                <w:lang w:val="en-US"/>
              </w:rPr>
              <w:t>DAY 2</w:t>
            </w:r>
          </w:p>
          <w:p w14:paraId="5DE866B7" w14:textId="4DC54F67" w:rsidR="009B171F" w:rsidRPr="00F30152" w:rsidRDefault="009B171F" w:rsidP="007A17C4">
            <w:pPr>
              <w:jc w:val="center"/>
              <w:rPr>
                <w:b/>
                <w:bCs/>
                <w:lang w:val="en-US"/>
              </w:rPr>
            </w:pPr>
            <w:r w:rsidRPr="00F30152">
              <w:rPr>
                <w:b/>
                <w:bCs/>
                <w:lang w:val="en-US"/>
              </w:rPr>
              <w:t>TUESDAY</w:t>
            </w:r>
          </w:p>
        </w:tc>
        <w:tc>
          <w:tcPr>
            <w:tcW w:w="1512" w:type="dxa"/>
          </w:tcPr>
          <w:p w14:paraId="0BE62490" w14:textId="77777777" w:rsidR="00E54370" w:rsidRPr="00F30152" w:rsidRDefault="009B171F" w:rsidP="007A17C4">
            <w:pPr>
              <w:jc w:val="center"/>
              <w:rPr>
                <w:b/>
                <w:bCs/>
                <w:lang w:val="en-US"/>
              </w:rPr>
            </w:pPr>
            <w:r w:rsidRPr="00F30152">
              <w:rPr>
                <w:b/>
                <w:bCs/>
                <w:lang w:val="en-US"/>
              </w:rPr>
              <w:t>DAY 3</w:t>
            </w:r>
          </w:p>
          <w:p w14:paraId="37B95D63" w14:textId="0E353C3B" w:rsidR="009B171F" w:rsidRPr="00F30152" w:rsidRDefault="009B171F" w:rsidP="007A17C4">
            <w:pPr>
              <w:jc w:val="center"/>
              <w:rPr>
                <w:b/>
                <w:bCs/>
                <w:lang w:val="en-US"/>
              </w:rPr>
            </w:pPr>
            <w:r w:rsidRPr="00F30152"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440" w:type="dxa"/>
          </w:tcPr>
          <w:p w14:paraId="14B1395E" w14:textId="77777777" w:rsidR="00E54370" w:rsidRPr="00F30152" w:rsidRDefault="009B171F" w:rsidP="007A17C4">
            <w:pPr>
              <w:jc w:val="center"/>
              <w:rPr>
                <w:b/>
                <w:bCs/>
                <w:lang w:val="en-US"/>
              </w:rPr>
            </w:pPr>
            <w:r w:rsidRPr="00F30152">
              <w:rPr>
                <w:b/>
                <w:bCs/>
                <w:lang w:val="en-US"/>
              </w:rPr>
              <w:t>DAY 4</w:t>
            </w:r>
          </w:p>
          <w:p w14:paraId="5D406FD0" w14:textId="7B491B70" w:rsidR="009B171F" w:rsidRPr="00F30152" w:rsidRDefault="009B171F" w:rsidP="007A17C4">
            <w:pPr>
              <w:jc w:val="center"/>
              <w:rPr>
                <w:b/>
                <w:bCs/>
                <w:lang w:val="en-US"/>
              </w:rPr>
            </w:pPr>
            <w:r w:rsidRPr="00F30152">
              <w:rPr>
                <w:b/>
                <w:bCs/>
                <w:lang w:val="en-US"/>
              </w:rPr>
              <w:t>THURSDAY</w:t>
            </w:r>
          </w:p>
        </w:tc>
        <w:tc>
          <w:tcPr>
            <w:tcW w:w="1646" w:type="dxa"/>
          </w:tcPr>
          <w:p w14:paraId="1A862F9D" w14:textId="77777777" w:rsidR="00E54370" w:rsidRPr="00F30152" w:rsidRDefault="009B171F" w:rsidP="007A17C4">
            <w:pPr>
              <w:jc w:val="center"/>
              <w:rPr>
                <w:b/>
                <w:bCs/>
                <w:lang w:val="en-US"/>
              </w:rPr>
            </w:pPr>
            <w:r w:rsidRPr="00F30152">
              <w:rPr>
                <w:b/>
                <w:bCs/>
                <w:lang w:val="en-US"/>
              </w:rPr>
              <w:t>DAY 5</w:t>
            </w:r>
          </w:p>
          <w:p w14:paraId="0C0E5808" w14:textId="4ED5DF75" w:rsidR="009B171F" w:rsidRPr="00F30152" w:rsidRDefault="009B171F" w:rsidP="007A17C4">
            <w:pPr>
              <w:jc w:val="center"/>
              <w:rPr>
                <w:b/>
                <w:bCs/>
                <w:lang w:val="en-US"/>
              </w:rPr>
            </w:pPr>
            <w:r w:rsidRPr="00F30152">
              <w:rPr>
                <w:b/>
                <w:bCs/>
                <w:lang w:val="en-US"/>
              </w:rPr>
              <w:t>FRIDAY</w:t>
            </w:r>
          </w:p>
        </w:tc>
      </w:tr>
      <w:tr w:rsidR="00890DFE" w:rsidRPr="00F30152" w14:paraId="58A5C836" w14:textId="77777777" w:rsidTr="00890DFE">
        <w:tc>
          <w:tcPr>
            <w:tcW w:w="1389" w:type="dxa"/>
            <w:vMerge w:val="restart"/>
          </w:tcPr>
          <w:p w14:paraId="2491B5BF" w14:textId="77777777" w:rsidR="00890DFE" w:rsidRDefault="00890DFE" w:rsidP="00F30152">
            <w:pPr>
              <w:jc w:val="center"/>
              <w:rPr>
                <w:i/>
                <w:iCs/>
                <w:lang w:val="en-US"/>
              </w:rPr>
            </w:pPr>
          </w:p>
          <w:p w14:paraId="6F56779A" w14:textId="77777777" w:rsidR="00890DFE" w:rsidRDefault="00890DFE" w:rsidP="00F30152">
            <w:pPr>
              <w:jc w:val="center"/>
              <w:rPr>
                <w:i/>
                <w:iCs/>
                <w:lang w:val="en-US"/>
              </w:rPr>
            </w:pPr>
          </w:p>
          <w:p w14:paraId="5929B5E7" w14:textId="77777777" w:rsidR="00890DFE" w:rsidRDefault="00890DFE" w:rsidP="00F30152">
            <w:pPr>
              <w:jc w:val="center"/>
              <w:rPr>
                <w:i/>
                <w:iCs/>
                <w:lang w:val="en-US"/>
              </w:rPr>
            </w:pPr>
          </w:p>
          <w:p w14:paraId="5EF95612" w14:textId="77777777" w:rsidR="00890DFE" w:rsidRDefault="00890DFE" w:rsidP="00F30152">
            <w:pPr>
              <w:jc w:val="center"/>
              <w:rPr>
                <w:i/>
                <w:iCs/>
                <w:lang w:val="en-US"/>
              </w:rPr>
            </w:pPr>
          </w:p>
          <w:p w14:paraId="34D4EF4B" w14:textId="30343C48" w:rsidR="00890DFE" w:rsidRPr="00890DFE" w:rsidRDefault="00890DFE" w:rsidP="00F30152">
            <w:pPr>
              <w:jc w:val="center"/>
              <w:rPr>
                <w:lang w:val="en-US"/>
              </w:rPr>
            </w:pPr>
            <w:r w:rsidRPr="00890DFE">
              <w:rPr>
                <w:lang w:val="en-US"/>
              </w:rPr>
              <w:t>Sing a song</w:t>
            </w:r>
          </w:p>
        </w:tc>
        <w:tc>
          <w:tcPr>
            <w:tcW w:w="1427" w:type="dxa"/>
          </w:tcPr>
          <w:p w14:paraId="67ECDC99" w14:textId="13617FCD" w:rsidR="00890DFE" w:rsidRPr="00F30152" w:rsidRDefault="00890DFE" w:rsidP="009B171F">
            <w:pPr>
              <w:jc w:val="center"/>
              <w:rPr>
                <w:lang w:val="en-US"/>
              </w:rPr>
            </w:pPr>
            <w:r w:rsidRPr="00F30152">
              <w:rPr>
                <w:lang w:val="en-US"/>
              </w:rPr>
              <w:t>Counting chocolates</w:t>
            </w:r>
          </w:p>
        </w:tc>
        <w:tc>
          <w:tcPr>
            <w:tcW w:w="1414" w:type="dxa"/>
          </w:tcPr>
          <w:p w14:paraId="04D7B6F2" w14:textId="31A0989A" w:rsidR="00890DFE" w:rsidRPr="00F30152" w:rsidRDefault="00890DFE" w:rsidP="009B171F">
            <w:pPr>
              <w:jc w:val="center"/>
              <w:rPr>
                <w:lang w:val="en-US"/>
              </w:rPr>
            </w:pPr>
            <w:r w:rsidRPr="00F30152">
              <w:rPr>
                <w:lang w:val="en-US"/>
              </w:rPr>
              <w:t>physical education</w:t>
            </w:r>
          </w:p>
        </w:tc>
        <w:tc>
          <w:tcPr>
            <w:tcW w:w="1512" w:type="dxa"/>
          </w:tcPr>
          <w:p w14:paraId="629221D3" w14:textId="5E943D6C" w:rsidR="00890DFE" w:rsidRPr="00F30152" w:rsidRDefault="00890DFE" w:rsidP="009B171F">
            <w:pPr>
              <w:jc w:val="center"/>
              <w:rPr>
                <w:lang w:val="en-US"/>
              </w:rPr>
            </w:pPr>
            <w:r w:rsidRPr="00F30152">
              <w:rPr>
                <w:lang w:val="en-US"/>
              </w:rPr>
              <w:t>Write my name</w:t>
            </w:r>
          </w:p>
        </w:tc>
        <w:tc>
          <w:tcPr>
            <w:tcW w:w="1440" w:type="dxa"/>
          </w:tcPr>
          <w:p w14:paraId="1B289989" w14:textId="1EA5564D" w:rsidR="00890DFE" w:rsidRPr="00F30152" w:rsidRDefault="00890DFE" w:rsidP="00D941D7">
            <w:pPr>
              <w:jc w:val="center"/>
              <w:rPr>
                <w:lang w:val="en-US"/>
              </w:rPr>
            </w:pPr>
            <w:r w:rsidRPr="00F30152">
              <w:rPr>
                <w:lang w:val="en-US"/>
              </w:rPr>
              <w:t>Gelatin with my name</w:t>
            </w:r>
          </w:p>
        </w:tc>
        <w:tc>
          <w:tcPr>
            <w:tcW w:w="1646" w:type="dxa"/>
            <w:vMerge w:val="restart"/>
          </w:tcPr>
          <w:p w14:paraId="147996F3" w14:textId="77777777" w:rsidR="00890DFE" w:rsidRDefault="00890DFE" w:rsidP="00D941D7">
            <w:pPr>
              <w:jc w:val="center"/>
              <w:rPr>
                <w:lang w:val="en-US"/>
              </w:rPr>
            </w:pPr>
          </w:p>
          <w:p w14:paraId="06421B46" w14:textId="77777777" w:rsidR="00890DFE" w:rsidRDefault="00890DFE" w:rsidP="00D941D7">
            <w:pPr>
              <w:jc w:val="center"/>
              <w:rPr>
                <w:lang w:val="en-US"/>
              </w:rPr>
            </w:pPr>
          </w:p>
          <w:p w14:paraId="40AEF7A9" w14:textId="77777777" w:rsidR="00890DFE" w:rsidRDefault="00890DFE" w:rsidP="00D941D7">
            <w:pPr>
              <w:jc w:val="center"/>
              <w:rPr>
                <w:lang w:val="en-US"/>
              </w:rPr>
            </w:pPr>
          </w:p>
          <w:p w14:paraId="7F96D63C" w14:textId="311D00A8" w:rsidR="00890DFE" w:rsidRPr="00F30152" w:rsidRDefault="00890DFE" w:rsidP="00D941D7">
            <w:pPr>
              <w:jc w:val="center"/>
              <w:rPr>
                <w:lang w:val="en-US"/>
              </w:rPr>
            </w:pPr>
            <w:r w:rsidRPr="00890DFE">
              <w:rPr>
                <w:lang w:val="en-US"/>
              </w:rPr>
              <w:t>Administrative download</w:t>
            </w:r>
          </w:p>
        </w:tc>
      </w:tr>
      <w:tr w:rsidR="00890DFE" w:rsidRPr="00F30152" w14:paraId="6B7BB96C" w14:textId="77777777" w:rsidTr="00890DFE">
        <w:tc>
          <w:tcPr>
            <w:tcW w:w="1389" w:type="dxa"/>
            <w:vMerge/>
          </w:tcPr>
          <w:p w14:paraId="35D9EE90" w14:textId="77777777" w:rsidR="00890DFE" w:rsidRPr="00F30152" w:rsidRDefault="00890DFE" w:rsidP="009B171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427" w:type="dxa"/>
          </w:tcPr>
          <w:p w14:paraId="04A1E880" w14:textId="6F31F1D2" w:rsidR="00890DFE" w:rsidRPr="00F30152" w:rsidRDefault="00890DFE" w:rsidP="009B171F">
            <w:pPr>
              <w:jc w:val="center"/>
              <w:rPr>
                <w:lang w:val="en-US"/>
              </w:rPr>
            </w:pPr>
            <w:r w:rsidRPr="00F30152">
              <w:rPr>
                <w:lang w:val="en-US"/>
              </w:rPr>
              <w:t>Order items in multiple quantities</w:t>
            </w:r>
          </w:p>
        </w:tc>
        <w:tc>
          <w:tcPr>
            <w:tcW w:w="1414" w:type="dxa"/>
          </w:tcPr>
          <w:p w14:paraId="52613657" w14:textId="79A34915" w:rsidR="00890DFE" w:rsidRPr="00F30152" w:rsidRDefault="00890DFE" w:rsidP="009B171F">
            <w:pPr>
              <w:jc w:val="center"/>
              <w:rPr>
                <w:lang w:val="en-US"/>
              </w:rPr>
            </w:pPr>
            <w:r w:rsidRPr="00F30152">
              <w:rPr>
                <w:lang w:val="en-US"/>
              </w:rPr>
              <w:t>singing class</w:t>
            </w:r>
          </w:p>
        </w:tc>
        <w:tc>
          <w:tcPr>
            <w:tcW w:w="1512" w:type="dxa"/>
          </w:tcPr>
          <w:p w14:paraId="766E7826" w14:textId="269D72B5" w:rsidR="00890DFE" w:rsidRPr="00F30152" w:rsidRDefault="00890DFE" w:rsidP="009B171F">
            <w:pPr>
              <w:jc w:val="center"/>
              <w:rPr>
                <w:lang w:val="en-US"/>
              </w:rPr>
            </w:pPr>
            <w:r w:rsidRPr="00F30152">
              <w:rPr>
                <w:lang w:val="en-US"/>
              </w:rPr>
              <w:t>Paste and crop</w:t>
            </w:r>
          </w:p>
        </w:tc>
        <w:tc>
          <w:tcPr>
            <w:tcW w:w="1440" w:type="dxa"/>
          </w:tcPr>
          <w:p w14:paraId="07045420" w14:textId="23F81C87" w:rsidR="00890DFE" w:rsidRPr="00F30152" w:rsidRDefault="00890DFE" w:rsidP="00D941D7">
            <w:pPr>
              <w:jc w:val="center"/>
              <w:rPr>
                <w:lang w:val="en-US"/>
              </w:rPr>
            </w:pPr>
            <w:r w:rsidRPr="00F30152">
              <w:rPr>
                <w:lang w:val="en-US"/>
              </w:rPr>
              <w:t>physical education</w:t>
            </w:r>
          </w:p>
        </w:tc>
        <w:tc>
          <w:tcPr>
            <w:tcW w:w="1646" w:type="dxa"/>
            <w:vMerge/>
          </w:tcPr>
          <w:p w14:paraId="4C1C0F17" w14:textId="77777777" w:rsidR="00890DFE" w:rsidRPr="00F30152" w:rsidRDefault="00890DFE" w:rsidP="00D941D7">
            <w:pPr>
              <w:jc w:val="center"/>
              <w:rPr>
                <w:lang w:val="en-US"/>
              </w:rPr>
            </w:pPr>
          </w:p>
        </w:tc>
      </w:tr>
      <w:tr w:rsidR="00890DFE" w:rsidRPr="00F30152" w14:paraId="4BE8508B" w14:textId="77777777" w:rsidTr="00890DFE">
        <w:tc>
          <w:tcPr>
            <w:tcW w:w="1389" w:type="dxa"/>
            <w:vMerge/>
          </w:tcPr>
          <w:p w14:paraId="2AC68A56" w14:textId="77777777" w:rsidR="00890DFE" w:rsidRPr="00F30152" w:rsidRDefault="00890DFE" w:rsidP="009B171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427" w:type="dxa"/>
          </w:tcPr>
          <w:p w14:paraId="1DB5D498" w14:textId="6B1D4B47" w:rsidR="00890DFE" w:rsidRPr="00F30152" w:rsidRDefault="00890DFE" w:rsidP="009B171F">
            <w:pPr>
              <w:jc w:val="center"/>
              <w:rPr>
                <w:lang w:val="en-US"/>
              </w:rPr>
            </w:pPr>
            <w:r w:rsidRPr="00F30152">
              <w:rPr>
                <w:lang w:val="en-US"/>
              </w:rPr>
              <w:t>Paint a number worm and paste it into the notebook</w:t>
            </w:r>
          </w:p>
        </w:tc>
        <w:tc>
          <w:tcPr>
            <w:tcW w:w="1414" w:type="dxa"/>
          </w:tcPr>
          <w:p w14:paraId="63A98C68" w14:textId="2DECA6B7" w:rsidR="00890DFE" w:rsidRPr="00F30152" w:rsidRDefault="00890DFE" w:rsidP="009B171F">
            <w:pPr>
              <w:jc w:val="center"/>
              <w:rPr>
                <w:lang w:val="en-US"/>
              </w:rPr>
            </w:pPr>
            <w:r w:rsidRPr="00F30152">
              <w:rPr>
                <w:lang w:val="en-US"/>
              </w:rPr>
              <w:t>dance and sing with numbers</w:t>
            </w:r>
          </w:p>
        </w:tc>
        <w:tc>
          <w:tcPr>
            <w:tcW w:w="1512" w:type="dxa"/>
          </w:tcPr>
          <w:p w14:paraId="7A7C4CAB" w14:textId="35D27997" w:rsidR="00890DFE" w:rsidRPr="00F30152" w:rsidRDefault="00890DFE" w:rsidP="009B171F">
            <w:pPr>
              <w:jc w:val="center"/>
              <w:rPr>
                <w:lang w:val="en-US"/>
              </w:rPr>
            </w:pPr>
            <w:r w:rsidRPr="00F30152">
              <w:rPr>
                <w:lang w:val="en-US"/>
              </w:rPr>
              <w:t>Alphabet soup</w:t>
            </w:r>
          </w:p>
        </w:tc>
        <w:tc>
          <w:tcPr>
            <w:tcW w:w="1440" w:type="dxa"/>
          </w:tcPr>
          <w:p w14:paraId="0D9622A0" w14:textId="5B20A2B7" w:rsidR="00890DFE" w:rsidRPr="00F30152" w:rsidRDefault="00890DFE" w:rsidP="00D941D7">
            <w:pPr>
              <w:jc w:val="center"/>
              <w:rPr>
                <w:lang w:val="en-US"/>
              </w:rPr>
            </w:pPr>
            <w:r w:rsidRPr="00890DFE">
              <w:rPr>
                <w:lang w:val="en-US"/>
              </w:rPr>
              <w:t>read a book and make a drawing</w:t>
            </w:r>
          </w:p>
        </w:tc>
        <w:tc>
          <w:tcPr>
            <w:tcW w:w="1646" w:type="dxa"/>
            <w:vMerge/>
          </w:tcPr>
          <w:p w14:paraId="53BB1A2F" w14:textId="77777777" w:rsidR="00890DFE" w:rsidRPr="00F30152" w:rsidRDefault="00890DFE" w:rsidP="00D941D7">
            <w:pPr>
              <w:jc w:val="center"/>
              <w:rPr>
                <w:lang w:val="en-US"/>
              </w:rPr>
            </w:pPr>
          </w:p>
        </w:tc>
      </w:tr>
    </w:tbl>
    <w:p w14:paraId="6722136E" w14:textId="23B51314" w:rsidR="00FD5110" w:rsidRPr="00F30152" w:rsidRDefault="00FD5110">
      <w:pPr>
        <w:rPr>
          <w:lang w:val="en-US"/>
        </w:rPr>
      </w:pPr>
    </w:p>
    <w:p w14:paraId="08B5B59C" w14:textId="77777777" w:rsidR="007A17C4" w:rsidRPr="00F30152" w:rsidRDefault="007A17C4">
      <w:pPr>
        <w:rPr>
          <w:lang w:val="en-US"/>
        </w:rPr>
      </w:pPr>
    </w:p>
    <w:p w14:paraId="1DF0ED26" w14:textId="77777777" w:rsidR="002B164C" w:rsidRDefault="00FD5110" w:rsidP="009B171F">
      <w:pPr>
        <w:pStyle w:val="ListParagraph"/>
        <w:numPr>
          <w:ilvl w:val="0"/>
          <w:numId w:val="1"/>
        </w:numPr>
        <w:rPr>
          <w:lang w:val="es-ES"/>
        </w:rPr>
      </w:pPr>
      <w:r w:rsidRPr="00F64374">
        <w:rPr>
          <w:lang w:val="en-US"/>
        </w:rPr>
        <w:t xml:space="preserve">Write a paragraph describing what you’re going to do with your children on each day. </w:t>
      </w:r>
      <w:proofErr w:type="spellStart"/>
      <w:r w:rsidRPr="009B171F">
        <w:rPr>
          <w:lang w:val="es-ES"/>
        </w:rPr>
        <w:t>There</w:t>
      </w:r>
      <w:proofErr w:type="spellEnd"/>
      <w:r w:rsidRPr="009B171F">
        <w:rPr>
          <w:lang w:val="es-ES"/>
        </w:rPr>
        <w:t xml:space="preserve"> are </w:t>
      </w:r>
      <w:proofErr w:type="spellStart"/>
      <w:r w:rsidRPr="009B171F">
        <w:rPr>
          <w:lang w:val="es-ES"/>
        </w:rPr>
        <w:t>some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29336FBE" w14:textId="77777777" w:rsidR="002B164C" w:rsidRDefault="002B164C" w:rsidP="002B164C">
      <w:pPr>
        <w:ind w:left="360"/>
        <w:rPr>
          <w:lang w:val="es-ES"/>
        </w:rPr>
      </w:pPr>
    </w:p>
    <w:p w14:paraId="56290EC7" w14:textId="39638DE3" w:rsidR="009639A6" w:rsidRDefault="009639A6" w:rsidP="002B164C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9639A6">
        <w:rPr>
          <w:lang w:val="en-US"/>
        </w:rPr>
        <w:t>On Monday</w:t>
      </w:r>
      <w:r w:rsidR="00863334">
        <w:rPr>
          <w:lang w:val="en-US"/>
        </w:rPr>
        <w:t xml:space="preserve"> first</w:t>
      </w:r>
      <w:r w:rsidRPr="009639A6">
        <w:rPr>
          <w:lang w:val="en-US"/>
        </w:rPr>
        <w:t xml:space="preserve"> we will say good morning, then the children will count chocolates, and finally they will count objects inside the living room.</w:t>
      </w:r>
    </w:p>
    <w:p w14:paraId="6C44B10D" w14:textId="398A6A4C" w:rsidR="00875323" w:rsidRDefault="00875323" w:rsidP="002B164C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875323">
        <w:rPr>
          <w:lang w:val="en-US"/>
        </w:rPr>
        <w:t>On Tuesday</w:t>
      </w:r>
      <w:r w:rsidR="00863334">
        <w:rPr>
          <w:lang w:val="en-US"/>
        </w:rPr>
        <w:t xml:space="preserve"> first</w:t>
      </w:r>
      <w:r w:rsidRPr="00875323">
        <w:rPr>
          <w:lang w:val="en-US"/>
        </w:rPr>
        <w:t xml:space="preserve"> they will have a physical education class, then the children will also have a singing class, and to finish they will dance with numbers.</w:t>
      </w:r>
    </w:p>
    <w:p w14:paraId="059D5504" w14:textId="5F3633B1" w:rsidR="00875323" w:rsidRDefault="00875323" w:rsidP="002B164C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875323">
        <w:rPr>
          <w:lang w:val="en-US"/>
        </w:rPr>
        <w:t xml:space="preserve">On Wednesday </w:t>
      </w:r>
      <w:r w:rsidR="00863334">
        <w:rPr>
          <w:lang w:val="en-US"/>
        </w:rPr>
        <w:t xml:space="preserve">first </w:t>
      </w:r>
      <w:r w:rsidRPr="00875323">
        <w:rPr>
          <w:lang w:val="en-US"/>
        </w:rPr>
        <w:t>they will write their name, then the children will pick up and paste, and to finish they will make an alphabet soup.</w:t>
      </w:r>
    </w:p>
    <w:p w14:paraId="563C4099" w14:textId="35A8ED4D" w:rsidR="00863334" w:rsidRDefault="00863334" w:rsidP="002B164C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863334">
        <w:rPr>
          <w:lang w:val="en-US"/>
        </w:rPr>
        <w:t>On Thursday first the children will make a name for themselves with jelly, then they will go to physical education class, and to finish I will read them a story and make a drawing.</w:t>
      </w:r>
    </w:p>
    <w:p w14:paraId="1472A391" w14:textId="1D8A1B0B" w:rsidR="00875323" w:rsidRDefault="00863334" w:rsidP="002B164C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863334">
        <w:rPr>
          <w:lang w:val="en-US"/>
        </w:rPr>
        <w:t>On Friday I will first travel to the place where I am from, then go to dinner with my mom and to finish I will see a movie with my friends.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732E8372" w14:textId="5A75A8CB" w:rsidR="00855A72" w:rsidRDefault="00855A72">
      <w:pPr>
        <w:rPr>
          <w:lang w:val="es-ES"/>
        </w:rPr>
      </w:pPr>
    </w:p>
    <w:p w14:paraId="7154C4D2" w14:textId="77777777" w:rsidR="00BE743F" w:rsidRDefault="00BE743F">
      <w:pPr>
        <w:rPr>
          <w:lang w:val="es-ES"/>
        </w:rPr>
      </w:pPr>
      <w:r>
        <w:rPr>
          <w:lang w:val="es-ES"/>
        </w:rPr>
        <w:br w:type="page"/>
      </w:r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F64374" w:rsidRDefault="00855A72" w:rsidP="00BE743F">
      <w:pPr>
        <w:pStyle w:val="ListParagraph"/>
        <w:numPr>
          <w:ilvl w:val="0"/>
          <w:numId w:val="2"/>
        </w:numPr>
        <w:rPr>
          <w:lang w:val="en-US"/>
        </w:rPr>
      </w:pPr>
      <w:r w:rsidRPr="00F64374">
        <w:rPr>
          <w:lang w:val="en-US"/>
        </w:rPr>
        <w:t xml:space="preserve">Upload the </w:t>
      </w:r>
      <w:r w:rsidRPr="00F64374">
        <w:rPr>
          <w:b/>
          <w:bCs/>
          <w:lang w:val="en-US"/>
        </w:rPr>
        <w:t>document with the preparation activities</w:t>
      </w:r>
      <w:r w:rsidRPr="00F64374">
        <w:rPr>
          <w:lang w:val="en-US"/>
        </w:rPr>
        <w:t xml:space="preserve"> to Escuela en Red.</w:t>
      </w:r>
    </w:p>
    <w:p w14:paraId="732D5794" w14:textId="077180E7" w:rsidR="00855A72" w:rsidRPr="00BE743F" w:rsidRDefault="00855A72" w:rsidP="00BE743F">
      <w:pPr>
        <w:pStyle w:val="ListParagraph"/>
        <w:numPr>
          <w:ilvl w:val="0"/>
          <w:numId w:val="2"/>
        </w:numPr>
        <w:rPr>
          <w:lang w:val="es-ES"/>
        </w:rPr>
      </w:pPr>
      <w:r w:rsidRPr="00F64374">
        <w:rPr>
          <w:lang w:val="en-US"/>
        </w:rPr>
        <w:t xml:space="preserve">Make a video where you talk about your plans for the first week of your practice journey. You must include at least three </w:t>
      </w:r>
      <w:r w:rsidR="00C10BCE" w:rsidRPr="00F64374">
        <w:rPr>
          <w:lang w:val="en-US"/>
        </w:rPr>
        <w:t>activities per</w:t>
      </w:r>
      <w:r w:rsidRPr="00F64374">
        <w:rPr>
          <w:lang w:val="en-US"/>
        </w:rPr>
        <w:t xml:space="preserve"> day</w:t>
      </w:r>
      <w:r w:rsidR="00BE743F" w:rsidRPr="00F64374">
        <w:rPr>
          <w:lang w:val="en-US"/>
        </w:rPr>
        <w:t xml:space="preserve"> and some pictures. </w:t>
      </w:r>
      <w:r w:rsidR="00BE743F">
        <w:rPr>
          <w:lang w:val="es-ES"/>
        </w:rPr>
        <w:t>YOU MUST APPEAR IN THE VIDEO.</w:t>
      </w:r>
    </w:p>
    <w:p w14:paraId="5E60B81F" w14:textId="4F178138" w:rsidR="00855A72" w:rsidRPr="00F64374" w:rsidRDefault="00855A72" w:rsidP="00BE743F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F64374">
        <w:rPr>
          <w:lang w:val="en-US"/>
        </w:rPr>
        <w:t xml:space="preserve">Upload your video to </w:t>
      </w:r>
      <w:r w:rsidR="00FD5110" w:rsidRPr="00F64374">
        <w:rPr>
          <w:lang w:val="en-US"/>
        </w:rPr>
        <w:t xml:space="preserve">your Google Drive or Youtube and </w:t>
      </w:r>
      <w:r w:rsidR="00FD5110" w:rsidRPr="00F64374">
        <w:rPr>
          <w:b/>
          <w:bCs/>
          <w:lang w:val="en-US"/>
        </w:rPr>
        <w:t>paste the link in this document.</w:t>
      </w:r>
    </w:p>
    <w:p w14:paraId="02940997" w14:textId="2BD42EDE" w:rsidR="00BE743F" w:rsidRDefault="00BE743F">
      <w:pPr>
        <w:rPr>
          <w:lang w:val="en-US"/>
        </w:rPr>
      </w:pPr>
    </w:p>
    <w:p w14:paraId="0616C0EF" w14:textId="31F452D6" w:rsidR="005D3F51" w:rsidRDefault="005D3F51">
      <w:pPr>
        <w:rPr>
          <w:lang w:val="en-US"/>
        </w:rPr>
      </w:pPr>
    </w:p>
    <w:p w14:paraId="051AB68F" w14:textId="5774FB99" w:rsidR="005D3F51" w:rsidRDefault="005D3F51">
      <w:pPr>
        <w:rPr>
          <w:lang w:val="en-US"/>
        </w:rPr>
      </w:pPr>
      <w:r>
        <w:rPr>
          <w:lang w:val="en-US"/>
        </w:rPr>
        <w:t xml:space="preserve">Link: </w:t>
      </w:r>
      <w:hyperlink r:id="rId10" w:history="1">
        <w:r w:rsidRPr="00C000EA">
          <w:rPr>
            <w:rStyle w:val="Hyperlink"/>
            <w:lang w:val="en-US"/>
          </w:rPr>
          <w:t>https://youtu.be/xOTcgQlMRSo</w:t>
        </w:r>
      </w:hyperlink>
      <w:r>
        <w:rPr>
          <w:lang w:val="en-US"/>
        </w:rPr>
        <w:t xml:space="preserve"> </w:t>
      </w:r>
    </w:p>
    <w:p w14:paraId="3DE4F7B2" w14:textId="13FF3CB6" w:rsidR="009314F3" w:rsidRDefault="009314F3">
      <w:pPr>
        <w:rPr>
          <w:lang w:val="en-US"/>
        </w:rPr>
      </w:pPr>
    </w:p>
    <w:p w14:paraId="41C8CBD0" w14:textId="77777777" w:rsidR="009314F3" w:rsidRPr="00F64374" w:rsidRDefault="009314F3">
      <w:pPr>
        <w:rPr>
          <w:b/>
          <w:bCs/>
          <w:highlight w:val="yellow"/>
          <w:lang w:val="en-US"/>
        </w:rPr>
      </w:pP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:rsidRPr="00F64374" w14:paraId="72909B8E" w14:textId="6B004DD8" w:rsidTr="00563977">
        <w:tc>
          <w:tcPr>
            <w:tcW w:w="6938" w:type="dxa"/>
          </w:tcPr>
          <w:p w14:paraId="75CEF386" w14:textId="3190B913" w:rsidR="00563977" w:rsidRPr="00F64374" w:rsidRDefault="00563977" w:rsidP="00563977">
            <w:pPr>
              <w:rPr>
                <w:lang w:val="en-US"/>
              </w:rPr>
            </w:pPr>
            <w:r w:rsidRPr="00F64374">
              <w:rPr>
                <w:lang w:val="en-US"/>
              </w:rPr>
              <w:t>The sentences in the previous exercises were completed following the directions.</w:t>
            </w:r>
          </w:p>
        </w:tc>
        <w:tc>
          <w:tcPr>
            <w:tcW w:w="847" w:type="dxa"/>
          </w:tcPr>
          <w:p w14:paraId="1F614B40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55C8AB36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45DC6F1E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F64374" w14:paraId="7EC4402B" w14:textId="66044F4C" w:rsidTr="00563977">
        <w:tc>
          <w:tcPr>
            <w:tcW w:w="6938" w:type="dxa"/>
          </w:tcPr>
          <w:p w14:paraId="7D86CF5E" w14:textId="27C45229" w:rsidR="00563977" w:rsidRPr="00F64374" w:rsidRDefault="00563977" w:rsidP="00B57710">
            <w:pPr>
              <w:rPr>
                <w:lang w:val="en-US"/>
              </w:rPr>
            </w:pPr>
            <w:r w:rsidRPr="00F64374">
              <w:rPr>
                <w:lang w:val="en-US"/>
              </w:rPr>
              <w:t>The chart was completed with at least three activities per day.</w:t>
            </w:r>
          </w:p>
        </w:tc>
        <w:tc>
          <w:tcPr>
            <w:tcW w:w="847" w:type="dxa"/>
          </w:tcPr>
          <w:p w14:paraId="37CE41EF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7ED76AD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F38648D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F64374" w14:paraId="6753DD62" w14:textId="44CEDC07" w:rsidTr="00563977">
        <w:tc>
          <w:tcPr>
            <w:tcW w:w="6938" w:type="dxa"/>
          </w:tcPr>
          <w:p w14:paraId="49DEA35D" w14:textId="1E275459" w:rsidR="00563977" w:rsidRPr="00F64374" w:rsidRDefault="00563977" w:rsidP="00B57710">
            <w:pPr>
              <w:rPr>
                <w:lang w:val="en-US"/>
              </w:rPr>
            </w:pPr>
            <w:r w:rsidRPr="00F64374">
              <w:rPr>
                <w:lang w:val="en-US"/>
              </w:rPr>
              <w:t>The paragraph includes all the activities from the chart.</w:t>
            </w:r>
          </w:p>
        </w:tc>
        <w:tc>
          <w:tcPr>
            <w:tcW w:w="847" w:type="dxa"/>
          </w:tcPr>
          <w:p w14:paraId="7D2DF66E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302A8357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530CEA1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F64374" w14:paraId="103D9AED" w14:textId="61063813" w:rsidTr="00563977">
        <w:tc>
          <w:tcPr>
            <w:tcW w:w="6938" w:type="dxa"/>
          </w:tcPr>
          <w:p w14:paraId="1760E985" w14:textId="6E0B25E8" w:rsidR="00563977" w:rsidRPr="00F64374" w:rsidRDefault="00563977" w:rsidP="00B57710">
            <w:pPr>
              <w:rPr>
                <w:lang w:val="en-US"/>
              </w:rPr>
            </w:pPr>
            <w:r w:rsidRPr="00F64374">
              <w:rPr>
                <w:lang w:val="en-US"/>
              </w:rPr>
              <w:t xml:space="preserve">The video was </w:t>
            </w:r>
            <w:proofErr w:type="gramStart"/>
            <w:r w:rsidRPr="00F64374">
              <w:rPr>
                <w:lang w:val="en-US"/>
              </w:rPr>
              <w:t>uploaded</w:t>
            </w:r>
            <w:proofErr w:type="gramEnd"/>
            <w:r w:rsidRPr="00F64374">
              <w:rPr>
                <w:lang w:val="en-US"/>
              </w:rPr>
              <w:t xml:space="preserve"> and the student appears on it talking about her plans for the practice journey.</w:t>
            </w:r>
          </w:p>
        </w:tc>
        <w:tc>
          <w:tcPr>
            <w:tcW w:w="847" w:type="dxa"/>
          </w:tcPr>
          <w:p w14:paraId="7BEB62E3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398EF8C5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4C1B5C9A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F64374" w14:paraId="5FA6ACB1" w14:textId="5517E370" w:rsidTr="00563977">
        <w:tc>
          <w:tcPr>
            <w:tcW w:w="6938" w:type="dxa"/>
          </w:tcPr>
          <w:p w14:paraId="266D1E56" w14:textId="64B1E2FF" w:rsidR="00563977" w:rsidRPr="00F64374" w:rsidRDefault="00563977" w:rsidP="00B57710">
            <w:pPr>
              <w:rPr>
                <w:lang w:val="en-US"/>
              </w:rPr>
            </w:pPr>
            <w:r w:rsidRPr="00F64374">
              <w:rPr>
                <w:lang w:val="en-US"/>
              </w:rPr>
              <w:t>The document was uploaded to Escuela en Red on time.</w:t>
            </w:r>
          </w:p>
        </w:tc>
        <w:tc>
          <w:tcPr>
            <w:tcW w:w="847" w:type="dxa"/>
          </w:tcPr>
          <w:p w14:paraId="43319179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0BB6EE27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3BC31FA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:rsidRPr="00F64374" w14:paraId="436BE71D" w14:textId="03D4CE10" w:rsidTr="00563977">
        <w:tc>
          <w:tcPr>
            <w:tcW w:w="6938" w:type="dxa"/>
          </w:tcPr>
          <w:p w14:paraId="232DDE99" w14:textId="59A6CA37" w:rsidR="00563977" w:rsidRPr="00F64374" w:rsidRDefault="009B0C66" w:rsidP="00B57710">
            <w:pPr>
              <w:rPr>
                <w:lang w:val="en-US"/>
              </w:rPr>
            </w:pPr>
            <w:r w:rsidRPr="00F64374">
              <w:rPr>
                <w:lang w:val="en-US"/>
              </w:rPr>
              <w:t>The student talks about the future using the present continuous.</w:t>
            </w:r>
          </w:p>
        </w:tc>
        <w:tc>
          <w:tcPr>
            <w:tcW w:w="847" w:type="dxa"/>
          </w:tcPr>
          <w:p w14:paraId="31C155D2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10622A4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F55DBFA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F64374" w14:paraId="070498DD" w14:textId="7C142B75" w:rsidTr="00563977">
        <w:tc>
          <w:tcPr>
            <w:tcW w:w="6938" w:type="dxa"/>
          </w:tcPr>
          <w:p w14:paraId="27320737" w14:textId="5C6AE049" w:rsidR="00563977" w:rsidRPr="00F64374" w:rsidRDefault="009B0C66" w:rsidP="00B57710">
            <w:pPr>
              <w:rPr>
                <w:lang w:val="en-US"/>
              </w:rPr>
            </w:pPr>
            <w:r w:rsidRPr="00F64374">
              <w:rPr>
                <w:lang w:val="en-US"/>
              </w:rPr>
              <w:t xml:space="preserve">The student talks about the future using </w:t>
            </w:r>
            <w:proofErr w:type="spellStart"/>
            <w:r w:rsidRPr="00F64374">
              <w:rPr>
                <w:lang w:val="en-US"/>
              </w:rPr>
              <w:t>be+going</w:t>
            </w:r>
            <w:proofErr w:type="spellEnd"/>
            <w:r w:rsidRPr="00F64374">
              <w:rPr>
                <w:lang w:val="en-U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7F875CEB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53C76633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F64374" w14:paraId="428A5D76" w14:textId="632C2F41" w:rsidTr="00563977">
        <w:tc>
          <w:tcPr>
            <w:tcW w:w="6938" w:type="dxa"/>
          </w:tcPr>
          <w:p w14:paraId="08F5B0F2" w14:textId="1E00C806" w:rsidR="00563977" w:rsidRPr="00F64374" w:rsidRDefault="009B0C66" w:rsidP="00B57710">
            <w:pPr>
              <w:rPr>
                <w:lang w:val="en-US"/>
              </w:rPr>
            </w:pPr>
            <w:r w:rsidRPr="00F64374">
              <w:rPr>
                <w:lang w:val="en-US"/>
              </w:rPr>
              <w:t>The student uses time expressions and sequence words.</w:t>
            </w:r>
          </w:p>
        </w:tc>
        <w:tc>
          <w:tcPr>
            <w:tcW w:w="847" w:type="dxa"/>
          </w:tcPr>
          <w:p w14:paraId="5491F879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7EF61B83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437A2A9" w14:textId="77777777" w:rsidR="00563977" w:rsidRPr="00F64374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232A0"/>
    <w:multiLevelType w:val="hybridMultilevel"/>
    <w:tmpl w:val="C9B6C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72"/>
    <w:rsid w:val="00031DB5"/>
    <w:rsid w:val="000842AE"/>
    <w:rsid w:val="0010198E"/>
    <w:rsid w:val="0029427D"/>
    <w:rsid w:val="002B164C"/>
    <w:rsid w:val="00346C96"/>
    <w:rsid w:val="0038149F"/>
    <w:rsid w:val="003B7A4F"/>
    <w:rsid w:val="00563977"/>
    <w:rsid w:val="005D3F51"/>
    <w:rsid w:val="006811F8"/>
    <w:rsid w:val="006E1E29"/>
    <w:rsid w:val="007A17C4"/>
    <w:rsid w:val="00855A72"/>
    <w:rsid w:val="00863334"/>
    <w:rsid w:val="00875323"/>
    <w:rsid w:val="00890DFE"/>
    <w:rsid w:val="008A3ECE"/>
    <w:rsid w:val="008A6BB2"/>
    <w:rsid w:val="009314F3"/>
    <w:rsid w:val="009639A6"/>
    <w:rsid w:val="009B0C66"/>
    <w:rsid w:val="009B171F"/>
    <w:rsid w:val="009E23F0"/>
    <w:rsid w:val="00B05386"/>
    <w:rsid w:val="00B57710"/>
    <w:rsid w:val="00B6459C"/>
    <w:rsid w:val="00BB1621"/>
    <w:rsid w:val="00BE743F"/>
    <w:rsid w:val="00C10BCE"/>
    <w:rsid w:val="00D50020"/>
    <w:rsid w:val="00D50DF2"/>
    <w:rsid w:val="00D941D7"/>
    <w:rsid w:val="00DA48F6"/>
    <w:rsid w:val="00DC22CB"/>
    <w:rsid w:val="00E54370"/>
    <w:rsid w:val="00F30152"/>
    <w:rsid w:val="00F64374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youtu.be/xOTcgQlMRSo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JULIA FAELA JIMENEZ RAMIREZ</cp:lastModifiedBy>
  <cp:revision>12</cp:revision>
  <dcterms:created xsi:type="dcterms:W3CDTF">2022-03-14T00:26:00Z</dcterms:created>
  <dcterms:modified xsi:type="dcterms:W3CDTF">2022-03-14T05:34:00Z</dcterms:modified>
</cp:coreProperties>
</file>