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D882" w14:textId="4D7608A7" w:rsidR="00C0638C" w:rsidRDefault="00CC5446">
      <w:r>
        <w:rPr>
          <w:rFonts w:ascii="Arial" w:eastAsiaTheme="minorEastAsia" w:hAnsi="Arial" w:cs="Arial"/>
          <w:noProof/>
          <w:color w:val="000000" w:themeColor="text1"/>
          <w:kern w:val="24"/>
          <w:lang w:eastAsia="es-MX"/>
        </w:rPr>
        <w:drawing>
          <wp:anchor distT="0" distB="0" distL="114300" distR="114300" simplePos="0" relativeHeight="251661312" behindDoc="0" locked="0" layoutInCell="1" allowOverlap="1" wp14:anchorId="4436BCAB" wp14:editId="08EC246C">
            <wp:simplePos x="0" y="0"/>
            <wp:positionH relativeFrom="margin">
              <wp:align>center</wp:align>
            </wp:positionH>
            <wp:positionV relativeFrom="paragraph">
              <wp:posOffset>-349466</wp:posOffset>
            </wp:positionV>
            <wp:extent cx="1346183" cy="997527"/>
            <wp:effectExtent l="0" t="0" r="0" b="0"/>
            <wp:wrapNone/>
            <wp:docPr id="1" name="Imagen 1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183" cy="997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CEB23" w14:textId="3960D1F5" w:rsidR="00CC5446" w:rsidRDefault="00CC5446"/>
    <w:p w14:paraId="5263693D" w14:textId="77777777" w:rsidR="00CC5446" w:rsidRDefault="00CC5446"/>
    <w:p w14:paraId="290B6CF1" w14:textId="77777777" w:rsidR="00CC5446" w:rsidRPr="00D7591F" w:rsidRDefault="00CC5446" w:rsidP="00CC5446">
      <w:pPr>
        <w:jc w:val="center"/>
        <w:rPr>
          <w:sz w:val="24"/>
          <w:szCs w:val="24"/>
        </w:rPr>
      </w:pPr>
      <w:r w:rsidRPr="00D7591F">
        <w:rPr>
          <w:rFonts w:ascii="Arial" w:eastAsiaTheme="minorEastAsia" w:hAnsi="Arial" w:cs="Arial"/>
          <w:noProof/>
          <w:color w:val="000000" w:themeColor="text1"/>
          <w:kern w:val="24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E98D63B" wp14:editId="085F61CA">
            <wp:simplePos x="0" y="0"/>
            <wp:positionH relativeFrom="margin">
              <wp:posOffset>7120610</wp:posOffset>
            </wp:positionH>
            <wp:positionV relativeFrom="paragraph">
              <wp:posOffset>-436658</wp:posOffset>
            </wp:positionV>
            <wp:extent cx="1346183" cy="997527"/>
            <wp:effectExtent l="0" t="0" r="0" b="0"/>
            <wp:wrapNone/>
            <wp:docPr id="10" name="Imagen 10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64" cy="1002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91F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>Escuela Normal de Educación Preescolar</w:t>
      </w:r>
    </w:p>
    <w:p w14:paraId="365F259B" w14:textId="77777777" w:rsidR="00CC5446" w:rsidRPr="00151F93" w:rsidRDefault="00CC5446" w:rsidP="00CC544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Licenciatura en educación preescolar</w:t>
      </w:r>
    </w:p>
    <w:p w14:paraId="7B326CCB" w14:textId="77777777" w:rsidR="00CC5446" w:rsidRPr="00151F93" w:rsidRDefault="00CC5446" w:rsidP="00CC544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2021-2022</w:t>
      </w:r>
    </w:p>
    <w:p w14:paraId="58849E82" w14:textId="77777777" w:rsidR="00CC5446" w:rsidRPr="00151F93" w:rsidRDefault="00CC5446" w:rsidP="00CC544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2C1B751" w14:textId="54B8940D" w:rsidR="00CC5446" w:rsidRPr="00894E6A" w:rsidRDefault="00CC5446" w:rsidP="00CC5446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>Estrategias de expresión corporal y danza en preescolar</w:t>
      </w:r>
    </w:p>
    <w:p w14:paraId="0CA29351" w14:textId="77777777" w:rsidR="00CC5446" w:rsidRPr="00151F93" w:rsidRDefault="00CC5446" w:rsidP="00CC544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3FA4BB0" w14:textId="3B3D823C" w:rsidR="00CC5446" w:rsidRDefault="00CC5446" w:rsidP="00CC5446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Profesor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Manuel Federico Rodríguez Aguilar </w:t>
      </w:r>
    </w:p>
    <w:p w14:paraId="443680CB" w14:textId="77777777" w:rsidR="00CC5446" w:rsidRPr="00151F93" w:rsidRDefault="00CC5446" w:rsidP="00CC544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9F7CE20" w14:textId="6AC7C7B6" w:rsidR="00CC5446" w:rsidRPr="00151F93" w:rsidRDefault="00CC5446" w:rsidP="00CC544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“</w:t>
      </w:r>
      <w:r>
        <w:rPr>
          <w:rFonts w:ascii="Arial" w:eastAsiaTheme="minorEastAsia" w:hAnsi="Arial" w:cs="Arial"/>
          <w:color w:val="000000" w:themeColor="text1"/>
          <w:kern w:val="24"/>
        </w:rPr>
        <w:t>Acercamiento a la expresión corporal y danza en lo personal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14:paraId="32AB8E6C" w14:textId="77777777" w:rsidR="00CC5446" w:rsidRDefault="00CC5446" w:rsidP="00CC544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7A83952E" w14:textId="77777777" w:rsidR="00CC5446" w:rsidRPr="00894E6A" w:rsidRDefault="00CC5446" w:rsidP="00CC54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>Sex</w:t>
      </w:r>
      <w:r w:rsidRPr="00894E6A">
        <w:rPr>
          <w:rFonts w:ascii="Arial" w:eastAsiaTheme="minorEastAsia" w:hAnsi="Arial" w:cs="Arial"/>
          <w:b/>
          <w:color w:val="000000" w:themeColor="text1"/>
          <w:kern w:val="24"/>
        </w:rPr>
        <w:t>to semestre</w:t>
      </w:r>
      <w:r w:rsidRPr="00894E6A">
        <w:rPr>
          <w:rFonts w:ascii="Arial" w:hAnsi="Arial" w:cs="Arial"/>
          <w:b/>
        </w:rPr>
        <w:t xml:space="preserve"> </w:t>
      </w:r>
      <w:r w:rsidRPr="00894E6A">
        <w:rPr>
          <w:rFonts w:ascii="Arial" w:eastAsiaTheme="minorEastAsia" w:hAnsi="Arial" w:cs="Arial"/>
          <w:b/>
          <w:color w:val="000000" w:themeColor="text1"/>
          <w:kern w:val="24"/>
        </w:rPr>
        <w:t>3° “</w:t>
      </w:r>
      <w:r>
        <w:rPr>
          <w:rFonts w:ascii="Arial" w:eastAsiaTheme="minorEastAsia" w:hAnsi="Arial" w:cs="Arial"/>
          <w:b/>
          <w:color w:val="000000" w:themeColor="text1"/>
          <w:kern w:val="24"/>
        </w:rPr>
        <w:t>B</w:t>
      </w:r>
      <w:r w:rsidRPr="00894E6A">
        <w:rPr>
          <w:rFonts w:ascii="Arial" w:eastAsiaTheme="minorEastAsia" w:hAnsi="Arial" w:cs="Arial"/>
          <w:b/>
          <w:color w:val="000000" w:themeColor="text1"/>
          <w:kern w:val="24"/>
        </w:rPr>
        <w:t>”</w:t>
      </w:r>
    </w:p>
    <w:p w14:paraId="24FEFEA6" w14:textId="77777777" w:rsidR="00CC5446" w:rsidRPr="00151F93" w:rsidRDefault="00CC5446" w:rsidP="00CC544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57BE05F" w14:textId="77777777" w:rsidR="00CC5446" w:rsidRPr="00151F93" w:rsidRDefault="00CC5446" w:rsidP="00CC5446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Carolina Estefanía Herrera Rodríguez #</w:t>
      </w:r>
      <w:r>
        <w:rPr>
          <w:rFonts w:ascii="Arial" w:eastAsiaTheme="minorEastAsia" w:hAnsi="Arial" w:cs="Arial"/>
          <w:color w:val="000000" w:themeColor="text1"/>
          <w:kern w:val="24"/>
        </w:rPr>
        <w:t>15</w:t>
      </w:r>
    </w:p>
    <w:p w14:paraId="5C5B93F2" w14:textId="77777777" w:rsidR="00CC5446" w:rsidRPr="00151F93" w:rsidRDefault="00CC5446" w:rsidP="00CC544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B27A5CD" w14:textId="77777777" w:rsidR="00D7591F" w:rsidRDefault="00CC5446" w:rsidP="00CC5446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 xml:space="preserve">Unidad </w:t>
      </w:r>
      <w:r w:rsidRPr="00894E6A">
        <w:rPr>
          <w:rFonts w:ascii="Arial" w:eastAsiaTheme="minorEastAsia" w:hAnsi="Arial" w:cs="Arial"/>
          <w:b/>
          <w:color w:val="000000" w:themeColor="text1"/>
          <w:kern w:val="24"/>
        </w:rPr>
        <w:t>I:</w:t>
      </w:r>
    </w:p>
    <w:p w14:paraId="40479949" w14:textId="17419CC3" w:rsidR="00CC5446" w:rsidRPr="00B24B11" w:rsidRDefault="00CC5446" w:rsidP="00CC54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591F">
        <w:rPr>
          <w:rFonts w:ascii="Arial" w:hAnsi="Arial" w:cs="Arial"/>
          <w:bCs/>
        </w:rPr>
        <w:t>El espacio.</w:t>
      </w:r>
    </w:p>
    <w:p w14:paraId="15D04E5A" w14:textId="77777777" w:rsidR="00CC5446" w:rsidRPr="00894E6A" w:rsidRDefault="00CC5446" w:rsidP="00CC5446">
      <w:pPr>
        <w:pStyle w:val="NormalWeb"/>
        <w:spacing w:after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 w:rsidRPr="00894E6A">
        <w:rPr>
          <w:rFonts w:ascii="Arial" w:eastAsiaTheme="minorEastAsia" w:hAnsi="Arial" w:cs="Arial"/>
          <w:b/>
          <w:color w:val="000000" w:themeColor="text1"/>
          <w:kern w:val="24"/>
        </w:rPr>
        <w:t>Competencias:</w:t>
      </w:r>
    </w:p>
    <w:p w14:paraId="1EB6F3DD" w14:textId="4B1095D2" w:rsidR="00CC5446" w:rsidRDefault="00D7591F" w:rsidP="00D7591F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Cs w:val="36"/>
        </w:rPr>
      </w:pPr>
      <w:r w:rsidRPr="00D7591F">
        <w:rPr>
          <w:rFonts w:ascii="Arial" w:eastAsiaTheme="minorEastAsia" w:hAnsi="Arial" w:cs="Arial"/>
          <w:color w:val="000000" w:themeColor="text1"/>
          <w:kern w:val="24"/>
          <w:szCs w:val="36"/>
        </w:rPr>
        <w:t>-</w:t>
      </w:r>
      <w:r w:rsidRPr="00D7591F">
        <w:rPr>
          <w:rFonts w:ascii="Arial" w:eastAsiaTheme="minorEastAsia" w:hAnsi="Arial" w:cs="Arial"/>
          <w:color w:val="000000" w:themeColor="text1"/>
          <w:kern w:val="24"/>
          <w:szCs w:val="36"/>
        </w:rPr>
        <w:t>Incorpora los recursos y medios didácticos idóneos para favorecer el aprendizaje de acuerdo con el conocimiento de los procesos de desarrollo cognitivo y socioemocional de los alumnos</w:t>
      </w:r>
      <w:r w:rsidRPr="00D7591F">
        <w:rPr>
          <w:rFonts w:ascii="Arial" w:eastAsiaTheme="minorEastAsia" w:hAnsi="Arial" w:cs="Arial"/>
          <w:color w:val="000000" w:themeColor="text1"/>
          <w:kern w:val="24"/>
          <w:szCs w:val="36"/>
        </w:rPr>
        <w:t>.</w:t>
      </w:r>
    </w:p>
    <w:p w14:paraId="565065CA" w14:textId="655DE1AE" w:rsidR="00D7591F" w:rsidRDefault="00D7591F" w:rsidP="00D7591F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Cs w:val="36"/>
        </w:rPr>
      </w:pPr>
    </w:p>
    <w:p w14:paraId="5DA7AE3F" w14:textId="04D47F28" w:rsidR="00D7591F" w:rsidRDefault="00D7591F" w:rsidP="00D7591F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Cs w:val="36"/>
        </w:rPr>
      </w:pPr>
    </w:p>
    <w:p w14:paraId="671ED3F5" w14:textId="24B64136" w:rsidR="00D7591F" w:rsidRDefault="00D7591F" w:rsidP="00D7591F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Cs w:val="36"/>
        </w:rPr>
      </w:pPr>
    </w:p>
    <w:p w14:paraId="7EF07AF9" w14:textId="6AAA91CC" w:rsidR="00D7591F" w:rsidRDefault="00D7591F" w:rsidP="00D7591F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Cs w:val="36"/>
        </w:rPr>
      </w:pPr>
    </w:p>
    <w:p w14:paraId="2CA83C51" w14:textId="4D1EB6E8" w:rsidR="00D7591F" w:rsidRDefault="00D7591F" w:rsidP="00D7591F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Cs w:val="36"/>
        </w:rPr>
      </w:pPr>
    </w:p>
    <w:p w14:paraId="2E5BC710" w14:textId="11F0700E" w:rsidR="00D7591F" w:rsidRDefault="00D7591F" w:rsidP="00D7591F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Cs w:val="36"/>
        </w:rPr>
      </w:pPr>
    </w:p>
    <w:p w14:paraId="50078840" w14:textId="4C02DDCF" w:rsidR="00D7591F" w:rsidRDefault="00D7591F" w:rsidP="00D7591F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Cs w:val="36"/>
        </w:rPr>
      </w:pPr>
    </w:p>
    <w:p w14:paraId="250430E2" w14:textId="77777777" w:rsidR="00D7591F" w:rsidRPr="00D7591F" w:rsidRDefault="00D7591F" w:rsidP="00D7591F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Cs w:val="36"/>
        </w:rPr>
      </w:pPr>
    </w:p>
    <w:p w14:paraId="1430A3DF" w14:textId="7AF43BA9" w:rsidR="00CC5446" w:rsidRDefault="00D7591F" w:rsidP="00CC5446">
      <w:pPr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17 </w:t>
      </w:r>
      <w:r w:rsidR="00CC5446">
        <w:rPr>
          <w:rFonts w:ascii="Arial" w:eastAsiaTheme="minorEastAsia" w:hAnsi="Arial" w:cs="Arial"/>
          <w:color w:val="000000" w:themeColor="text1"/>
          <w:kern w:val="24"/>
        </w:rPr>
        <w:t>marzo del 2022</w:t>
      </w:r>
      <w:r w:rsidR="00CC5446" w:rsidRPr="5A8FD38F">
        <w:rPr>
          <w:rFonts w:ascii="Arial" w:eastAsiaTheme="minorEastAsia" w:hAnsi="Arial" w:cs="Arial"/>
          <w:color w:val="000000" w:themeColor="text1"/>
          <w:kern w:val="24"/>
        </w:rPr>
        <w:t xml:space="preserve">                                    </w:t>
      </w:r>
      <w:r w:rsidR="00CC5446">
        <w:rPr>
          <w:rFonts w:ascii="Arial" w:eastAsiaTheme="minorEastAsia" w:hAnsi="Arial" w:cs="Arial"/>
          <w:color w:val="000000" w:themeColor="text1"/>
          <w:kern w:val="24"/>
        </w:rPr>
        <w:t xml:space="preserve">                                                </w:t>
      </w:r>
      <w:r w:rsidR="00CC5446" w:rsidRPr="5A8FD38F">
        <w:rPr>
          <w:rFonts w:ascii="Arial" w:eastAsiaTheme="minorEastAsia" w:hAnsi="Arial" w:cs="Arial"/>
          <w:color w:val="000000" w:themeColor="text1"/>
          <w:kern w:val="24"/>
        </w:rPr>
        <w:t xml:space="preserve">  Saltillo, Coahuila.</w:t>
      </w:r>
    </w:p>
    <w:p w14:paraId="06A1B63D" w14:textId="01A50585" w:rsidR="00D7591F" w:rsidRDefault="003C4C5B" w:rsidP="00CC5446">
      <w:r>
        <w:rPr>
          <w:noProof/>
        </w:rPr>
        <w:lastRenderedPageBreak/>
        <w:drawing>
          <wp:inline distT="0" distB="0" distL="0" distR="0" wp14:anchorId="32D166F4" wp14:editId="70C8EDC0">
            <wp:extent cx="5612130" cy="7732395"/>
            <wp:effectExtent l="0" t="0" r="7620" b="1905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3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91F" w:rsidSect="00CC5446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46"/>
    <w:rsid w:val="003C4C5B"/>
    <w:rsid w:val="00C0638C"/>
    <w:rsid w:val="00CC5446"/>
    <w:rsid w:val="00D7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BA31D"/>
  <w15:chartTrackingRefBased/>
  <w15:docId w15:val="{8B2BAA7E-BFBF-4274-9007-94ADF900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44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ESTEFANIA HERRERA RODRIGUEZ</dc:creator>
  <cp:keywords/>
  <dc:description/>
  <cp:lastModifiedBy>CAROLINA ESTEFANIA HERRERA RODRIGUEZ</cp:lastModifiedBy>
  <cp:revision>1</cp:revision>
  <dcterms:created xsi:type="dcterms:W3CDTF">2022-03-15T21:52:00Z</dcterms:created>
  <dcterms:modified xsi:type="dcterms:W3CDTF">2022-03-15T22:16:00Z</dcterms:modified>
</cp:coreProperties>
</file>