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F2" w:rsidRPr="007A1721" w:rsidRDefault="004428F2" w:rsidP="004428F2">
      <w:pPr>
        <w:spacing w:after="160" w:line="360" w:lineRule="auto"/>
        <w:ind w:left="708"/>
        <w:jc w:val="center"/>
        <w:rPr>
          <w:rFonts w:ascii="Times New Roman" w:hAnsi="Times New Roman" w:cs="Times New Roman"/>
          <w:b/>
          <w:sz w:val="32"/>
          <w:szCs w:val="28"/>
          <w:lang w:val="es-MX" w:eastAsia="en-US"/>
        </w:rPr>
      </w:pPr>
      <w:r w:rsidRPr="007A1721">
        <w:rPr>
          <w:rFonts w:ascii="Times New Roman" w:eastAsia="Calibri" w:hAnsi="Times New Roman" w:cs="Times New Roman"/>
          <w:noProof/>
          <w:lang w:val="es-MX" w:eastAsia="en-US"/>
        </w:rPr>
        <w:drawing>
          <wp:anchor distT="0" distB="0" distL="114300" distR="114300" simplePos="0" relativeHeight="251659264" behindDoc="0" locked="0" layoutInCell="1" allowOverlap="1" wp14:anchorId="6958C228" wp14:editId="0D1D784A">
            <wp:simplePos x="0" y="0"/>
            <wp:positionH relativeFrom="margin">
              <wp:posOffset>-751840</wp:posOffset>
            </wp:positionH>
            <wp:positionV relativeFrom="paragraph">
              <wp:posOffset>-491490</wp:posOffset>
            </wp:positionV>
            <wp:extent cx="1133475" cy="1394470"/>
            <wp:effectExtent l="0" t="0" r="0"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1133475" cy="1394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1721">
        <w:rPr>
          <w:rFonts w:ascii="Times New Roman" w:hAnsi="Times New Roman" w:cs="Times New Roman"/>
          <w:b/>
          <w:sz w:val="32"/>
          <w:szCs w:val="28"/>
          <w:lang w:val="es-MX" w:eastAsia="en-US"/>
        </w:rPr>
        <w:t xml:space="preserve">GOBIERNO DEL ESTADO DE COAHUILA </w:t>
      </w:r>
    </w:p>
    <w:p w:rsidR="004428F2" w:rsidRPr="007A1721" w:rsidRDefault="004428F2" w:rsidP="004428F2">
      <w:pPr>
        <w:spacing w:after="160" w:line="360" w:lineRule="auto"/>
        <w:ind w:left="708"/>
        <w:jc w:val="center"/>
        <w:rPr>
          <w:rFonts w:ascii="Times New Roman" w:hAnsi="Times New Roman" w:cs="Times New Roman"/>
          <w:b/>
          <w:sz w:val="32"/>
          <w:szCs w:val="28"/>
          <w:lang w:val="es-MX" w:eastAsia="en-US"/>
        </w:rPr>
      </w:pPr>
      <w:r w:rsidRPr="007A1721">
        <w:rPr>
          <w:rFonts w:ascii="Times New Roman" w:hAnsi="Times New Roman" w:cs="Times New Roman"/>
          <w:b/>
          <w:sz w:val="32"/>
          <w:szCs w:val="28"/>
          <w:lang w:val="es-MX" w:eastAsia="en-US"/>
        </w:rPr>
        <w:t xml:space="preserve">ESCUELA NORMAL DE EDUCACION PREESCOLAR </w:t>
      </w:r>
    </w:p>
    <w:p w:rsidR="004428F2" w:rsidRPr="007A1721" w:rsidRDefault="004428F2" w:rsidP="004428F2">
      <w:pPr>
        <w:spacing w:after="160" w:line="360" w:lineRule="auto"/>
        <w:jc w:val="center"/>
        <w:rPr>
          <w:rFonts w:ascii="Times New Roman" w:hAnsi="Times New Roman" w:cs="Times New Roman"/>
          <w:sz w:val="32"/>
          <w:szCs w:val="28"/>
          <w:lang w:val="es-MX" w:eastAsia="en-US"/>
        </w:rPr>
      </w:pPr>
      <w:r w:rsidRPr="007A1721">
        <w:rPr>
          <w:rFonts w:ascii="Times New Roman" w:hAnsi="Times New Roman" w:cs="Times New Roman"/>
          <w:sz w:val="32"/>
          <w:szCs w:val="28"/>
          <w:lang w:val="es-MX" w:eastAsia="en-US"/>
        </w:rPr>
        <w:t>Estrategias de expresión corporal y danza en preescolar</w:t>
      </w:r>
    </w:p>
    <w:p w:rsidR="004428F2" w:rsidRPr="007A1721" w:rsidRDefault="004428F2" w:rsidP="004428F2">
      <w:pPr>
        <w:spacing w:after="160" w:line="360" w:lineRule="auto"/>
        <w:jc w:val="center"/>
        <w:rPr>
          <w:rFonts w:ascii="Times New Roman" w:hAnsi="Times New Roman" w:cs="Times New Roman"/>
          <w:sz w:val="32"/>
          <w:szCs w:val="28"/>
          <w:lang w:val="es-MX" w:eastAsia="en-US"/>
        </w:rPr>
      </w:pPr>
      <w:r w:rsidRPr="007A1721">
        <w:rPr>
          <w:rFonts w:ascii="Times New Roman" w:hAnsi="Times New Roman" w:cs="Times New Roman"/>
          <w:sz w:val="32"/>
          <w:szCs w:val="28"/>
          <w:lang w:val="es-MX" w:eastAsia="en-US"/>
        </w:rPr>
        <w:t>3° “C”</w:t>
      </w:r>
    </w:p>
    <w:p w:rsidR="004428F2" w:rsidRPr="00406D92" w:rsidRDefault="004428F2" w:rsidP="004428F2">
      <w:pPr>
        <w:spacing w:after="160" w:line="360" w:lineRule="auto"/>
        <w:jc w:val="center"/>
        <w:rPr>
          <w:rFonts w:ascii="Times New Roman" w:hAnsi="Times New Roman" w:cs="Times New Roman"/>
          <w:b/>
          <w:sz w:val="32"/>
          <w:szCs w:val="28"/>
          <w:lang w:val="es-MX" w:eastAsia="en-US"/>
        </w:rPr>
      </w:pPr>
      <w:bookmarkStart w:id="0" w:name="_GoBack"/>
      <w:r w:rsidRPr="00406D92">
        <w:rPr>
          <w:rFonts w:ascii="Times New Roman" w:hAnsi="Times New Roman" w:cs="Times New Roman"/>
          <w:b/>
          <w:sz w:val="32"/>
          <w:szCs w:val="28"/>
          <w:lang w:val="es-MX" w:eastAsia="en-US"/>
        </w:rPr>
        <w:t xml:space="preserve">Conceptualización de </w:t>
      </w:r>
      <w:r w:rsidRPr="00406D92">
        <w:rPr>
          <w:rFonts w:ascii="Times New Roman" w:hAnsi="Times New Roman" w:cs="Times New Roman"/>
          <w:b/>
          <w:sz w:val="32"/>
          <w:szCs w:val="28"/>
          <w:lang w:val="es-MX" w:eastAsia="en-US"/>
        </w:rPr>
        <w:t>espacio e improvisación</w:t>
      </w:r>
      <w:r w:rsidRPr="00406D92">
        <w:rPr>
          <w:rFonts w:ascii="Times New Roman" w:hAnsi="Times New Roman" w:cs="Times New Roman"/>
          <w:b/>
          <w:sz w:val="32"/>
          <w:szCs w:val="28"/>
          <w:lang w:val="es-MX" w:eastAsia="en-US"/>
        </w:rPr>
        <w:t xml:space="preserve"> </w:t>
      </w:r>
    </w:p>
    <w:bookmarkEnd w:id="0"/>
    <w:p w:rsidR="004428F2" w:rsidRPr="007A1721" w:rsidRDefault="004428F2" w:rsidP="004428F2">
      <w:pPr>
        <w:spacing w:after="160" w:line="360" w:lineRule="auto"/>
        <w:jc w:val="center"/>
        <w:rPr>
          <w:rFonts w:ascii="Times New Roman" w:hAnsi="Times New Roman" w:cs="Times New Roman"/>
          <w:b/>
          <w:sz w:val="32"/>
          <w:szCs w:val="28"/>
          <w:lang w:val="es-MX" w:eastAsia="en-US"/>
        </w:rPr>
      </w:pPr>
      <w:r w:rsidRPr="007A1721">
        <w:rPr>
          <w:rFonts w:ascii="Times New Roman" w:hAnsi="Times New Roman" w:cs="Times New Roman"/>
          <w:b/>
          <w:sz w:val="32"/>
          <w:szCs w:val="28"/>
          <w:lang w:val="es-MX" w:eastAsia="en-US"/>
        </w:rPr>
        <w:t>Unidad 1 “El espacio”</w:t>
      </w:r>
    </w:p>
    <w:p w:rsidR="004428F2" w:rsidRPr="007A1721" w:rsidRDefault="004428F2" w:rsidP="004428F2">
      <w:pPr>
        <w:spacing w:after="160" w:line="360" w:lineRule="auto"/>
        <w:jc w:val="center"/>
        <w:rPr>
          <w:rFonts w:ascii="Times New Roman" w:hAnsi="Times New Roman" w:cs="Times New Roman"/>
          <w:b/>
          <w:sz w:val="28"/>
          <w:szCs w:val="28"/>
          <w:lang w:val="es-MX" w:eastAsia="en-US"/>
        </w:rPr>
      </w:pPr>
      <w:r w:rsidRPr="007A1721">
        <w:rPr>
          <w:rFonts w:ascii="Times New Roman" w:hAnsi="Times New Roman" w:cs="Times New Roman"/>
          <w:b/>
          <w:sz w:val="28"/>
          <w:szCs w:val="28"/>
          <w:lang w:val="es-MX" w:eastAsia="en-US"/>
        </w:rPr>
        <w:t>Competencias:</w:t>
      </w:r>
    </w:p>
    <w:p w:rsidR="004428F2" w:rsidRPr="007A1721" w:rsidRDefault="004428F2" w:rsidP="004428F2">
      <w:pPr>
        <w:numPr>
          <w:ilvl w:val="0"/>
          <w:numId w:val="2"/>
        </w:numPr>
        <w:spacing w:after="160" w:line="360" w:lineRule="auto"/>
        <w:contextualSpacing/>
        <w:jc w:val="center"/>
        <w:rPr>
          <w:rFonts w:ascii="Times New Roman" w:hAnsi="Times New Roman" w:cs="Times New Roman"/>
          <w:sz w:val="28"/>
          <w:szCs w:val="28"/>
          <w:lang w:val="es-MX" w:eastAsia="en-US"/>
        </w:rPr>
      </w:pPr>
      <w:r w:rsidRPr="007A1721">
        <w:rPr>
          <w:rFonts w:ascii="Times New Roman" w:hAnsi="Times New Roman" w:cs="Times New Roman"/>
          <w:sz w:val="28"/>
          <w:szCs w:val="28"/>
          <w:lang w:val="es-MX" w:eastAsia="en-US"/>
        </w:rPr>
        <w:t>Incorpora los recursos y medios didácticos idóneos para favorecer el aprendizaje de acuerdo con el conocimiento de los procesos de desarrollo cognitivo y socioemocional de los alumnos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428F2" w:rsidRPr="007A1721" w:rsidTr="00A7424E">
        <w:trPr>
          <w:tblCellSpacing w:w="15" w:type="dxa"/>
        </w:trPr>
        <w:tc>
          <w:tcPr>
            <w:tcW w:w="0" w:type="auto"/>
            <w:hideMark/>
          </w:tcPr>
          <w:p w:rsidR="004428F2" w:rsidRPr="007A1721" w:rsidRDefault="004428F2" w:rsidP="00A7424E">
            <w:pPr>
              <w:spacing w:line="240" w:lineRule="auto"/>
              <w:ind w:left="60"/>
              <w:jc w:val="center"/>
              <w:rPr>
                <w:rFonts w:ascii="Times New Roman" w:eastAsia="Calibri" w:hAnsi="Times New Roman" w:cs="Times New Roman"/>
                <w:color w:val="000000"/>
                <w:szCs w:val="24"/>
                <w:lang w:val="es-MX" w:eastAsia="en-US"/>
              </w:rPr>
            </w:pPr>
          </w:p>
        </w:tc>
        <w:tc>
          <w:tcPr>
            <w:tcW w:w="0" w:type="auto"/>
            <w:hideMark/>
          </w:tcPr>
          <w:p w:rsidR="004428F2" w:rsidRPr="007A1721" w:rsidRDefault="004428F2" w:rsidP="00A7424E">
            <w:pPr>
              <w:numPr>
                <w:ilvl w:val="0"/>
                <w:numId w:val="1"/>
              </w:numPr>
              <w:spacing w:after="160" w:line="240" w:lineRule="auto"/>
              <w:contextualSpacing/>
              <w:jc w:val="center"/>
              <w:rPr>
                <w:rFonts w:ascii="Times New Roman" w:eastAsia="Calibri" w:hAnsi="Times New Roman" w:cs="Times New Roman"/>
                <w:color w:val="000000"/>
                <w:szCs w:val="24"/>
                <w:lang w:val="es-MX" w:eastAsia="en-US"/>
              </w:rPr>
            </w:pPr>
          </w:p>
        </w:tc>
      </w:tr>
    </w:tbl>
    <w:p w:rsidR="004428F2" w:rsidRPr="007A1721" w:rsidRDefault="004428F2" w:rsidP="004428F2">
      <w:pPr>
        <w:spacing w:line="240" w:lineRule="auto"/>
        <w:jc w:val="center"/>
        <w:rPr>
          <w:rFonts w:ascii="Times New Roman" w:eastAsia="Calibri" w:hAnsi="Times New Roman" w:cs="Times New Roman"/>
          <w:vanish/>
          <w:szCs w:val="24"/>
          <w:lang w:val="es-MX" w:eastAsia="en-US"/>
        </w:rPr>
      </w:pPr>
    </w:p>
    <w:p w:rsidR="004428F2" w:rsidRPr="007A1721" w:rsidRDefault="004428F2" w:rsidP="004428F2">
      <w:pPr>
        <w:spacing w:line="240" w:lineRule="auto"/>
        <w:jc w:val="center"/>
        <w:rPr>
          <w:rFonts w:ascii="Times New Roman" w:eastAsia="Calibri" w:hAnsi="Times New Roman" w:cs="Times New Roman"/>
          <w:vanish/>
          <w:szCs w:val="24"/>
          <w:lang w:val="es-MX" w:eastAsia="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428F2" w:rsidRPr="007A1721" w:rsidTr="00A7424E">
        <w:trPr>
          <w:tblCellSpacing w:w="15" w:type="dxa"/>
        </w:trPr>
        <w:tc>
          <w:tcPr>
            <w:tcW w:w="0" w:type="auto"/>
            <w:hideMark/>
          </w:tcPr>
          <w:p w:rsidR="004428F2" w:rsidRPr="007A1721" w:rsidRDefault="004428F2" w:rsidP="00A7424E">
            <w:pPr>
              <w:spacing w:line="240" w:lineRule="auto"/>
              <w:ind w:left="60"/>
              <w:jc w:val="center"/>
              <w:rPr>
                <w:rFonts w:ascii="Times New Roman" w:eastAsia="Calibri" w:hAnsi="Times New Roman" w:cs="Times New Roman"/>
                <w:color w:val="000000"/>
                <w:szCs w:val="24"/>
                <w:lang w:val="es-MX" w:eastAsia="en-US"/>
              </w:rPr>
            </w:pPr>
          </w:p>
        </w:tc>
        <w:tc>
          <w:tcPr>
            <w:tcW w:w="0" w:type="auto"/>
          </w:tcPr>
          <w:p w:rsidR="004428F2" w:rsidRPr="007A1721" w:rsidRDefault="004428F2" w:rsidP="00A7424E">
            <w:pPr>
              <w:numPr>
                <w:ilvl w:val="0"/>
                <w:numId w:val="1"/>
              </w:numPr>
              <w:spacing w:after="160" w:line="240" w:lineRule="auto"/>
              <w:contextualSpacing/>
              <w:jc w:val="center"/>
              <w:rPr>
                <w:rFonts w:ascii="Times New Roman" w:eastAsia="Calibri" w:hAnsi="Times New Roman" w:cs="Times New Roman"/>
                <w:color w:val="000000"/>
                <w:szCs w:val="24"/>
                <w:lang w:val="es-MX" w:eastAsia="en-US"/>
              </w:rPr>
            </w:pPr>
          </w:p>
        </w:tc>
      </w:tr>
    </w:tbl>
    <w:p w:rsidR="004428F2" w:rsidRPr="007A1721" w:rsidRDefault="004428F2" w:rsidP="004428F2">
      <w:pPr>
        <w:spacing w:line="240" w:lineRule="auto"/>
        <w:jc w:val="center"/>
        <w:rPr>
          <w:rFonts w:ascii="Times New Roman" w:eastAsia="Calibri" w:hAnsi="Times New Roman" w:cs="Times New Roman"/>
          <w:vanish/>
          <w:szCs w:val="24"/>
          <w:lang w:val="es-MX" w:eastAsia="en-US"/>
        </w:rPr>
      </w:pPr>
    </w:p>
    <w:p w:rsidR="004428F2" w:rsidRPr="007A1721" w:rsidRDefault="004428F2" w:rsidP="004428F2">
      <w:pPr>
        <w:spacing w:after="160" w:line="360" w:lineRule="auto"/>
        <w:jc w:val="center"/>
        <w:rPr>
          <w:rFonts w:ascii="Times New Roman" w:hAnsi="Times New Roman" w:cs="Times New Roman"/>
          <w:sz w:val="28"/>
          <w:szCs w:val="28"/>
          <w:lang w:val="es-MX" w:eastAsia="en-US"/>
        </w:rPr>
      </w:pPr>
    </w:p>
    <w:p w:rsidR="004428F2" w:rsidRPr="007A1721" w:rsidRDefault="004428F2" w:rsidP="004428F2">
      <w:pPr>
        <w:spacing w:after="160" w:line="360" w:lineRule="auto"/>
        <w:jc w:val="center"/>
        <w:rPr>
          <w:rFonts w:ascii="Times New Roman" w:hAnsi="Times New Roman" w:cs="Times New Roman"/>
          <w:sz w:val="28"/>
          <w:szCs w:val="28"/>
          <w:lang w:val="es-MX" w:eastAsia="en-US"/>
        </w:rPr>
      </w:pPr>
      <w:r w:rsidRPr="007A1721">
        <w:rPr>
          <w:rFonts w:ascii="Times New Roman" w:hAnsi="Times New Roman" w:cs="Times New Roman"/>
          <w:sz w:val="28"/>
          <w:szCs w:val="28"/>
          <w:lang w:val="es-MX" w:eastAsia="en-US"/>
        </w:rPr>
        <w:t>Docente: Manuel Federico Rodríguez Aguilar                                                          Alumna: Karina Rivera Guillermo</w:t>
      </w:r>
    </w:p>
    <w:p w:rsidR="004428F2" w:rsidRPr="007A1721" w:rsidRDefault="004428F2" w:rsidP="004428F2">
      <w:pPr>
        <w:spacing w:after="160" w:line="360" w:lineRule="auto"/>
        <w:jc w:val="center"/>
        <w:rPr>
          <w:rFonts w:ascii="Times New Roman" w:hAnsi="Times New Roman" w:cs="Times New Roman"/>
          <w:sz w:val="28"/>
          <w:szCs w:val="28"/>
          <w:lang w:val="es-MX" w:eastAsia="en-US"/>
        </w:rPr>
      </w:pPr>
    </w:p>
    <w:p w:rsidR="004428F2" w:rsidRPr="007A1721" w:rsidRDefault="004428F2" w:rsidP="004428F2">
      <w:pPr>
        <w:spacing w:after="160" w:line="259" w:lineRule="auto"/>
        <w:jc w:val="center"/>
        <w:rPr>
          <w:rFonts w:ascii="Times New Roman" w:eastAsia="Calibri" w:hAnsi="Times New Roman" w:cs="Times New Roman"/>
          <w:b/>
          <w:sz w:val="28"/>
          <w:lang w:val="es-MX" w:eastAsia="en-US"/>
        </w:rPr>
      </w:pPr>
      <w:r w:rsidRPr="007A1721">
        <w:rPr>
          <w:rFonts w:ascii="Times New Roman" w:hAnsi="Times New Roman" w:cs="Times New Roman"/>
          <w:sz w:val="28"/>
          <w:szCs w:val="28"/>
          <w:lang w:val="es-MX" w:eastAsia="en-US"/>
        </w:rPr>
        <w:t>Saltillo, Coahuila marzo 2022</w:t>
      </w:r>
    </w:p>
    <w:p w:rsidR="00EC6024" w:rsidRDefault="00EC6024"/>
    <w:p w:rsidR="004428F2" w:rsidRDefault="004428F2"/>
    <w:p w:rsidR="004428F2" w:rsidRDefault="004428F2"/>
    <w:p w:rsidR="004428F2" w:rsidRDefault="004428F2"/>
    <w:p w:rsidR="004428F2" w:rsidRDefault="004428F2"/>
    <w:p w:rsidR="004428F2" w:rsidRDefault="004428F2"/>
    <w:p w:rsidR="004428F2" w:rsidRDefault="004428F2"/>
    <w:p w:rsidR="004428F2" w:rsidRDefault="004428F2"/>
    <w:p w:rsidR="004428F2" w:rsidRDefault="004428F2"/>
    <w:p w:rsidR="004428F2" w:rsidRDefault="004428F2"/>
    <w:p w:rsidR="004428F2" w:rsidRPr="004428F2" w:rsidRDefault="004428F2" w:rsidP="004428F2">
      <w:pPr>
        <w:pStyle w:val="Prrafodelista"/>
        <w:numPr>
          <w:ilvl w:val="0"/>
          <w:numId w:val="1"/>
        </w:numPr>
        <w:spacing w:after="480" w:line="360" w:lineRule="auto"/>
        <w:rPr>
          <w:sz w:val="24"/>
        </w:rPr>
      </w:pPr>
      <w:r w:rsidRPr="004428F2">
        <w:rPr>
          <w:sz w:val="24"/>
        </w:rPr>
        <w:lastRenderedPageBreak/>
        <w:t>Espacio: se trata del hueco que se produce en el “entre dos” el bailaren y la coreografía, en este caso, que va produciendo el texto coreográfico. Este hueco es el espacio donde cualquier coreografío va canalizando los devenires del cuerpo-espacio del bailarín y la danza.</w:t>
      </w:r>
    </w:p>
    <w:p w:rsidR="004428F2" w:rsidRDefault="004428F2" w:rsidP="004428F2">
      <w:pPr>
        <w:pStyle w:val="Prrafodelista"/>
        <w:numPr>
          <w:ilvl w:val="0"/>
          <w:numId w:val="1"/>
        </w:numPr>
        <w:spacing w:after="480" w:line="360" w:lineRule="auto"/>
        <w:rPr>
          <w:sz w:val="24"/>
        </w:rPr>
      </w:pPr>
      <w:r w:rsidRPr="004428F2">
        <w:rPr>
          <w:sz w:val="24"/>
        </w:rPr>
        <w:t xml:space="preserve">Desplazamiento: </w:t>
      </w:r>
      <w:r>
        <w:rPr>
          <w:sz w:val="24"/>
        </w:rPr>
        <w:t xml:space="preserve">moverse dentro del escenario se considera como una variación de la posición del cuerpo. No depende de la trayectoria si no solo de los puntos donde se encuentre en los instantes inicial y final. </w:t>
      </w:r>
    </w:p>
    <w:p w:rsidR="004428F2" w:rsidRDefault="00406D92" w:rsidP="004428F2">
      <w:pPr>
        <w:pStyle w:val="Prrafodelista"/>
        <w:numPr>
          <w:ilvl w:val="0"/>
          <w:numId w:val="1"/>
        </w:numPr>
        <w:spacing w:after="480" w:line="360" w:lineRule="auto"/>
        <w:rPr>
          <w:sz w:val="24"/>
        </w:rPr>
      </w:pPr>
      <w:r>
        <w:rPr>
          <w:sz w:val="24"/>
        </w:rPr>
        <w:t>Improvisación</w:t>
      </w:r>
      <w:r w:rsidR="004428F2">
        <w:rPr>
          <w:sz w:val="24"/>
        </w:rPr>
        <w:t xml:space="preserve"> libre: ocurre a partir de la interacción entre varios músicos en los que </w:t>
      </w:r>
      <w:r>
        <w:rPr>
          <w:sz w:val="24"/>
        </w:rPr>
        <w:t>existe</w:t>
      </w:r>
      <w:r w:rsidR="004428F2">
        <w:rPr>
          <w:sz w:val="24"/>
        </w:rPr>
        <w:t xml:space="preserve"> una </w:t>
      </w:r>
      <w:r>
        <w:rPr>
          <w:sz w:val="24"/>
        </w:rPr>
        <w:t>dinámica</w:t>
      </w:r>
      <w:r w:rsidR="004428F2">
        <w:rPr>
          <w:sz w:val="24"/>
        </w:rPr>
        <w:t xml:space="preserve"> de escucha, comunicación tonal, como no tonal, ruidos y silencios. No tiene reglas establecidas. </w:t>
      </w:r>
    </w:p>
    <w:p w:rsidR="004428F2" w:rsidRDefault="004428F2" w:rsidP="004428F2">
      <w:pPr>
        <w:pStyle w:val="Prrafodelista"/>
        <w:numPr>
          <w:ilvl w:val="0"/>
          <w:numId w:val="1"/>
        </w:numPr>
        <w:spacing w:after="480" w:line="360" w:lineRule="auto"/>
        <w:rPr>
          <w:sz w:val="24"/>
        </w:rPr>
      </w:pPr>
      <w:r>
        <w:rPr>
          <w:sz w:val="24"/>
        </w:rPr>
        <w:t xml:space="preserve">Improvisación guiada: conducción diseñada para </w:t>
      </w:r>
      <w:r w:rsidR="00406D92">
        <w:rPr>
          <w:sz w:val="24"/>
        </w:rPr>
        <w:t>comunicarse</w:t>
      </w:r>
      <w:r>
        <w:rPr>
          <w:sz w:val="24"/>
        </w:rPr>
        <w:t xml:space="preserve"> tanto músicos, actores, </w:t>
      </w:r>
      <w:r w:rsidR="00406D92">
        <w:rPr>
          <w:sz w:val="24"/>
        </w:rPr>
        <w:t>bailarines</w:t>
      </w:r>
      <w:r>
        <w:rPr>
          <w:sz w:val="24"/>
        </w:rPr>
        <w:t xml:space="preserve"> y artistas visuales. </w:t>
      </w:r>
    </w:p>
    <w:p w:rsidR="004428F2" w:rsidRDefault="00406D92" w:rsidP="004428F2">
      <w:pPr>
        <w:pStyle w:val="Prrafodelista"/>
        <w:numPr>
          <w:ilvl w:val="0"/>
          <w:numId w:val="1"/>
        </w:numPr>
        <w:spacing w:after="480" w:line="360" w:lineRule="auto"/>
        <w:rPr>
          <w:sz w:val="24"/>
        </w:rPr>
      </w:pPr>
      <w:r>
        <w:rPr>
          <w:sz w:val="24"/>
        </w:rPr>
        <w:t>Coreografía</w:t>
      </w:r>
      <w:r w:rsidR="004428F2">
        <w:rPr>
          <w:sz w:val="24"/>
        </w:rPr>
        <w:t xml:space="preserve">: conjunto de </w:t>
      </w:r>
      <w:r>
        <w:rPr>
          <w:sz w:val="24"/>
        </w:rPr>
        <w:t>movimientos</w:t>
      </w:r>
      <w:r w:rsidR="004428F2">
        <w:rPr>
          <w:sz w:val="24"/>
        </w:rPr>
        <w:t xml:space="preserve"> bailes organizados de manera </w:t>
      </w:r>
      <w:r>
        <w:rPr>
          <w:sz w:val="24"/>
        </w:rPr>
        <w:t>estructural</w:t>
      </w:r>
      <w:r w:rsidR="004428F2">
        <w:rPr>
          <w:sz w:val="24"/>
        </w:rPr>
        <w:t xml:space="preserve"> y con un sentido y un objetivo </w:t>
      </w:r>
      <w:r>
        <w:rPr>
          <w:sz w:val="24"/>
        </w:rPr>
        <w:t>específico</w:t>
      </w:r>
      <w:r w:rsidR="004428F2">
        <w:rPr>
          <w:sz w:val="24"/>
        </w:rPr>
        <w:t xml:space="preserve">. </w:t>
      </w:r>
      <w:r>
        <w:rPr>
          <w:sz w:val="24"/>
        </w:rPr>
        <w:t>Los movimientos siempre mantienen</w:t>
      </w:r>
      <w:r w:rsidR="004428F2">
        <w:rPr>
          <w:sz w:val="24"/>
        </w:rPr>
        <w:t xml:space="preserve"> </w:t>
      </w:r>
      <w:r>
        <w:rPr>
          <w:sz w:val="24"/>
        </w:rPr>
        <w:t>relación</w:t>
      </w:r>
      <w:r w:rsidR="004428F2">
        <w:rPr>
          <w:sz w:val="24"/>
        </w:rPr>
        <w:t xml:space="preserve"> con los otros y dependiendo del tipo de baile o danza seleccionada ¿. </w:t>
      </w:r>
    </w:p>
    <w:p w:rsidR="004428F2" w:rsidRDefault="004428F2" w:rsidP="004428F2">
      <w:pPr>
        <w:pStyle w:val="Prrafodelista"/>
        <w:numPr>
          <w:ilvl w:val="0"/>
          <w:numId w:val="1"/>
        </w:numPr>
        <w:spacing w:after="480" w:line="360" w:lineRule="auto"/>
        <w:rPr>
          <w:sz w:val="24"/>
        </w:rPr>
      </w:pPr>
      <w:r>
        <w:rPr>
          <w:sz w:val="24"/>
        </w:rPr>
        <w:t xml:space="preserve">Trabajo con </w:t>
      </w:r>
      <w:r w:rsidR="00406D92">
        <w:rPr>
          <w:sz w:val="24"/>
        </w:rPr>
        <w:t>objetos</w:t>
      </w:r>
      <w:r>
        <w:rPr>
          <w:sz w:val="24"/>
        </w:rPr>
        <w:t xml:space="preserve">: trabajo dual o grupal, es posible </w:t>
      </w:r>
      <w:r w:rsidR="00406D92">
        <w:rPr>
          <w:sz w:val="24"/>
        </w:rPr>
        <w:t>estructurar</w:t>
      </w:r>
      <w:r>
        <w:rPr>
          <w:sz w:val="24"/>
        </w:rPr>
        <w:t xml:space="preserve"> relaciones, ayuda para el </w:t>
      </w:r>
      <w:r w:rsidR="00406D92">
        <w:rPr>
          <w:sz w:val="24"/>
        </w:rPr>
        <w:t>conocimiento</w:t>
      </w:r>
      <w:r>
        <w:rPr>
          <w:sz w:val="24"/>
        </w:rPr>
        <w:t xml:space="preserve"> del espacio. </w:t>
      </w:r>
    </w:p>
    <w:p w:rsidR="004428F2" w:rsidRPr="004428F2" w:rsidRDefault="004428F2" w:rsidP="004428F2">
      <w:pPr>
        <w:pStyle w:val="Prrafodelista"/>
        <w:numPr>
          <w:ilvl w:val="0"/>
          <w:numId w:val="1"/>
        </w:numPr>
        <w:spacing w:after="480" w:line="360" w:lineRule="auto"/>
        <w:rPr>
          <w:sz w:val="24"/>
        </w:rPr>
      </w:pPr>
      <w:r>
        <w:rPr>
          <w:sz w:val="24"/>
        </w:rPr>
        <w:t xml:space="preserve">Espacios del escenario: vestíbulo, distribuidor, </w:t>
      </w:r>
      <w:r w:rsidR="00406D92">
        <w:rPr>
          <w:sz w:val="24"/>
        </w:rPr>
        <w:t>entrada</w:t>
      </w:r>
      <w:r>
        <w:rPr>
          <w:sz w:val="24"/>
        </w:rPr>
        <w:t xml:space="preserve"> al escenario, platea, palcos, </w:t>
      </w:r>
      <w:r w:rsidR="00406D92">
        <w:rPr>
          <w:sz w:val="24"/>
        </w:rPr>
        <w:t>escenario, camerinos, palcos de proscenio y proscenio.</w:t>
      </w:r>
    </w:p>
    <w:p w:rsidR="004428F2" w:rsidRPr="004428F2" w:rsidRDefault="004428F2">
      <w:pPr>
        <w:rPr>
          <w:sz w:val="24"/>
        </w:rPr>
      </w:pPr>
    </w:p>
    <w:p w:rsidR="004428F2" w:rsidRPr="004428F2" w:rsidRDefault="004428F2">
      <w:pPr>
        <w:rPr>
          <w:sz w:val="24"/>
        </w:rPr>
      </w:pPr>
    </w:p>
    <w:sectPr w:rsidR="004428F2" w:rsidRPr="004428F2" w:rsidSect="00804156">
      <w:pgSz w:w="12242" w:h="15842" w:code="1"/>
      <w:pgMar w:top="1418" w:right="1418" w:bottom="141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01F"/>
    <w:multiLevelType w:val="hybridMultilevel"/>
    <w:tmpl w:val="D55A661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153D69D8"/>
    <w:multiLevelType w:val="hybridMultilevel"/>
    <w:tmpl w:val="9CEEB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F2"/>
    <w:rsid w:val="002C7C26"/>
    <w:rsid w:val="00406D92"/>
    <w:rsid w:val="004428F2"/>
    <w:rsid w:val="00804156"/>
    <w:rsid w:val="00EC6024"/>
    <w:rsid w:val="00F77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A614"/>
  <w15:chartTrackingRefBased/>
  <w15:docId w15:val="{0F240355-8B1C-4CC6-A3A0-8B693208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8F2"/>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1</cp:revision>
  <dcterms:created xsi:type="dcterms:W3CDTF">2022-03-17T14:57:00Z</dcterms:created>
  <dcterms:modified xsi:type="dcterms:W3CDTF">2022-03-17T15:09:00Z</dcterms:modified>
</cp:coreProperties>
</file>