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52" w:rsidRDefault="00147A52" w:rsidP="00147A52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>
        <w:rPr>
          <w:rFonts w:ascii="Times New Roman" w:hAnsi="Times New Roman" w:cs="Times New Roman"/>
          <w:b/>
          <w:bCs/>
          <w:sz w:val="40"/>
          <w:szCs w:val="44"/>
        </w:rPr>
        <w:t>ESCUELA NORMAL DE EDUCACIÓN PREESCOLAR DEL ESTADO DE COAHUILA</w:t>
      </w: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CICLO ESCOLAR 2021 – 2022</w:t>
      </w: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2008505" cy="1494790"/>
            <wp:effectExtent l="0" t="0" r="0" b="0"/>
            <wp:wrapTight wrapText="bothSides">
              <wp:wrapPolygon edited="0">
                <wp:start x="4712" y="0"/>
                <wp:lineTo x="4712" y="14590"/>
                <wp:lineTo x="5122" y="17893"/>
                <wp:lineTo x="5327" y="18994"/>
                <wp:lineTo x="9219" y="21196"/>
                <wp:lineTo x="10858" y="21196"/>
                <wp:lineTo x="11678" y="21196"/>
                <wp:lineTo x="12907" y="21196"/>
                <wp:lineTo x="16594" y="18719"/>
                <wp:lineTo x="17004" y="17893"/>
                <wp:lineTo x="17619" y="14865"/>
                <wp:lineTo x="17414" y="0"/>
                <wp:lineTo x="4712" y="0"/>
              </wp:wrapPolygon>
            </wp:wrapTight>
            <wp:docPr id="1" name="Imagen 1" descr="Una señal con letras y número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a señal con letras y número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05" cy="1494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>
        <w:rPr>
          <w:rFonts w:ascii="Times New Roman" w:hAnsi="Times New Roman" w:cs="Times New Roman"/>
          <w:b/>
          <w:sz w:val="28"/>
          <w:szCs w:val="40"/>
        </w:rPr>
        <w:t>CONCEPTOS</w:t>
      </w:r>
    </w:p>
    <w:p w:rsidR="00147A52" w:rsidRDefault="00147A52" w:rsidP="00147A52">
      <w:pPr>
        <w:pStyle w:val="Ttulo2"/>
        <w:spacing w:before="75" w:beforeAutospacing="0" w:after="75" w:afterAutospacing="0"/>
        <w:jc w:val="center"/>
        <w:rPr>
          <w:rFonts w:ascii="Arial" w:hAnsi="Arial" w:cs="Arial"/>
          <w:b w:val="0"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ASIGANATURA: </w:t>
      </w:r>
      <w:r>
        <w:rPr>
          <w:rFonts w:ascii="Arial" w:hAnsi="Arial" w:cs="Arial"/>
          <w:b w:val="0"/>
          <w:iCs/>
          <w:color w:val="000000"/>
          <w:sz w:val="24"/>
          <w:szCs w:val="24"/>
        </w:rPr>
        <w:t>ESTRATEGIAS DE EXPRESIÓN CORPORAL Y DANZA EN PREESCOLAR</w:t>
      </w:r>
    </w:p>
    <w:p w:rsidR="00147A52" w:rsidRDefault="00147A52" w:rsidP="00147A52">
      <w:pPr>
        <w:pStyle w:val="Ttulo3"/>
        <w:spacing w:before="30" w:after="30"/>
        <w:ind w:left="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MAESTRO: </w:t>
      </w:r>
      <w:hyperlink r:id="rId5" w:history="1">
        <w:r>
          <w:rPr>
            <w:rStyle w:val="Hipervnculo"/>
            <w:color w:val="000000" w:themeColor="text1"/>
          </w:rPr>
          <w:t>MANUEL FEDERICO RODRIGUEZ AGUILAR</w:t>
        </w:r>
      </w:hyperlink>
    </w:p>
    <w:p w:rsidR="00147A52" w:rsidRDefault="00147A52" w:rsidP="00147A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ALUMNA</w:t>
      </w:r>
      <w:r>
        <w:rPr>
          <w:rFonts w:ascii="Times New Roman" w:hAnsi="Times New Roman" w:cs="Times New Roman"/>
          <w:sz w:val="24"/>
          <w:szCs w:val="24"/>
        </w:rPr>
        <w:t>: KARLA NAYELI AGÜERO CRUZ</w:t>
      </w: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NL. 1       3 “B”</w:t>
      </w: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UNIDAD I. El espacio</w:t>
      </w: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Competencias a las que contribuye la unidad de aprendizaje</w:t>
      </w: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De manera transversal se fortalecen todas las competencias, sin embargo, en esta unidad se dará un mayor énfasis a las siguientes.</w:t>
      </w: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bCs/>
          <w:sz w:val="24"/>
          <w:szCs w:val="40"/>
        </w:rPr>
        <w:t>Competencias profesionales.</w:t>
      </w: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  <w:r>
        <w:rPr>
          <w:rFonts w:ascii="Times New Roman" w:hAnsi="Times New Roman" w:cs="Times New Roman"/>
          <w:sz w:val="24"/>
          <w:szCs w:val="40"/>
        </w:rPr>
        <w:t>-  Incorpora los recursos y medios didácticos idóneos para favorecer el aprendizaje de acuerdo con el conocimiento de los procesos de desarrollo cognitivo y socioemocional de los alumnos.</w:t>
      </w: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rPr>
          <w:rFonts w:ascii="Times New Roman" w:hAnsi="Times New Roman" w:cs="Times New Roman"/>
          <w:sz w:val="24"/>
          <w:szCs w:val="40"/>
        </w:rPr>
      </w:pPr>
    </w:p>
    <w:p w:rsidR="00147A52" w:rsidRDefault="00147A52" w:rsidP="00147A52">
      <w:pPr>
        <w:jc w:val="center"/>
        <w:rPr>
          <w:rFonts w:ascii="Times New Roman" w:hAnsi="Times New Roman" w:cs="Times New Roman"/>
          <w:b/>
          <w:sz w:val="24"/>
          <w:szCs w:val="40"/>
        </w:rPr>
      </w:pPr>
      <w:r>
        <w:rPr>
          <w:rFonts w:ascii="Times New Roman" w:hAnsi="Times New Roman" w:cs="Times New Roman"/>
          <w:b/>
          <w:sz w:val="24"/>
          <w:szCs w:val="40"/>
        </w:rPr>
        <w:t>SALTILLO, COAHUILA                                                         17/03/22</w:t>
      </w:r>
    </w:p>
    <w:p w:rsidR="00895911" w:rsidRDefault="00147A52"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68808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17 at 8.03.59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8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959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52"/>
    <w:rsid w:val="00147A52"/>
    <w:rsid w:val="0089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B223B-CBC8-449B-8758-D954B1C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52"/>
    <w:pPr>
      <w:spacing w:line="252" w:lineRule="auto"/>
    </w:pPr>
  </w:style>
  <w:style w:type="paragraph" w:styleId="Ttulo2">
    <w:name w:val="heading 2"/>
    <w:basedOn w:val="Normal"/>
    <w:link w:val="Ttulo2Car"/>
    <w:uiPriority w:val="9"/>
    <w:semiHidden/>
    <w:unhideWhenUsed/>
    <w:qFormat/>
    <w:rsid w:val="00147A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A5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rsid w:val="00147A5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47A5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147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187.141.233.82/sistema/mensajes/EnviaMensaje1.asp?e=enep-00044&amp;c=1674507163&amp;p=644BB19B3621M134066B125224&amp;idMateria=6672&amp;idMateria=6672&amp;a=M53&amp;an=MANUEL%20FEDERICO%20RODRIGUEZ%20AGUILAR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841</Characters>
  <Application>Microsoft Office Word</Application>
  <DocSecurity>0</DocSecurity>
  <Lines>7</Lines>
  <Paragraphs>1</Paragraphs>
  <ScaleCrop>false</ScaleCrop>
  <Company>InKulpado666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cruz</dc:creator>
  <cp:keywords/>
  <dc:description/>
  <cp:lastModifiedBy>karla cruz</cp:lastModifiedBy>
  <cp:revision>2</cp:revision>
  <dcterms:created xsi:type="dcterms:W3CDTF">2022-03-18T02:14:00Z</dcterms:created>
  <dcterms:modified xsi:type="dcterms:W3CDTF">2022-03-18T02:16:00Z</dcterms:modified>
</cp:coreProperties>
</file>