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53" w:rsidRPr="00E71332" w:rsidRDefault="00D43953" w:rsidP="00D43953">
      <w:pPr>
        <w:jc w:val="center"/>
        <w:rPr>
          <w:rFonts w:ascii="Times New Roman" w:hAnsi="Times New Roman" w:cs="Times New Roman"/>
          <w:sz w:val="28"/>
        </w:rPr>
      </w:pPr>
      <w:r>
        <w:rPr>
          <w:noProof/>
          <w:lang w:eastAsia="es-MX"/>
        </w:rPr>
        <w:drawing>
          <wp:anchor distT="0" distB="0" distL="114300" distR="114300" simplePos="0" relativeHeight="251659264" behindDoc="0" locked="0" layoutInCell="1" allowOverlap="1" wp14:anchorId="15455C6C" wp14:editId="20F767AA">
            <wp:simplePos x="0" y="0"/>
            <wp:positionH relativeFrom="column">
              <wp:posOffset>-963876</wp:posOffset>
            </wp:positionH>
            <wp:positionV relativeFrom="page">
              <wp:posOffset>797533</wp:posOffset>
            </wp:positionV>
            <wp:extent cx="1853565" cy="13836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83665"/>
                    </a:xfrm>
                    <a:prstGeom prst="rect">
                      <a:avLst/>
                    </a:prstGeom>
                    <a:noFill/>
                  </pic:spPr>
                </pic:pic>
              </a:graphicData>
            </a:graphic>
          </wp:anchor>
        </w:drawing>
      </w:r>
      <w:r w:rsidRPr="00E71332">
        <w:rPr>
          <w:rFonts w:ascii="Times New Roman" w:hAnsi="Times New Roman" w:cs="Times New Roman"/>
          <w:sz w:val="28"/>
        </w:rPr>
        <w:t>Escuela Normal de Educación Preescolar</w:t>
      </w:r>
    </w:p>
    <w:p w:rsidR="00D43953" w:rsidRPr="00E71332" w:rsidRDefault="00D43953" w:rsidP="00D43953">
      <w:pPr>
        <w:jc w:val="center"/>
        <w:rPr>
          <w:rFonts w:ascii="Times New Roman" w:hAnsi="Times New Roman" w:cs="Times New Roman"/>
          <w:sz w:val="28"/>
        </w:rPr>
      </w:pPr>
      <w:r w:rsidRPr="00E71332">
        <w:rPr>
          <w:rFonts w:ascii="Times New Roman" w:hAnsi="Times New Roman" w:cs="Times New Roman"/>
          <w:sz w:val="28"/>
        </w:rPr>
        <w:t>Licenciatura en educación preescolar</w:t>
      </w:r>
    </w:p>
    <w:p w:rsidR="00D43953" w:rsidRDefault="00D43953" w:rsidP="00D43953">
      <w:pPr>
        <w:jc w:val="center"/>
        <w:rPr>
          <w:rFonts w:ascii="Times New Roman" w:hAnsi="Times New Roman" w:cs="Times New Roman"/>
          <w:sz w:val="28"/>
        </w:rPr>
      </w:pPr>
      <w:r w:rsidRPr="00E71332">
        <w:rPr>
          <w:rFonts w:ascii="Times New Roman" w:hAnsi="Times New Roman" w:cs="Times New Roman"/>
          <w:sz w:val="28"/>
        </w:rPr>
        <w:t>Ciclo escolar 2021 –</w:t>
      </w:r>
      <w:r>
        <w:rPr>
          <w:rFonts w:ascii="Times New Roman" w:hAnsi="Times New Roman" w:cs="Times New Roman"/>
          <w:sz w:val="28"/>
        </w:rPr>
        <w:t xml:space="preserve"> 2022</w:t>
      </w:r>
    </w:p>
    <w:p w:rsidR="00D43953" w:rsidRDefault="00D43953" w:rsidP="00D43953">
      <w:pPr>
        <w:jc w:val="center"/>
        <w:rPr>
          <w:rFonts w:ascii="Times New Roman" w:hAnsi="Times New Roman" w:cs="Times New Roman"/>
          <w:sz w:val="28"/>
        </w:rPr>
      </w:pPr>
    </w:p>
    <w:p w:rsidR="00D43953" w:rsidRPr="00E71332" w:rsidRDefault="00D43953" w:rsidP="00D43953">
      <w:pPr>
        <w:jc w:val="center"/>
        <w:rPr>
          <w:rFonts w:ascii="Times New Roman" w:hAnsi="Times New Roman" w:cs="Times New Roman"/>
          <w:sz w:val="28"/>
        </w:rPr>
      </w:pPr>
      <w:r>
        <w:rPr>
          <w:rFonts w:ascii="Times New Roman" w:hAnsi="Times New Roman" w:cs="Times New Roman"/>
          <w:sz w:val="28"/>
        </w:rPr>
        <w:t xml:space="preserve">                    </w:t>
      </w:r>
      <w:r w:rsidRPr="00E71332">
        <w:rPr>
          <w:rFonts w:ascii="Times New Roman" w:hAnsi="Times New Roman" w:cs="Times New Roman"/>
          <w:sz w:val="28"/>
        </w:rPr>
        <w:t xml:space="preserve">Curso: </w:t>
      </w:r>
      <w:r w:rsidRPr="00D43953">
        <w:rPr>
          <w:rFonts w:ascii="Times New Roman" w:hAnsi="Times New Roman" w:cs="Times New Roman"/>
          <w:sz w:val="28"/>
        </w:rPr>
        <w:t>Estrategias para la exploración del mundo social</w:t>
      </w:r>
    </w:p>
    <w:p w:rsidR="00D43953" w:rsidRPr="00E71332" w:rsidRDefault="00D43953" w:rsidP="00D43953">
      <w:pPr>
        <w:jc w:val="center"/>
        <w:rPr>
          <w:rFonts w:ascii="Times New Roman" w:hAnsi="Times New Roman" w:cs="Times New Roman"/>
          <w:sz w:val="28"/>
        </w:rPr>
      </w:pPr>
      <w:r>
        <w:rPr>
          <w:rFonts w:ascii="Times New Roman" w:hAnsi="Times New Roman" w:cs="Times New Roman"/>
          <w:sz w:val="28"/>
        </w:rPr>
        <w:t xml:space="preserve">                   Maestro</w:t>
      </w:r>
      <w:r w:rsidRPr="00E71332">
        <w:rPr>
          <w:rFonts w:ascii="Times New Roman" w:hAnsi="Times New Roman" w:cs="Times New Roman"/>
          <w:sz w:val="28"/>
        </w:rPr>
        <w:t xml:space="preserve">: </w:t>
      </w:r>
      <w:r w:rsidRPr="00D43953">
        <w:rPr>
          <w:rFonts w:ascii="Times New Roman" w:hAnsi="Times New Roman" w:cs="Times New Roman"/>
          <w:sz w:val="28"/>
        </w:rPr>
        <w:t>Marco Antonio Valdés Molina</w:t>
      </w:r>
    </w:p>
    <w:p w:rsidR="00D43953" w:rsidRDefault="00D43953" w:rsidP="00D43953">
      <w:pPr>
        <w:jc w:val="center"/>
        <w:rPr>
          <w:rFonts w:ascii="Times New Roman" w:hAnsi="Times New Roman" w:cs="Times New Roman"/>
          <w:sz w:val="28"/>
        </w:rPr>
      </w:pPr>
      <w:r>
        <w:rPr>
          <w:rFonts w:ascii="Times New Roman" w:hAnsi="Times New Roman" w:cs="Times New Roman"/>
          <w:sz w:val="28"/>
        </w:rPr>
        <w:t xml:space="preserve">                  </w:t>
      </w:r>
    </w:p>
    <w:p w:rsidR="00D43953" w:rsidRDefault="00D43953" w:rsidP="00D43953">
      <w:pPr>
        <w:jc w:val="center"/>
        <w:rPr>
          <w:rFonts w:ascii="Times New Roman" w:hAnsi="Times New Roman" w:cs="Times New Roman"/>
          <w:sz w:val="28"/>
        </w:rPr>
      </w:pPr>
      <w:r>
        <w:rPr>
          <w:rFonts w:ascii="Times New Roman" w:hAnsi="Times New Roman" w:cs="Times New Roman"/>
          <w:sz w:val="28"/>
        </w:rPr>
        <w:t xml:space="preserve">                   </w:t>
      </w:r>
      <w:r w:rsidRPr="00E71332">
        <w:rPr>
          <w:rFonts w:ascii="Times New Roman" w:hAnsi="Times New Roman" w:cs="Times New Roman"/>
          <w:sz w:val="28"/>
        </w:rPr>
        <w:t xml:space="preserve">Grado y Sección: </w:t>
      </w:r>
      <w:r>
        <w:rPr>
          <w:rFonts w:ascii="Times New Roman" w:hAnsi="Times New Roman" w:cs="Times New Roman"/>
          <w:sz w:val="28"/>
        </w:rPr>
        <w:t>2 A</w:t>
      </w:r>
    </w:p>
    <w:p w:rsidR="00D43953" w:rsidRDefault="00D43953" w:rsidP="00D43953">
      <w:pPr>
        <w:jc w:val="center"/>
        <w:rPr>
          <w:rFonts w:ascii="Times New Roman" w:hAnsi="Times New Roman" w:cs="Times New Roman"/>
          <w:sz w:val="28"/>
        </w:rPr>
      </w:pPr>
      <w:r>
        <w:rPr>
          <w:rFonts w:ascii="Times New Roman" w:hAnsi="Times New Roman" w:cs="Times New Roman"/>
          <w:sz w:val="28"/>
        </w:rPr>
        <w:t xml:space="preserve">                      </w:t>
      </w:r>
      <w:r w:rsidRPr="00E71332">
        <w:rPr>
          <w:rFonts w:ascii="Times New Roman" w:hAnsi="Times New Roman" w:cs="Times New Roman"/>
          <w:sz w:val="28"/>
        </w:rPr>
        <w:t>Alumna: Mariel Reséndiz Villarreal</w:t>
      </w:r>
      <w:r>
        <w:rPr>
          <w:rFonts w:ascii="Times New Roman" w:hAnsi="Times New Roman" w:cs="Times New Roman"/>
          <w:sz w:val="28"/>
        </w:rPr>
        <w:t xml:space="preserve">   #21</w:t>
      </w:r>
    </w:p>
    <w:p w:rsidR="00D43953" w:rsidRDefault="00D43953" w:rsidP="00D43953">
      <w:pPr>
        <w:jc w:val="center"/>
        <w:rPr>
          <w:rFonts w:ascii="Times New Roman" w:hAnsi="Times New Roman" w:cs="Times New Roman"/>
          <w:sz w:val="28"/>
        </w:rPr>
      </w:pPr>
    </w:p>
    <w:p w:rsidR="00D43953" w:rsidRDefault="00D43953" w:rsidP="00D43953">
      <w:pPr>
        <w:rPr>
          <w:rFonts w:ascii="Times New Roman" w:hAnsi="Times New Roman" w:cs="Times New Roman"/>
          <w:sz w:val="28"/>
        </w:rPr>
      </w:pPr>
      <w:r>
        <w:rPr>
          <w:rFonts w:ascii="Times New Roman" w:hAnsi="Times New Roman" w:cs="Times New Roman"/>
          <w:sz w:val="28"/>
        </w:rPr>
        <w:t>Competencias del curso:</w:t>
      </w:r>
    </w:p>
    <w:p w:rsidR="00D43953" w:rsidRP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D43953" w:rsidRP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Incorpora los recursos y medios didácticos idóneos para favorecer el aprendizaje de acuerdo con el conocimiento de los procesos de desarrollo cognitivo y socioemocional de los alumnos.</w:t>
      </w:r>
    </w:p>
    <w:p w:rsidR="00D43953" w:rsidRP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 xml:space="preserve"> Elabora diagnósticos de los intereses, motivaciones y necesidades formativas de los alumnos para organizar las actividades de aprendizaje, así como las adecuaciones curriculares y didácticas pertinentes. </w:t>
      </w:r>
    </w:p>
    <w:p w:rsidR="00D43953" w:rsidRP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 xml:space="preserve"> Selecciona estrategias que favorecen el desarrollo intelectual, físico, social y emocional de los alumnos para procurar el logro de los aprendizajes. </w:t>
      </w:r>
    </w:p>
    <w:p w:rsidR="00D43953" w:rsidRP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 xml:space="preserve"> Construye escenarios y experiencias de aprendizaje utilizando diversos recursos metodológicos y tecnológicos para favorecer la educación inclusiva.</w:t>
      </w:r>
    </w:p>
    <w:p w:rsidR="00D43953" w:rsidRDefault="00D43953" w:rsidP="00D43953">
      <w:pPr>
        <w:pStyle w:val="Prrafodelista"/>
        <w:numPr>
          <w:ilvl w:val="0"/>
          <w:numId w:val="2"/>
        </w:numPr>
        <w:rPr>
          <w:rFonts w:ascii="Times New Roman" w:hAnsi="Times New Roman" w:cs="Times New Roman"/>
          <w:sz w:val="28"/>
        </w:rPr>
      </w:pPr>
      <w:r w:rsidRPr="00D43953">
        <w:rPr>
          <w:rFonts w:ascii="Times New Roman" w:hAnsi="Times New Roman" w:cs="Times New Roman"/>
          <w:sz w:val="28"/>
        </w:rPr>
        <w:t>Decide las estrategias pedagógicas para minimizar o eliminar las barreras para el aprendizaje y la participación, asegurando una educación inclusiva.</w:t>
      </w:r>
    </w:p>
    <w:p w:rsidR="00D43953" w:rsidRDefault="00D43953" w:rsidP="00D43953">
      <w:pPr>
        <w:pStyle w:val="Prrafodelista"/>
        <w:ind w:left="360"/>
        <w:rPr>
          <w:rFonts w:ascii="Times New Roman" w:hAnsi="Times New Roman" w:cs="Times New Roman"/>
          <w:sz w:val="28"/>
        </w:rPr>
      </w:pPr>
    </w:p>
    <w:p w:rsidR="00D43953" w:rsidRPr="00D43953" w:rsidRDefault="00D43953" w:rsidP="00D43953">
      <w:pPr>
        <w:pStyle w:val="Prrafodelista"/>
        <w:ind w:left="360"/>
        <w:rPr>
          <w:rFonts w:ascii="Times New Roman" w:hAnsi="Times New Roman" w:cs="Times New Roman"/>
          <w:sz w:val="28"/>
        </w:rPr>
      </w:pPr>
    </w:p>
    <w:p w:rsidR="00D43953" w:rsidRDefault="00D43953" w:rsidP="00D43953">
      <w:pPr>
        <w:jc w:val="right"/>
        <w:rPr>
          <w:rFonts w:ascii="Times New Roman" w:hAnsi="Times New Roman" w:cs="Times New Roman"/>
          <w:sz w:val="28"/>
        </w:rPr>
      </w:pPr>
      <w:r>
        <w:rPr>
          <w:rFonts w:ascii="Times New Roman" w:hAnsi="Times New Roman" w:cs="Times New Roman"/>
          <w:sz w:val="28"/>
        </w:rPr>
        <w:t>Saltillo, Coahuila, Marzo del 2022</w:t>
      </w:r>
    </w:p>
    <w:p w:rsidR="00D43953" w:rsidRPr="00CA365C" w:rsidRDefault="00CA365C" w:rsidP="00CA365C">
      <w:pPr>
        <w:spacing w:line="360" w:lineRule="auto"/>
        <w:jc w:val="center"/>
        <w:rPr>
          <w:rFonts w:ascii="Arial" w:hAnsi="Arial" w:cs="Arial"/>
          <w:b/>
          <w:sz w:val="24"/>
        </w:rPr>
      </w:pPr>
      <w:r>
        <w:rPr>
          <w:rFonts w:ascii="Arial" w:hAnsi="Arial" w:cs="Arial"/>
          <w:b/>
          <w:sz w:val="24"/>
        </w:rPr>
        <w:lastRenderedPageBreak/>
        <w:t xml:space="preserve">Introducción </w:t>
      </w:r>
    </w:p>
    <w:p w:rsidR="00CA365C" w:rsidRDefault="00CA365C" w:rsidP="00CA365C">
      <w:pPr>
        <w:spacing w:line="360" w:lineRule="auto"/>
        <w:rPr>
          <w:rFonts w:ascii="Arial" w:hAnsi="Arial" w:cs="Arial"/>
          <w:sz w:val="24"/>
        </w:rPr>
      </w:pPr>
    </w:p>
    <w:p w:rsidR="00CA365C" w:rsidRDefault="00CA365C" w:rsidP="00CA365C">
      <w:pPr>
        <w:spacing w:line="360" w:lineRule="auto"/>
        <w:rPr>
          <w:rFonts w:ascii="Arial" w:hAnsi="Arial" w:cs="Arial"/>
          <w:sz w:val="24"/>
        </w:rPr>
      </w:pPr>
      <w:r>
        <w:rPr>
          <w:rFonts w:ascii="Arial" w:hAnsi="Arial" w:cs="Arial"/>
          <w:sz w:val="24"/>
        </w:rPr>
        <w:t>En este trabajo se presentara la descripción de ciertos aspectos que se recabaron a través de un análisis de la jornada de práctica que hemos estado llevando en los días del 14 al 18 de Marzo del 2022. Estos aspectos se centran en la manera en que se dio la socialización de alumnos-educadora y viceversa en el salón de clases cuando se realizaban las diferentes actividades planeadas con anterioridad.</w:t>
      </w:r>
    </w:p>
    <w:p w:rsidR="00CA365C" w:rsidRDefault="00CA365C" w:rsidP="00CA365C">
      <w:pPr>
        <w:spacing w:line="360" w:lineRule="auto"/>
        <w:rPr>
          <w:rFonts w:ascii="Arial" w:hAnsi="Arial" w:cs="Arial"/>
          <w:sz w:val="24"/>
        </w:rPr>
      </w:pPr>
      <w:r>
        <w:rPr>
          <w:rFonts w:ascii="Arial" w:hAnsi="Arial" w:cs="Arial"/>
          <w:sz w:val="24"/>
        </w:rPr>
        <w:t>En este caso, la modalidad que se utilizo fue presencial con una organización hibrida, los días</w:t>
      </w:r>
      <w:r w:rsidR="00F316C4">
        <w:rPr>
          <w:rFonts w:ascii="Arial" w:hAnsi="Arial" w:cs="Arial"/>
          <w:sz w:val="24"/>
        </w:rPr>
        <w:t xml:space="preserve"> lunes y martes se presentaron un grupo de 9 alumnos, y los días miércoles y jueves otro grupo de igual cantidad de alumnos. Los primeros días fueron niños que no estaban canalizados con algún tipo de apoyo, por el contrario de los otros dos días, ya que se presentaban niños que necesitaban de algún apoyo emocional o de lenguaje.</w:t>
      </w:r>
    </w:p>
    <w:p w:rsidR="00F316C4" w:rsidRDefault="00F316C4" w:rsidP="00CA365C">
      <w:pPr>
        <w:spacing w:line="360" w:lineRule="auto"/>
        <w:rPr>
          <w:rFonts w:ascii="Arial" w:hAnsi="Arial" w:cs="Arial"/>
          <w:sz w:val="24"/>
        </w:rPr>
      </w:pPr>
      <w:r>
        <w:rPr>
          <w:rFonts w:ascii="Arial" w:hAnsi="Arial" w:cs="Arial"/>
          <w:sz w:val="24"/>
        </w:rPr>
        <w:t>En el salón de clases se encontraban divididas las mesas, cada una de ellas dentro de un perímetro marcado con cinta de seguridad, todos los alumnos tenían una mesa y silla propias, es decir, no compartían mesa con alguien más.</w:t>
      </w:r>
    </w:p>
    <w:p w:rsidR="00F316C4" w:rsidRDefault="00F316C4" w:rsidP="00CA365C">
      <w:pPr>
        <w:spacing w:line="360" w:lineRule="auto"/>
        <w:rPr>
          <w:rFonts w:ascii="Arial" w:hAnsi="Arial" w:cs="Arial"/>
          <w:sz w:val="24"/>
        </w:rPr>
      </w:pPr>
      <w:r>
        <w:rPr>
          <w:rFonts w:ascii="Arial" w:hAnsi="Arial" w:cs="Arial"/>
          <w:sz w:val="24"/>
        </w:rPr>
        <w:t>El horario que cubrían los alumnos era de 10:00 a.m. a 12:00 p.m. con un receso de 10 minutos a las 10:50 a.m., utilizado para comer un pequeño bocadillo y al terminar jugar un poco en los juegos con sus otros compañeros (cumpliendo las reglas de traer el cubre bocas bien puesto en todo momento).</w:t>
      </w: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F316C4" w:rsidP="00CA365C">
      <w:pPr>
        <w:spacing w:line="360" w:lineRule="auto"/>
        <w:rPr>
          <w:rFonts w:ascii="Arial" w:hAnsi="Arial" w:cs="Arial"/>
          <w:sz w:val="24"/>
        </w:rPr>
      </w:pPr>
    </w:p>
    <w:p w:rsidR="00F316C4" w:rsidRDefault="00693D42" w:rsidP="00693D42">
      <w:pPr>
        <w:spacing w:line="360" w:lineRule="auto"/>
        <w:jc w:val="center"/>
        <w:rPr>
          <w:rFonts w:ascii="Arial" w:hAnsi="Arial" w:cs="Arial"/>
          <w:b/>
          <w:sz w:val="24"/>
        </w:rPr>
      </w:pPr>
      <w:r>
        <w:rPr>
          <w:rFonts w:ascii="Arial" w:hAnsi="Arial" w:cs="Arial"/>
          <w:b/>
          <w:sz w:val="24"/>
        </w:rPr>
        <w:lastRenderedPageBreak/>
        <w:t>Primera jornada de práctica</w:t>
      </w:r>
    </w:p>
    <w:p w:rsidR="00693D42" w:rsidRPr="00693D42" w:rsidRDefault="00693D42" w:rsidP="00693D42">
      <w:pPr>
        <w:spacing w:line="360" w:lineRule="auto"/>
        <w:jc w:val="center"/>
        <w:rPr>
          <w:rFonts w:ascii="Arial" w:hAnsi="Arial" w:cs="Arial"/>
          <w:b/>
          <w:sz w:val="24"/>
        </w:rPr>
      </w:pPr>
    </w:p>
    <w:p w:rsidR="005F6CC7" w:rsidRDefault="005F6CC7" w:rsidP="00CA365C">
      <w:pPr>
        <w:spacing w:line="360" w:lineRule="auto"/>
        <w:rPr>
          <w:rFonts w:ascii="Arial" w:hAnsi="Arial" w:cs="Arial"/>
          <w:sz w:val="24"/>
        </w:rPr>
      </w:pPr>
      <w:r>
        <w:rPr>
          <w:rFonts w:ascii="Arial" w:hAnsi="Arial" w:cs="Arial"/>
          <w:sz w:val="24"/>
        </w:rPr>
        <w:t>Durante las clases los alumnos del primer grupo atendían con más atención las indicaciones de la educadora, desde el primer día mostraron confianza en participar y también en preguntar algo que no comprendían en su totalidad. El segundo grupo por el contrario el primer día en que asistieron no mostraron una confianza inmediata</w:t>
      </w:r>
      <w:r w:rsidR="00D43F45">
        <w:rPr>
          <w:rFonts w:ascii="Arial" w:hAnsi="Arial" w:cs="Arial"/>
          <w:sz w:val="24"/>
        </w:rPr>
        <w:t xml:space="preserve"> con la practicante</w:t>
      </w:r>
      <w:r>
        <w:rPr>
          <w:rFonts w:ascii="Arial" w:hAnsi="Arial" w:cs="Arial"/>
          <w:sz w:val="24"/>
        </w:rPr>
        <w:t xml:space="preserve"> ni siquiera en bailar alguna canción, se mostraban serios y en algún punto algunos de ellos no hacían caso a las indicaciones que se les daba, fue hasta el segundo día que se acercaban más a preguntar algo, eran más tranquilos y participativos y hacían comentarios hacia la educadora en espacios libres sobre lo que les gustaba o de algo que les hubiera pasado. </w:t>
      </w:r>
    </w:p>
    <w:p w:rsidR="005F6CC7" w:rsidRDefault="005F6CC7" w:rsidP="00CA365C">
      <w:pPr>
        <w:spacing w:line="360" w:lineRule="auto"/>
        <w:rPr>
          <w:rFonts w:ascii="Arial" w:hAnsi="Arial" w:cs="Arial"/>
          <w:sz w:val="24"/>
        </w:rPr>
      </w:pPr>
      <w:r>
        <w:rPr>
          <w:rFonts w:ascii="Arial" w:hAnsi="Arial" w:cs="Arial"/>
          <w:sz w:val="24"/>
        </w:rPr>
        <w:t>Los primeros dos días el grupo que asistió no socializaba en su totalidad con sus otros compañeros más que para comentarios sobre el tema que se estaba viendo, se concentraban más en la clase que en platicar con algún compañero, sin embargo en receso se juntaron a jugar en los juegos y c</w:t>
      </w:r>
      <w:r w:rsidR="00D43F45">
        <w:rPr>
          <w:rFonts w:ascii="Arial" w:hAnsi="Arial" w:cs="Arial"/>
          <w:sz w:val="24"/>
        </w:rPr>
        <w:t xml:space="preserve">omer en la misma mesa su comida, cabe mencionar que en este grupo había dos niños con personalidades de líder, lo que originaba que si uno de ellos se paraba, otra de sus compañeras también lo hiciera. El segundo grupo el primer día se mostró tímido, solo había dos alumnos que eran amigos y que se ayudaban mutuamente (uno más que el otro), sin embargo el segundo día si a algún compañero le faltaba material me hacían saber, observaban a sus compañeros y les ayudaban con alguna respuesta errónea. </w:t>
      </w:r>
    </w:p>
    <w:p w:rsidR="00D43F45" w:rsidRDefault="00D43F45" w:rsidP="00CA365C">
      <w:pPr>
        <w:spacing w:line="360" w:lineRule="auto"/>
        <w:rPr>
          <w:rFonts w:ascii="Arial" w:hAnsi="Arial" w:cs="Arial"/>
          <w:sz w:val="24"/>
        </w:rPr>
      </w:pPr>
      <w:r>
        <w:rPr>
          <w:rFonts w:ascii="Arial" w:hAnsi="Arial" w:cs="Arial"/>
          <w:sz w:val="24"/>
        </w:rPr>
        <w:t>La participación se dio de manera muy sencilla en la mayoría de las actividades por parte de los dos grupos, en el primero solo dos de los alumnos eran los que más participaban de manera voluntaria y a los demás se les tenía que hacer algún cuestionamiento directamente. El segundo grupo fue todo lo contrario, solo habían tres o cuatro niños que no participaban en su totalidad (dos de ellos por problemas que necesitaban apoyo especial) todos los demás participaban mucho y daban muchas ideas a los cuestionamientos que se les hacían en la clase.</w:t>
      </w:r>
    </w:p>
    <w:p w:rsidR="00693D42" w:rsidRDefault="00693D42" w:rsidP="00CA365C">
      <w:pPr>
        <w:spacing w:line="360" w:lineRule="auto"/>
        <w:rPr>
          <w:rFonts w:ascii="Arial" w:hAnsi="Arial" w:cs="Arial"/>
          <w:sz w:val="24"/>
        </w:rPr>
      </w:pPr>
      <w:r>
        <w:rPr>
          <w:rFonts w:ascii="Arial" w:hAnsi="Arial" w:cs="Arial"/>
          <w:sz w:val="24"/>
        </w:rPr>
        <w:lastRenderedPageBreak/>
        <w:t>Durante el receso convivieron de una manera adecuada en los juegos y en el área de comida, también se juntaron con sus compañeros del salón de a lado que eran con los que compartían el receso, no se presentó algún problema o conflicto y regresando de receso ya se llamaban “amigo”.</w:t>
      </w:r>
    </w:p>
    <w:p w:rsidR="00693D42" w:rsidRDefault="00693D42" w:rsidP="00CA365C">
      <w:pPr>
        <w:spacing w:line="360" w:lineRule="auto"/>
        <w:rPr>
          <w:rFonts w:ascii="Arial" w:hAnsi="Arial" w:cs="Arial"/>
          <w:sz w:val="24"/>
        </w:rPr>
      </w:pPr>
      <w:r>
        <w:rPr>
          <w:rFonts w:ascii="Arial" w:hAnsi="Arial" w:cs="Arial"/>
          <w:sz w:val="24"/>
        </w:rPr>
        <w:t>Al momento de llevar a cabo las actividades con el primer grupo mantenían un orden y respetaban las indicaciones que se les daban, sin embargo en algún momento el primer día una alumna se intentó salir del salón para irse a los juegos, y el segundo día dos alumnas se salieron del salón para ir al baño sin avisar, varios alumnos del mismo grupo se levantaban de sus lugares para participar o señalar alguna respuesta, sin embargo solo fueron esos percances los que se presentaron, la sana distancia, el gel anti bacterial, el limpiar sus mesas y el traer el cubre bocas se cumplieron en su totalidad. El segundo grupo cumplió con la mayor parte de las reglas, solo que a veces algunos alumnos se paraban mucho de su lugar pero cuando se les indicaba pasaban a sentarse nuevamente.</w:t>
      </w: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Default="00693D42" w:rsidP="00CA365C">
      <w:pPr>
        <w:spacing w:line="360" w:lineRule="auto"/>
        <w:rPr>
          <w:rFonts w:ascii="Arial" w:hAnsi="Arial" w:cs="Arial"/>
          <w:sz w:val="24"/>
        </w:rPr>
      </w:pPr>
    </w:p>
    <w:p w:rsidR="00693D42" w:rsidRPr="00693D42" w:rsidRDefault="00693D42" w:rsidP="00693D42">
      <w:pPr>
        <w:spacing w:line="360" w:lineRule="auto"/>
        <w:jc w:val="center"/>
        <w:rPr>
          <w:rFonts w:ascii="Arial" w:hAnsi="Arial" w:cs="Arial"/>
          <w:b/>
          <w:sz w:val="24"/>
        </w:rPr>
      </w:pPr>
      <w:r>
        <w:rPr>
          <w:rFonts w:ascii="Arial" w:hAnsi="Arial" w:cs="Arial"/>
          <w:b/>
          <w:sz w:val="24"/>
        </w:rPr>
        <w:lastRenderedPageBreak/>
        <w:t>Nota reflexiva</w:t>
      </w:r>
    </w:p>
    <w:p w:rsidR="00693D42" w:rsidRDefault="00693D42" w:rsidP="00CA365C">
      <w:pPr>
        <w:spacing w:line="360" w:lineRule="auto"/>
        <w:rPr>
          <w:rFonts w:ascii="Arial" w:hAnsi="Arial" w:cs="Arial"/>
          <w:sz w:val="24"/>
        </w:rPr>
      </w:pPr>
      <w:r>
        <w:rPr>
          <w:rFonts w:ascii="Arial" w:hAnsi="Arial" w:cs="Arial"/>
          <w:sz w:val="24"/>
        </w:rPr>
        <w:t xml:space="preserve">Personalmente creo que aquellas áreas de oportunidad se dieron porque era el primer acercamiento de los niños en el jardín y el tiempo que se tenía para dar clase era muy corto, sin embargo los segundos días que se presentaron los alumnos se mostraron más entusiasmados y con más energía. Es una realidad que los grupos son completamente diferentes y que a pesar de planear las mismas actividades se deben considerar </w:t>
      </w:r>
      <w:r w:rsidR="00CD013B">
        <w:rPr>
          <w:rFonts w:ascii="Arial" w:hAnsi="Arial" w:cs="Arial"/>
          <w:sz w:val="24"/>
        </w:rPr>
        <w:t>algunas</w:t>
      </w:r>
      <w:r>
        <w:rPr>
          <w:rFonts w:ascii="Arial" w:hAnsi="Arial" w:cs="Arial"/>
          <w:sz w:val="24"/>
        </w:rPr>
        <w:t xml:space="preserve"> </w:t>
      </w:r>
      <w:r w:rsidR="00CD013B">
        <w:rPr>
          <w:rFonts w:ascii="Arial" w:hAnsi="Arial" w:cs="Arial"/>
          <w:sz w:val="24"/>
        </w:rPr>
        <w:t>variantes</w:t>
      </w:r>
      <w:r>
        <w:rPr>
          <w:rFonts w:ascii="Arial" w:hAnsi="Arial" w:cs="Arial"/>
          <w:sz w:val="24"/>
        </w:rPr>
        <w:t xml:space="preserve"> para que </w:t>
      </w:r>
      <w:r w:rsidR="00CD013B">
        <w:rPr>
          <w:rFonts w:ascii="Arial" w:hAnsi="Arial" w:cs="Arial"/>
          <w:sz w:val="24"/>
        </w:rPr>
        <w:t>así</w:t>
      </w:r>
      <w:r>
        <w:rPr>
          <w:rFonts w:ascii="Arial" w:hAnsi="Arial" w:cs="Arial"/>
          <w:sz w:val="24"/>
        </w:rPr>
        <w:t xml:space="preserve"> puedan ten</w:t>
      </w:r>
      <w:r w:rsidR="00CD013B">
        <w:rPr>
          <w:rFonts w:ascii="Arial" w:hAnsi="Arial" w:cs="Arial"/>
          <w:sz w:val="24"/>
        </w:rPr>
        <w:t xml:space="preserve">er un acercamiento social que favorezca al aprendizaje. </w:t>
      </w:r>
    </w:p>
    <w:p w:rsidR="00CD013B" w:rsidRDefault="00CD013B" w:rsidP="00CA365C">
      <w:pPr>
        <w:spacing w:line="360" w:lineRule="auto"/>
        <w:rPr>
          <w:rFonts w:ascii="Arial" w:hAnsi="Arial" w:cs="Arial"/>
          <w:sz w:val="24"/>
        </w:rPr>
      </w:pPr>
      <w:r>
        <w:rPr>
          <w:rFonts w:ascii="Arial" w:hAnsi="Arial" w:cs="Arial"/>
          <w:sz w:val="24"/>
        </w:rPr>
        <w:t>Es notorio como el primer grupo no tuvo una socialización muy abierta lo que causo que mayor cantidad del grupo se mostrara tímido o que solo siguieran a sus compañeros que si participaban, sin embargo el segundo grupo la mayoría del grupo participaba a la ayuda que se daban al momento de solicitar algún apoyo para sus compañeros que lo necesitaban.</w:t>
      </w:r>
    </w:p>
    <w:p w:rsidR="00CD013B" w:rsidRDefault="00CD013B" w:rsidP="00CA365C">
      <w:pPr>
        <w:spacing w:line="360" w:lineRule="auto"/>
        <w:rPr>
          <w:rFonts w:ascii="Arial" w:hAnsi="Arial" w:cs="Arial"/>
          <w:sz w:val="24"/>
        </w:rPr>
      </w:pPr>
      <w:r>
        <w:rPr>
          <w:rFonts w:ascii="Arial" w:hAnsi="Arial" w:cs="Arial"/>
          <w:sz w:val="24"/>
        </w:rPr>
        <w:t>Es importante mencionar que esta semana sirvió mucho para que los niños tomaran confianza en el salón de clases y hacia la educadora, así como también sirvió para conocer actitudes, modos de trabajo e intereses de los alumnos para planear</w:t>
      </w:r>
      <w:bookmarkStart w:id="0" w:name="_GoBack"/>
      <w:bookmarkEnd w:id="0"/>
      <w:r>
        <w:rPr>
          <w:rFonts w:ascii="Arial" w:hAnsi="Arial" w:cs="Arial"/>
          <w:sz w:val="24"/>
        </w:rPr>
        <w:t xml:space="preserve"> la segunda semana de práctica.</w:t>
      </w:r>
    </w:p>
    <w:p w:rsidR="00CD013B" w:rsidRDefault="00CD013B" w:rsidP="00CA365C">
      <w:pPr>
        <w:spacing w:line="360" w:lineRule="auto"/>
        <w:rPr>
          <w:rFonts w:ascii="Arial" w:hAnsi="Arial" w:cs="Arial"/>
          <w:sz w:val="24"/>
        </w:rPr>
      </w:pPr>
    </w:p>
    <w:p w:rsidR="00CA365C" w:rsidRPr="00CA365C" w:rsidRDefault="00CA365C" w:rsidP="00CA365C">
      <w:pPr>
        <w:spacing w:line="360" w:lineRule="auto"/>
        <w:rPr>
          <w:rFonts w:ascii="Arial" w:hAnsi="Arial" w:cs="Arial"/>
          <w:sz w:val="24"/>
        </w:rPr>
      </w:pPr>
    </w:p>
    <w:p w:rsidR="00D43953" w:rsidRDefault="00D43953" w:rsidP="00D43953"/>
    <w:p w:rsidR="00556AC2" w:rsidRDefault="00556AC2"/>
    <w:sectPr w:rsidR="00556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63F7B"/>
    <w:multiLevelType w:val="hybridMultilevel"/>
    <w:tmpl w:val="40D0C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E50067F"/>
    <w:multiLevelType w:val="hybridMultilevel"/>
    <w:tmpl w:val="C58AD7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F6"/>
    <w:rsid w:val="005337F6"/>
    <w:rsid w:val="00556AC2"/>
    <w:rsid w:val="005F6CC7"/>
    <w:rsid w:val="00693D42"/>
    <w:rsid w:val="00997BB9"/>
    <w:rsid w:val="00B20D3B"/>
    <w:rsid w:val="00CA365C"/>
    <w:rsid w:val="00CD013B"/>
    <w:rsid w:val="00D1006A"/>
    <w:rsid w:val="00D43953"/>
    <w:rsid w:val="00D43F45"/>
    <w:rsid w:val="00F31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61579-8CBA-435D-8963-3AB4DDA7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95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2022-03-18T04:15:00Z</dcterms:created>
  <dcterms:modified xsi:type="dcterms:W3CDTF">2022-03-18T07:47:00Z</dcterms:modified>
</cp:coreProperties>
</file>