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0A71D" w14:textId="77777777" w:rsidR="00E82D68" w:rsidRPr="006B08D2" w:rsidRDefault="00E82D68">
      <w:pPr>
        <w:rPr>
          <w:lang w:val="es-ES"/>
        </w:rPr>
      </w:pPr>
    </w:p>
    <w:p w14:paraId="72D7DC3F" w14:textId="77777777" w:rsidR="0002164A" w:rsidRDefault="0002164A" w:rsidP="0002164A">
      <w:pPr>
        <w:spacing w:after="200"/>
        <w:jc w:val="center"/>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t>ESCUELA NORMAL DE EDUCACIÓN PREESCOLAR</w:t>
      </w:r>
    </w:p>
    <w:p w14:paraId="5E295F7C" w14:textId="77777777" w:rsidR="0002164A" w:rsidRDefault="0002164A" w:rsidP="0002164A">
      <w:pPr>
        <w:spacing w:after="200"/>
        <w:jc w:val="center"/>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t>Licenciatura en Educación preescolar</w:t>
      </w:r>
    </w:p>
    <w:p w14:paraId="744108F6" w14:textId="77777777" w:rsidR="0002164A" w:rsidRDefault="0002164A" w:rsidP="0002164A">
      <w:pPr>
        <w:spacing w:after="200"/>
        <w:jc w:val="center"/>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t>Ciclo escolar 2021 – 2022</w:t>
      </w:r>
    </w:p>
    <w:p w14:paraId="7E01BB4D" w14:textId="77777777" w:rsidR="0002164A" w:rsidRDefault="0002164A" w:rsidP="0002164A">
      <w:pPr>
        <w:spacing w:after="200"/>
        <w:jc w:val="center"/>
        <w:rPr>
          <w:rFonts w:ascii="Times New Roman" w:eastAsia="Times New Roman" w:hAnsi="Times New Roman" w:cs="Times New Roman"/>
          <w:b/>
          <w:sz w:val="28"/>
          <w:szCs w:val="28"/>
          <w:lang w:val="es-ES"/>
        </w:rPr>
      </w:pPr>
      <w:r>
        <w:rPr>
          <w:noProof/>
        </w:rPr>
        <mc:AlternateContent>
          <mc:Choice Requires="wps">
            <w:drawing>
              <wp:anchor distT="45720" distB="45720" distL="114300" distR="114300" simplePos="0" relativeHeight="251660288" behindDoc="0" locked="0" layoutInCell="1" allowOverlap="1" wp14:anchorId="1BF421FD" wp14:editId="7FC8B834">
                <wp:simplePos x="0" y="0"/>
                <wp:positionH relativeFrom="margin">
                  <wp:posOffset>2748915</wp:posOffset>
                </wp:positionH>
                <wp:positionV relativeFrom="paragraph">
                  <wp:posOffset>13970</wp:posOffset>
                </wp:positionV>
                <wp:extent cx="2922905" cy="1123950"/>
                <wp:effectExtent l="0" t="0" r="3175" b="0"/>
                <wp:wrapNone/>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905" cy="1123950"/>
                        </a:xfrm>
                        <a:prstGeom prst="rect">
                          <a:avLst/>
                        </a:prstGeom>
                        <a:solidFill>
                          <a:schemeClr val="bg1"/>
                        </a:solidFill>
                        <a:ln w="9525">
                          <a:noFill/>
                          <a:miter lim="800000"/>
                          <a:headEnd/>
                          <a:tailEnd/>
                        </a:ln>
                      </wps:spPr>
                      <wps:txbx>
                        <w:txbxContent>
                          <w:p w14:paraId="11F3483D" w14:textId="77777777" w:rsidR="0002164A" w:rsidRPr="008E0DBA" w:rsidRDefault="0002164A" w:rsidP="0002164A">
                            <w:pPr>
                              <w:jc w:val="center"/>
                              <w:rPr>
                                <w:b/>
                                <w:bCs/>
                                <w:sz w:val="32"/>
                                <w:szCs w:val="32"/>
                                <w:lang w:val="es-ES"/>
                              </w:rPr>
                            </w:pPr>
                          </w:p>
                          <w:p w14:paraId="3D270362" w14:textId="77777777" w:rsidR="0002164A" w:rsidRPr="00281251" w:rsidRDefault="0002164A" w:rsidP="0002164A">
                            <w:pPr>
                              <w:jc w:val="center"/>
                              <w:rPr>
                                <w:b/>
                                <w:bCs/>
                                <w:sz w:val="28"/>
                                <w:szCs w:val="28"/>
                                <w:lang w:val="es-ES"/>
                              </w:rPr>
                            </w:pPr>
                            <w:r w:rsidRPr="00281251">
                              <w:rPr>
                                <w:b/>
                                <w:bCs/>
                                <w:sz w:val="28"/>
                                <w:szCs w:val="28"/>
                                <w:lang w:val="es-ES"/>
                              </w:rPr>
                              <w:t>ESTRATEGIAS PARA LA EXPLORACIÓN DEL MUNDO SOCAL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BF421FD" id="_x0000_t202" coordsize="21600,21600" o:spt="202" path="m,l,21600r21600,l21600,xe">
                <v:stroke joinstyle="miter"/>
                <v:path gradientshapeok="t" o:connecttype="rect"/>
              </v:shapetype>
              <v:shape id="Cuadro de texto 217" o:spid="_x0000_s1026" type="#_x0000_t202" style="position:absolute;left:0;text-align:left;margin-left:216.45pt;margin-top:1.1pt;width:230.15pt;height:88.5pt;z-index:25166028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" fillcolor="white [3212]" stroked="f">
                <v:textbox>
                  <w:txbxContent>
                    <w:p w14:paraId="11F3483D" w14:textId="77777777" w:rsidR="0002164A" w:rsidRPr="008E0DBA" w:rsidRDefault="0002164A" w:rsidP="0002164A">
                      <w:pPr>
                        <w:jc w:val="center"/>
                        <w:rPr>
                          <w:b/>
                          <w:bCs/>
                          <w:sz w:val="32"/>
                          <w:szCs w:val="32"/>
                          <w:lang w:val="es-ES"/>
                        </w:rPr>
                      </w:pPr>
                    </w:p>
                    <w:p w14:paraId="3D270362" w14:textId="77777777" w:rsidR="0002164A" w:rsidRPr="00281251" w:rsidRDefault="0002164A" w:rsidP="0002164A">
                      <w:pPr>
                        <w:jc w:val="center"/>
                        <w:rPr>
                          <w:b/>
                          <w:bCs/>
                          <w:sz w:val="28"/>
                          <w:szCs w:val="28"/>
                          <w:lang w:val="es-ES"/>
                        </w:rPr>
                      </w:pPr>
                      <w:r w:rsidRPr="00281251">
                        <w:rPr>
                          <w:b/>
                          <w:bCs/>
                          <w:sz w:val="28"/>
                          <w:szCs w:val="28"/>
                          <w:lang w:val="es-ES"/>
                        </w:rPr>
                        <w:t>ESTRATEGIAS PARA LA EXPLORACIÓN DEL MUNDO SOCAL</w:t>
                      </w:r>
                    </w:p>
                  </w:txbxContent>
                </v:textbox>
                <w10:wrap anchorx="margin"/>
              </v:shape>
            </w:pict>
          </mc:Fallback>
        </mc:AlternateContent>
      </w:r>
      <w:r>
        <w:rPr>
          <w:noProof/>
        </w:rPr>
        <w:drawing>
          <wp:anchor distT="0" distB="0" distL="114300" distR="114300" simplePos="0" relativeHeight="251659264" behindDoc="0" locked="0" layoutInCell="1" allowOverlap="1" wp14:anchorId="524FA62A" wp14:editId="54A67C16">
            <wp:simplePos x="0" y="0"/>
            <wp:positionH relativeFrom="margin">
              <wp:align>center</wp:align>
            </wp:positionH>
            <wp:positionV relativeFrom="paragraph">
              <wp:posOffset>104775</wp:posOffset>
            </wp:positionV>
            <wp:extent cx="4737100" cy="11049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0" cy="1104900"/>
                    </a:xfrm>
                    <a:prstGeom prst="rect">
                      <a:avLst/>
                    </a:prstGeom>
                    <a:noFill/>
                  </pic:spPr>
                </pic:pic>
              </a:graphicData>
            </a:graphic>
            <wp14:sizeRelH relativeFrom="page">
              <wp14:pctWidth>0</wp14:pctWidth>
            </wp14:sizeRelH>
            <wp14:sizeRelV relativeFrom="page">
              <wp14:pctHeight>0</wp14:pctHeight>
            </wp14:sizeRelV>
          </wp:anchor>
        </w:drawing>
      </w:r>
    </w:p>
    <w:p w14:paraId="237B7595" w14:textId="77777777" w:rsidR="0002164A" w:rsidRDefault="0002164A" w:rsidP="0002164A">
      <w:pPr>
        <w:spacing w:after="200"/>
        <w:jc w:val="center"/>
        <w:rPr>
          <w:rFonts w:ascii="Times New Roman" w:eastAsia="Times New Roman" w:hAnsi="Times New Roman" w:cs="Times New Roman"/>
          <w:b/>
          <w:sz w:val="28"/>
          <w:szCs w:val="28"/>
          <w:lang w:val="es-ES"/>
        </w:rPr>
      </w:pPr>
    </w:p>
    <w:p w14:paraId="525A8B4D" w14:textId="77777777" w:rsidR="0002164A" w:rsidRDefault="0002164A" w:rsidP="0002164A">
      <w:pPr>
        <w:spacing w:after="200"/>
        <w:jc w:val="center"/>
        <w:rPr>
          <w:rFonts w:ascii="Times New Roman" w:eastAsia="Times New Roman" w:hAnsi="Times New Roman" w:cs="Times New Roman"/>
          <w:b/>
          <w:sz w:val="28"/>
          <w:szCs w:val="28"/>
          <w:lang w:val="es-ES"/>
        </w:rPr>
      </w:pPr>
    </w:p>
    <w:p w14:paraId="769EEF52" w14:textId="77777777" w:rsidR="0002164A" w:rsidRDefault="0002164A" w:rsidP="0002164A">
      <w:pPr>
        <w:spacing w:after="200"/>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t xml:space="preserve">                  </w:t>
      </w:r>
    </w:p>
    <w:p w14:paraId="4A5021A3" w14:textId="77777777" w:rsidR="0002164A" w:rsidRDefault="0002164A" w:rsidP="0002164A">
      <w:pPr>
        <w:spacing w:after="200"/>
        <w:jc w:val="center"/>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t xml:space="preserve">Integrantes:  </w:t>
      </w:r>
    </w:p>
    <w:p w14:paraId="7F274600" w14:textId="77777777" w:rsidR="0002164A" w:rsidRDefault="0002164A" w:rsidP="0002164A">
      <w:pPr>
        <w:spacing w:after="200"/>
        <w:jc w:val="center"/>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t>Debanhi Yolanda Suarez García #20</w:t>
      </w:r>
    </w:p>
    <w:p w14:paraId="20B55B66" w14:textId="77777777" w:rsidR="0002164A" w:rsidRPr="008E0DBA" w:rsidRDefault="0002164A" w:rsidP="0002164A">
      <w:pPr>
        <w:spacing w:after="200"/>
        <w:jc w:val="center"/>
        <w:rPr>
          <w:rFonts w:ascii="Times New Roman" w:eastAsia="Times New Roman" w:hAnsi="Times New Roman" w:cs="Times New Roman"/>
          <w:b/>
          <w:sz w:val="28"/>
          <w:szCs w:val="28"/>
          <w:lang w:val="es-ES"/>
        </w:rPr>
      </w:pPr>
      <w:r w:rsidRPr="008E0DBA">
        <w:rPr>
          <w:rFonts w:ascii="Times New Roman" w:eastAsia="Times New Roman" w:hAnsi="Times New Roman" w:cs="Times New Roman"/>
          <w:b/>
          <w:sz w:val="28"/>
          <w:szCs w:val="28"/>
          <w:lang w:val="es-ES"/>
        </w:rPr>
        <w:t xml:space="preserve">Grupo:  </w:t>
      </w:r>
      <w:r>
        <w:rPr>
          <w:rFonts w:ascii="Times New Roman" w:eastAsia="Times New Roman" w:hAnsi="Times New Roman" w:cs="Times New Roman"/>
          <w:b/>
          <w:sz w:val="28"/>
          <w:szCs w:val="28"/>
          <w:lang w:val="es-ES"/>
        </w:rPr>
        <w:t>C</w:t>
      </w:r>
    </w:p>
    <w:p w14:paraId="68801305" w14:textId="77777777" w:rsidR="0002164A" w:rsidRPr="00281251" w:rsidRDefault="0002164A" w:rsidP="0002164A">
      <w:pPr>
        <w:jc w:val="center"/>
        <w:rPr>
          <w:rFonts w:ascii="Times New Roman" w:hAnsi="Times New Roman" w:cs="Times New Roman"/>
          <w:b/>
          <w:bCs/>
          <w:noProof/>
          <w:sz w:val="20"/>
          <w:szCs w:val="20"/>
        </w:rPr>
      </w:pPr>
      <w:r w:rsidRPr="00281251">
        <w:rPr>
          <w:rFonts w:ascii="Times New Roman" w:hAnsi="Times New Roman" w:cs="Times New Roman"/>
          <w:b/>
          <w:bCs/>
          <w:noProof/>
          <w:sz w:val="20"/>
          <w:szCs w:val="20"/>
        </w:rPr>
        <w:t>UNIDAD 1 EL DESARROLLO DE LA IDENTIDAD Y EL SENTIDO DE PERTENENCIA EN LOS NIÑOS Y LAS NIÑAS DE PREESCOLAR.</w:t>
      </w:r>
    </w:p>
    <w:p w14:paraId="1466A526" w14:textId="77777777" w:rsidR="0002164A" w:rsidRPr="00281251" w:rsidRDefault="0002164A" w:rsidP="0002164A">
      <w:pPr>
        <w:ind w:left="720"/>
        <w:rPr>
          <w:rFonts w:ascii="Times New Roman" w:hAnsi="Times New Roman" w:cs="Times New Roman"/>
          <w:noProof/>
          <w:sz w:val="20"/>
          <w:szCs w:val="20"/>
        </w:rPr>
      </w:pPr>
    </w:p>
    <w:p w14:paraId="40DA5FB9" w14:textId="77777777" w:rsidR="0002164A" w:rsidRPr="00281251" w:rsidRDefault="0002164A" w:rsidP="0002164A">
      <w:pPr>
        <w:numPr>
          <w:ilvl w:val="0"/>
          <w:numId w:val="1"/>
        </w:numPr>
        <w:spacing w:after="0" w:line="240" w:lineRule="auto"/>
        <w:rPr>
          <w:rFonts w:ascii="Times New Roman" w:hAnsi="Times New Roman" w:cs="Times New Roman"/>
          <w:noProof/>
          <w:sz w:val="20"/>
          <w:szCs w:val="20"/>
        </w:rPr>
      </w:pPr>
      <w:r w:rsidRPr="00281251">
        <w:rPr>
          <w:rFonts w:ascii="Times New Roman" w:hAnsi="Times New Roman" w:cs="Times New Roman"/>
          <w:noProof/>
          <w:sz w:val="20"/>
          <w:szCs w:val="20"/>
        </w:rPr>
        <w:t>Detecta los procesos de aprendizaje de sus alumnos para favorecer su desarrollo cognitivo y socioemocional.</w:t>
      </w:r>
    </w:p>
    <w:p w14:paraId="14970989" w14:textId="77777777" w:rsidR="0002164A" w:rsidRPr="00281251" w:rsidRDefault="0002164A" w:rsidP="0002164A">
      <w:pPr>
        <w:numPr>
          <w:ilvl w:val="0"/>
          <w:numId w:val="1"/>
        </w:numPr>
        <w:spacing w:after="0" w:line="240" w:lineRule="auto"/>
        <w:rPr>
          <w:rFonts w:ascii="Times New Roman" w:hAnsi="Times New Roman" w:cs="Times New Roman"/>
          <w:noProof/>
          <w:sz w:val="20"/>
          <w:szCs w:val="20"/>
        </w:rPr>
      </w:pPr>
      <w:r w:rsidRPr="00281251">
        <w:rPr>
          <w:rFonts w:ascii="Times New Roman" w:hAnsi="Times New Roman" w:cs="Times New Roman"/>
          <w:noProof/>
          <w:sz w:val="20"/>
          <w:szCs w:val="20"/>
        </w:rPr>
        <w:t>Aplica el plan y programas de estudio para alcanzar los propósitos educativos y contribuir al pleno desenvolvimiento de las capacidades de sus alumnos.</w:t>
      </w:r>
    </w:p>
    <w:p w14:paraId="015591A2" w14:textId="77777777" w:rsidR="0002164A" w:rsidRPr="00281251" w:rsidRDefault="0002164A" w:rsidP="0002164A">
      <w:pPr>
        <w:numPr>
          <w:ilvl w:val="0"/>
          <w:numId w:val="1"/>
        </w:numPr>
        <w:spacing w:after="0" w:line="240" w:lineRule="auto"/>
        <w:rPr>
          <w:rFonts w:ascii="Times New Roman" w:hAnsi="Times New Roman" w:cs="Times New Roman"/>
          <w:noProof/>
          <w:sz w:val="20"/>
          <w:szCs w:val="20"/>
        </w:rPr>
      </w:pPr>
      <w:r w:rsidRPr="00281251">
        <w:rPr>
          <w:rFonts w:ascii="Times New Roman" w:hAnsi="Times New Roman" w:cs="Times New Roman"/>
          <w:noProof/>
          <w:sz w:val="20"/>
          <w:szCs w:val="2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4AC0A48E" w14:textId="77777777" w:rsidR="0002164A" w:rsidRPr="00281251" w:rsidRDefault="0002164A" w:rsidP="0002164A">
      <w:pPr>
        <w:numPr>
          <w:ilvl w:val="0"/>
          <w:numId w:val="1"/>
        </w:numPr>
        <w:spacing w:after="0" w:line="240" w:lineRule="auto"/>
        <w:rPr>
          <w:rFonts w:ascii="Times New Roman" w:hAnsi="Times New Roman" w:cs="Times New Roman"/>
          <w:noProof/>
          <w:sz w:val="20"/>
          <w:szCs w:val="20"/>
        </w:rPr>
      </w:pPr>
      <w:r w:rsidRPr="00281251">
        <w:rPr>
          <w:rFonts w:ascii="Times New Roman" w:hAnsi="Times New Roman" w:cs="Times New Roman"/>
          <w:noProof/>
          <w:sz w:val="20"/>
          <w:szCs w:val="20"/>
        </w:rPr>
        <w:t>Emplea la evaluación para intervenir en los diferentes ámbitos y momentos de la tarea educativa para mejorar los aprendizajes de sus alumnos.</w:t>
      </w:r>
    </w:p>
    <w:p w14:paraId="5B75B7F9" w14:textId="77777777" w:rsidR="0002164A" w:rsidRPr="00281251" w:rsidRDefault="0002164A" w:rsidP="0002164A">
      <w:pPr>
        <w:numPr>
          <w:ilvl w:val="0"/>
          <w:numId w:val="1"/>
        </w:numPr>
        <w:spacing w:after="0" w:line="240" w:lineRule="auto"/>
        <w:rPr>
          <w:rFonts w:ascii="Times New Roman" w:hAnsi="Times New Roman" w:cs="Times New Roman"/>
          <w:noProof/>
          <w:sz w:val="20"/>
          <w:szCs w:val="20"/>
        </w:rPr>
      </w:pPr>
      <w:r w:rsidRPr="00281251">
        <w:rPr>
          <w:rFonts w:ascii="Times New Roman" w:hAnsi="Times New Roman" w:cs="Times New Roman"/>
          <w:noProof/>
          <w:sz w:val="20"/>
          <w:szCs w:val="20"/>
        </w:rPr>
        <w:t>Integra recursos de la investigación educativa para enriquecer su práctica profesional, expresando su interés por el conocimiento, la ciencia y la mejora de la educación.</w:t>
      </w:r>
    </w:p>
    <w:p w14:paraId="4E1FAF56" w14:textId="77777777" w:rsidR="0002164A" w:rsidRDefault="0002164A" w:rsidP="0002164A">
      <w:pPr>
        <w:numPr>
          <w:ilvl w:val="0"/>
          <w:numId w:val="1"/>
        </w:numPr>
        <w:spacing w:after="0" w:line="240" w:lineRule="auto"/>
        <w:rPr>
          <w:rFonts w:ascii="Times New Roman" w:hAnsi="Times New Roman" w:cs="Times New Roman"/>
          <w:noProof/>
          <w:sz w:val="20"/>
          <w:szCs w:val="20"/>
        </w:rPr>
      </w:pPr>
      <w:r w:rsidRPr="00281251">
        <w:rPr>
          <w:rFonts w:ascii="Times New Roman" w:hAnsi="Times New Roman" w:cs="Times New Roman"/>
          <w:noProof/>
          <w:sz w:val="20"/>
          <w:szCs w:val="20"/>
        </w:rPr>
        <w:t>Actúa de manera ética ante la diversidad de situaciones que se presentan en la práctica profesional.</w:t>
      </w:r>
    </w:p>
    <w:p w14:paraId="309654F4" w14:textId="77777777" w:rsidR="0002164A" w:rsidRPr="00281251" w:rsidRDefault="0002164A" w:rsidP="0002164A">
      <w:pPr>
        <w:spacing w:line="240" w:lineRule="auto"/>
        <w:rPr>
          <w:rFonts w:ascii="Times New Roman" w:hAnsi="Times New Roman" w:cs="Times New Roman"/>
          <w:noProof/>
          <w:sz w:val="20"/>
          <w:szCs w:val="20"/>
        </w:rPr>
      </w:pPr>
    </w:p>
    <w:p w14:paraId="1245DEE6" w14:textId="77777777" w:rsidR="0002164A" w:rsidRPr="00BC0F45" w:rsidRDefault="0002164A" w:rsidP="0002164A">
      <w:pPr>
        <w:pStyle w:val="Ttulo3"/>
        <w:spacing w:before="30" w:beforeAutospacing="0" w:after="30" w:afterAutospacing="0"/>
        <w:ind w:left="60"/>
        <w:jc w:val="center"/>
        <w:rPr>
          <w:color w:val="000000"/>
          <w:sz w:val="26"/>
          <w:szCs w:val="26"/>
          <w:u w:val="single"/>
        </w:rPr>
      </w:pPr>
      <w:r w:rsidRPr="00847C72">
        <w:rPr>
          <w:sz w:val="24"/>
          <w:szCs w:val="24"/>
        </w:rPr>
        <w:t xml:space="preserve">Nombre del docente: </w:t>
      </w:r>
      <w:r w:rsidRPr="00BC0F45">
        <w:rPr>
          <w:u w:val="single"/>
        </w:rPr>
        <w:t>MARCO ANTONIO VALD</w:t>
      </w:r>
      <w:r>
        <w:rPr>
          <w:u w:val="single"/>
        </w:rPr>
        <w:t>É</w:t>
      </w:r>
      <w:r w:rsidRPr="00BC0F45">
        <w:rPr>
          <w:u w:val="single"/>
        </w:rPr>
        <w:t>S MOLINA</w:t>
      </w:r>
    </w:p>
    <w:p w14:paraId="1D84D142" w14:textId="77777777" w:rsidR="0002164A" w:rsidRDefault="0002164A" w:rsidP="0002164A">
      <w:pPr>
        <w:spacing w:after="200"/>
        <w:jc w:val="center"/>
        <w:rPr>
          <w:rFonts w:ascii="Times New Roman" w:eastAsia="Times New Roman" w:hAnsi="Times New Roman" w:cs="Times New Roman"/>
          <w:sz w:val="20"/>
          <w:szCs w:val="20"/>
          <w:lang w:val="es-ES"/>
        </w:rPr>
      </w:pPr>
    </w:p>
    <w:p w14:paraId="0B5C9132" w14:textId="77777777" w:rsidR="0002164A" w:rsidRDefault="0002164A"/>
    <w:p w14:paraId="793AD1D3" w14:textId="77777777" w:rsidR="00185E97" w:rsidRDefault="00185E97"/>
    <w:p w14:paraId="6090815D" w14:textId="77777777" w:rsidR="00185E97" w:rsidRDefault="00185E97"/>
    <w:p w14:paraId="22BFB46A" w14:textId="77777777" w:rsidR="00185E97" w:rsidRDefault="00185E97"/>
    <w:p w14:paraId="2F790201" w14:textId="62B95734" w:rsidR="00763D50" w:rsidRPr="00103F4F" w:rsidRDefault="00EB128C" w:rsidP="00103F4F">
      <w:pPr>
        <w:spacing w:line="360" w:lineRule="auto"/>
        <w:rPr>
          <w:rFonts w:ascii="Arial" w:hAnsi="Arial" w:cs="Arial"/>
          <w:sz w:val="24"/>
          <w:szCs w:val="24"/>
        </w:rPr>
      </w:pPr>
      <w:r w:rsidRPr="00103F4F">
        <w:rPr>
          <w:rFonts w:ascii="Arial" w:hAnsi="Arial" w:cs="Arial"/>
          <w:sz w:val="24"/>
          <w:szCs w:val="24"/>
        </w:rPr>
        <w:lastRenderedPageBreak/>
        <w:t>Los ´presentes indicadores serán de ayuda para visualizar como es el comportamiento social del niño. Se hará un diagnóstico de cada niño acerca de la observación que se vivió en el jardín de niños en la primera jornada de práctica</w:t>
      </w:r>
    </w:p>
    <w:tbl>
      <w:tblPr>
        <w:tblStyle w:val="Tablaconcuadrcula"/>
        <w:tblW w:w="0" w:type="auto"/>
        <w:tblLook w:val="04A0" w:firstRow="1" w:lastRow="0" w:firstColumn="1" w:lastColumn="0" w:noHBand="0" w:noVBand="1"/>
      </w:tblPr>
      <w:tblGrid>
        <w:gridCol w:w="4414"/>
        <w:gridCol w:w="4414"/>
      </w:tblGrid>
      <w:tr w:rsidR="00C91CCA" w:rsidRPr="00103F4F" w14:paraId="3166CDFE" w14:textId="77777777" w:rsidTr="00C91CCA">
        <w:tc>
          <w:tcPr>
            <w:tcW w:w="4414" w:type="dxa"/>
          </w:tcPr>
          <w:p w14:paraId="504E9C61" w14:textId="77777777" w:rsidR="00C91CCA" w:rsidRPr="009F1F95" w:rsidRDefault="00C91CCA" w:rsidP="00103F4F">
            <w:pPr>
              <w:spacing w:line="360" w:lineRule="auto"/>
              <w:rPr>
                <w:rFonts w:ascii="Arial" w:hAnsi="Arial" w:cs="Arial"/>
                <w:b/>
                <w:bCs/>
                <w:sz w:val="24"/>
                <w:szCs w:val="24"/>
              </w:rPr>
            </w:pPr>
            <w:r w:rsidRPr="009F1F95">
              <w:rPr>
                <w:rFonts w:ascii="Arial" w:hAnsi="Arial" w:cs="Arial"/>
                <w:b/>
                <w:bCs/>
                <w:sz w:val="24"/>
                <w:szCs w:val="24"/>
              </w:rPr>
              <w:t xml:space="preserve">Relación de los alumnos con la educadora </w:t>
            </w:r>
          </w:p>
          <w:p w14:paraId="72D22208" w14:textId="77777777" w:rsidR="00C91CCA" w:rsidRPr="00103F4F" w:rsidRDefault="00C91CCA" w:rsidP="00103F4F">
            <w:pPr>
              <w:spacing w:line="360" w:lineRule="auto"/>
              <w:rPr>
                <w:rFonts w:ascii="Arial" w:hAnsi="Arial" w:cs="Arial"/>
                <w:sz w:val="24"/>
                <w:szCs w:val="24"/>
              </w:rPr>
            </w:pPr>
          </w:p>
        </w:tc>
        <w:tc>
          <w:tcPr>
            <w:tcW w:w="4414" w:type="dxa"/>
          </w:tcPr>
          <w:p w14:paraId="02708339" w14:textId="196726E3" w:rsidR="00C91CCA" w:rsidRPr="00103F4F" w:rsidRDefault="006B08D2" w:rsidP="00103F4F">
            <w:pPr>
              <w:spacing w:line="360" w:lineRule="auto"/>
              <w:rPr>
                <w:rFonts w:ascii="Arial" w:hAnsi="Arial" w:cs="Arial"/>
                <w:sz w:val="24"/>
                <w:szCs w:val="24"/>
              </w:rPr>
            </w:pPr>
            <w:r w:rsidRPr="00103F4F">
              <w:rPr>
                <w:rFonts w:ascii="Arial" w:hAnsi="Arial" w:cs="Arial"/>
                <w:sz w:val="24"/>
                <w:szCs w:val="24"/>
              </w:rPr>
              <w:t xml:space="preserve">Los alumnos conmigo se portaron muy bien, si me veían con el respeto de </w:t>
            </w:r>
            <w:r w:rsidR="00046463" w:rsidRPr="00103F4F">
              <w:rPr>
                <w:rFonts w:ascii="Arial" w:hAnsi="Arial" w:cs="Arial"/>
                <w:sz w:val="24"/>
                <w:szCs w:val="24"/>
              </w:rPr>
              <w:t>educadora, siempre</w:t>
            </w:r>
            <w:r w:rsidR="00487201" w:rsidRPr="00103F4F">
              <w:rPr>
                <w:rFonts w:ascii="Arial" w:hAnsi="Arial" w:cs="Arial"/>
                <w:sz w:val="24"/>
                <w:szCs w:val="24"/>
              </w:rPr>
              <w:t xml:space="preserve"> que tenían duda buscaban de mi ayuda </w:t>
            </w:r>
            <w:r w:rsidR="0057131D" w:rsidRPr="00103F4F">
              <w:rPr>
                <w:rFonts w:ascii="Arial" w:hAnsi="Arial" w:cs="Arial"/>
                <w:sz w:val="24"/>
                <w:szCs w:val="24"/>
              </w:rPr>
              <w:t xml:space="preserve">y me enseñaban los trabajo que realizaban, escuchaban mis indicaciones y me hacían caso. </w:t>
            </w:r>
          </w:p>
        </w:tc>
      </w:tr>
      <w:tr w:rsidR="00C91CCA" w:rsidRPr="00103F4F" w14:paraId="3C8E7C14" w14:textId="77777777" w:rsidTr="00C91CCA">
        <w:tc>
          <w:tcPr>
            <w:tcW w:w="4414" w:type="dxa"/>
          </w:tcPr>
          <w:p w14:paraId="4FF94A2A" w14:textId="77777777" w:rsidR="00C91CCA" w:rsidRPr="009F1F95" w:rsidRDefault="00C91CCA" w:rsidP="00103F4F">
            <w:pPr>
              <w:spacing w:line="360" w:lineRule="auto"/>
              <w:rPr>
                <w:rFonts w:ascii="Arial" w:hAnsi="Arial" w:cs="Arial"/>
                <w:b/>
                <w:bCs/>
                <w:sz w:val="24"/>
                <w:szCs w:val="24"/>
              </w:rPr>
            </w:pPr>
            <w:r w:rsidRPr="009F1F95">
              <w:rPr>
                <w:rFonts w:ascii="Arial" w:hAnsi="Arial" w:cs="Arial"/>
                <w:b/>
                <w:bCs/>
                <w:sz w:val="24"/>
                <w:szCs w:val="24"/>
              </w:rPr>
              <w:t xml:space="preserve">Dificultades al momento de expresarse y socializar </w:t>
            </w:r>
          </w:p>
          <w:p w14:paraId="299F0347" w14:textId="77777777" w:rsidR="00C91CCA" w:rsidRPr="00103F4F" w:rsidRDefault="00C91CCA" w:rsidP="00103F4F">
            <w:pPr>
              <w:spacing w:line="360" w:lineRule="auto"/>
              <w:rPr>
                <w:rFonts w:ascii="Arial" w:hAnsi="Arial" w:cs="Arial"/>
                <w:sz w:val="24"/>
                <w:szCs w:val="24"/>
              </w:rPr>
            </w:pPr>
          </w:p>
        </w:tc>
        <w:tc>
          <w:tcPr>
            <w:tcW w:w="4414" w:type="dxa"/>
          </w:tcPr>
          <w:p w14:paraId="544D8259" w14:textId="03DA4BAB" w:rsidR="00C91CCA" w:rsidRPr="00103F4F" w:rsidRDefault="00961652" w:rsidP="00103F4F">
            <w:pPr>
              <w:spacing w:line="360" w:lineRule="auto"/>
              <w:rPr>
                <w:rFonts w:ascii="Arial" w:hAnsi="Arial" w:cs="Arial"/>
                <w:sz w:val="24"/>
                <w:szCs w:val="24"/>
              </w:rPr>
            </w:pPr>
            <w:r w:rsidRPr="00103F4F">
              <w:rPr>
                <w:rFonts w:ascii="Arial" w:hAnsi="Arial" w:cs="Arial"/>
                <w:sz w:val="24"/>
                <w:szCs w:val="24"/>
              </w:rPr>
              <w:t xml:space="preserve">Al momento de socializar no vi que tuvieran una dificultad, ya que con los demás niños socializaban bien, lo que note es que al momento de participar </w:t>
            </w:r>
            <w:r w:rsidR="001F6869" w:rsidRPr="00103F4F">
              <w:rPr>
                <w:rFonts w:ascii="Arial" w:hAnsi="Arial" w:cs="Arial"/>
                <w:sz w:val="24"/>
                <w:szCs w:val="24"/>
              </w:rPr>
              <w:t xml:space="preserve">no participaban y esperaban a que les diera la respuesta. </w:t>
            </w:r>
          </w:p>
        </w:tc>
      </w:tr>
      <w:tr w:rsidR="00C91CCA" w:rsidRPr="00103F4F" w14:paraId="08F9C1D0" w14:textId="77777777" w:rsidTr="00C91CCA">
        <w:tc>
          <w:tcPr>
            <w:tcW w:w="4414" w:type="dxa"/>
          </w:tcPr>
          <w:p w14:paraId="413AECBF" w14:textId="77777777" w:rsidR="00C91CCA" w:rsidRPr="009F1F95" w:rsidRDefault="00C91CCA" w:rsidP="00103F4F">
            <w:pPr>
              <w:spacing w:line="360" w:lineRule="auto"/>
              <w:rPr>
                <w:rFonts w:ascii="Arial" w:hAnsi="Arial" w:cs="Arial"/>
                <w:b/>
                <w:bCs/>
                <w:sz w:val="24"/>
                <w:szCs w:val="24"/>
              </w:rPr>
            </w:pPr>
            <w:r w:rsidRPr="009F1F95">
              <w:rPr>
                <w:rFonts w:ascii="Arial" w:hAnsi="Arial" w:cs="Arial"/>
                <w:b/>
                <w:bCs/>
                <w:sz w:val="24"/>
                <w:szCs w:val="24"/>
              </w:rPr>
              <w:t>¿Cómo es su participación en las actividades propuestas en clase?</w:t>
            </w:r>
          </w:p>
          <w:p w14:paraId="0C99414B" w14:textId="77777777" w:rsidR="00C91CCA" w:rsidRPr="00103F4F" w:rsidRDefault="00C91CCA" w:rsidP="00103F4F">
            <w:pPr>
              <w:spacing w:line="360" w:lineRule="auto"/>
              <w:rPr>
                <w:rFonts w:ascii="Arial" w:hAnsi="Arial" w:cs="Arial"/>
                <w:sz w:val="24"/>
                <w:szCs w:val="24"/>
              </w:rPr>
            </w:pPr>
          </w:p>
        </w:tc>
        <w:tc>
          <w:tcPr>
            <w:tcW w:w="4414" w:type="dxa"/>
          </w:tcPr>
          <w:p w14:paraId="6E6A8EEB" w14:textId="417C7DBD" w:rsidR="00C91CCA" w:rsidRPr="00103F4F" w:rsidRDefault="001F6869" w:rsidP="00103F4F">
            <w:pPr>
              <w:spacing w:line="360" w:lineRule="auto"/>
              <w:rPr>
                <w:rFonts w:ascii="Arial" w:hAnsi="Arial" w:cs="Arial"/>
                <w:sz w:val="24"/>
                <w:szCs w:val="24"/>
              </w:rPr>
            </w:pPr>
            <w:r w:rsidRPr="00103F4F">
              <w:rPr>
                <w:rFonts w:ascii="Arial" w:hAnsi="Arial" w:cs="Arial"/>
                <w:sz w:val="24"/>
                <w:szCs w:val="24"/>
              </w:rPr>
              <w:t xml:space="preserve">Participaban mucho en las actividades de los experimentos, en la que eran individuales, pero en los grupales no participaban y se quedaban callados. </w:t>
            </w:r>
          </w:p>
        </w:tc>
      </w:tr>
      <w:tr w:rsidR="00C91CCA" w:rsidRPr="00103F4F" w14:paraId="2FD59400" w14:textId="77777777" w:rsidTr="00C91CCA">
        <w:tc>
          <w:tcPr>
            <w:tcW w:w="4414" w:type="dxa"/>
          </w:tcPr>
          <w:p w14:paraId="708D0687" w14:textId="77777777" w:rsidR="00C91CCA" w:rsidRPr="009F1F95" w:rsidRDefault="00C91CCA" w:rsidP="00103F4F">
            <w:pPr>
              <w:spacing w:line="360" w:lineRule="auto"/>
              <w:rPr>
                <w:rFonts w:ascii="Arial" w:hAnsi="Arial" w:cs="Arial"/>
                <w:b/>
                <w:bCs/>
                <w:sz w:val="24"/>
                <w:szCs w:val="24"/>
              </w:rPr>
            </w:pPr>
            <w:r w:rsidRPr="009F1F95">
              <w:rPr>
                <w:rFonts w:ascii="Arial" w:hAnsi="Arial" w:cs="Arial"/>
                <w:b/>
                <w:bCs/>
                <w:sz w:val="24"/>
                <w:szCs w:val="24"/>
              </w:rPr>
              <w:t>¿Cómo interactúa con sus compañeros en momento de recreación?</w:t>
            </w:r>
          </w:p>
          <w:p w14:paraId="6D404B32" w14:textId="77777777" w:rsidR="00C91CCA" w:rsidRPr="00103F4F" w:rsidRDefault="00C91CCA" w:rsidP="00103F4F">
            <w:pPr>
              <w:spacing w:line="360" w:lineRule="auto"/>
              <w:rPr>
                <w:rFonts w:ascii="Arial" w:hAnsi="Arial" w:cs="Arial"/>
                <w:sz w:val="24"/>
                <w:szCs w:val="24"/>
              </w:rPr>
            </w:pPr>
          </w:p>
        </w:tc>
        <w:tc>
          <w:tcPr>
            <w:tcW w:w="4414" w:type="dxa"/>
          </w:tcPr>
          <w:p w14:paraId="5691BB91" w14:textId="1B6AF9E1" w:rsidR="00C91CCA" w:rsidRPr="00103F4F" w:rsidRDefault="001F6869" w:rsidP="00103F4F">
            <w:pPr>
              <w:spacing w:line="360" w:lineRule="auto"/>
              <w:rPr>
                <w:rFonts w:ascii="Arial" w:hAnsi="Arial" w:cs="Arial"/>
                <w:sz w:val="24"/>
                <w:szCs w:val="24"/>
              </w:rPr>
            </w:pPr>
            <w:r w:rsidRPr="00103F4F">
              <w:rPr>
                <w:rFonts w:ascii="Arial" w:hAnsi="Arial" w:cs="Arial"/>
                <w:sz w:val="24"/>
                <w:szCs w:val="24"/>
              </w:rPr>
              <w:t xml:space="preserve">No hubo un momento para jugar como tal, pero si veían a un compañero llorar, me avisaban, platicaban poco en educación física y se ayudan </w:t>
            </w:r>
          </w:p>
        </w:tc>
      </w:tr>
      <w:tr w:rsidR="00C91CCA" w:rsidRPr="00103F4F" w14:paraId="5A47DEA4" w14:textId="77777777" w:rsidTr="00C91CCA">
        <w:tc>
          <w:tcPr>
            <w:tcW w:w="4414" w:type="dxa"/>
          </w:tcPr>
          <w:p w14:paraId="2F9B942D" w14:textId="77777777" w:rsidR="00C91CCA" w:rsidRPr="009F1F95" w:rsidRDefault="00C91CCA" w:rsidP="00103F4F">
            <w:pPr>
              <w:spacing w:line="360" w:lineRule="auto"/>
              <w:rPr>
                <w:rFonts w:ascii="Arial" w:hAnsi="Arial" w:cs="Arial"/>
                <w:b/>
                <w:bCs/>
                <w:sz w:val="24"/>
                <w:szCs w:val="24"/>
              </w:rPr>
            </w:pPr>
            <w:r w:rsidRPr="009F1F95">
              <w:rPr>
                <w:rFonts w:ascii="Arial" w:hAnsi="Arial" w:cs="Arial"/>
                <w:b/>
                <w:bCs/>
                <w:sz w:val="24"/>
                <w:szCs w:val="24"/>
              </w:rPr>
              <w:t xml:space="preserve">Respeta las normas de convivencia dentro y fuera el aula. </w:t>
            </w:r>
          </w:p>
          <w:p w14:paraId="7E904375" w14:textId="77777777" w:rsidR="00C91CCA" w:rsidRPr="00103F4F" w:rsidRDefault="00C91CCA" w:rsidP="00103F4F">
            <w:pPr>
              <w:spacing w:line="360" w:lineRule="auto"/>
              <w:rPr>
                <w:rFonts w:ascii="Arial" w:hAnsi="Arial" w:cs="Arial"/>
                <w:sz w:val="24"/>
                <w:szCs w:val="24"/>
              </w:rPr>
            </w:pPr>
          </w:p>
        </w:tc>
        <w:tc>
          <w:tcPr>
            <w:tcW w:w="4414" w:type="dxa"/>
          </w:tcPr>
          <w:p w14:paraId="7F78D9C9" w14:textId="28CCD4B4" w:rsidR="004D4915" w:rsidRPr="00103F4F" w:rsidRDefault="004D4915" w:rsidP="00103F4F">
            <w:pPr>
              <w:spacing w:line="360" w:lineRule="auto"/>
              <w:rPr>
                <w:rFonts w:ascii="Arial" w:hAnsi="Arial" w:cs="Arial"/>
                <w:sz w:val="24"/>
                <w:szCs w:val="24"/>
              </w:rPr>
            </w:pPr>
            <w:r w:rsidRPr="00103F4F">
              <w:rPr>
                <w:rFonts w:ascii="Arial" w:hAnsi="Arial" w:cs="Arial"/>
                <w:sz w:val="24"/>
                <w:szCs w:val="24"/>
              </w:rPr>
              <w:t xml:space="preserve">Como acaban de entrar no respetan las normas en el aula, no se quedan en sus lugares establecidos, tenemos que recordarles  acomodarse el cubrebocas, salen al baño sin pedir permiso y quieren ir a los juegos. </w:t>
            </w:r>
          </w:p>
        </w:tc>
      </w:tr>
    </w:tbl>
    <w:p w14:paraId="67F694CF" w14:textId="2D10ACCD" w:rsidR="004D4915" w:rsidRDefault="004D4915" w:rsidP="00103F4F">
      <w:pPr>
        <w:spacing w:line="360" w:lineRule="auto"/>
        <w:rPr>
          <w:rFonts w:ascii="Arial" w:hAnsi="Arial" w:cs="Arial"/>
          <w:sz w:val="24"/>
          <w:szCs w:val="24"/>
        </w:rPr>
      </w:pPr>
    </w:p>
    <w:p w14:paraId="73562B24" w14:textId="77777777" w:rsidR="00674E6B" w:rsidRPr="00103F4F" w:rsidRDefault="00674E6B" w:rsidP="00674E6B">
      <w:pPr>
        <w:spacing w:line="360" w:lineRule="auto"/>
        <w:rPr>
          <w:rFonts w:ascii="Arial" w:hAnsi="Arial" w:cs="Arial"/>
          <w:sz w:val="24"/>
          <w:szCs w:val="24"/>
        </w:rPr>
      </w:pPr>
      <w:r w:rsidRPr="00103F4F">
        <w:rPr>
          <w:rFonts w:ascii="Arial" w:hAnsi="Arial" w:cs="Arial"/>
          <w:sz w:val="24"/>
          <w:szCs w:val="24"/>
        </w:rPr>
        <w:lastRenderedPageBreak/>
        <w:t xml:space="preserve">En conclusión este trabajo que ayudo a observar </w:t>
      </w:r>
      <w:proofErr w:type="spellStart"/>
      <w:r w:rsidRPr="00103F4F">
        <w:rPr>
          <w:rFonts w:ascii="Arial" w:hAnsi="Arial" w:cs="Arial"/>
          <w:sz w:val="24"/>
          <w:szCs w:val="24"/>
        </w:rPr>
        <w:t>como</w:t>
      </w:r>
      <w:proofErr w:type="spellEnd"/>
      <w:r w:rsidRPr="00103F4F">
        <w:rPr>
          <w:rFonts w:ascii="Arial" w:hAnsi="Arial" w:cs="Arial"/>
          <w:sz w:val="24"/>
          <w:szCs w:val="24"/>
        </w:rPr>
        <w:t xml:space="preserve"> es que socializan  los niños y como es que están tomando esta nueva modalidad ya que ellos habían sido virtuales todo el año, </w:t>
      </w:r>
    </w:p>
    <w:p w14:paraId="4BC2003C" w14:textId="77777777" w:rsidR="00674E6B" w:rsidRDefault="00674E6B" w:rsidP="00674E6B">
      <w:pPr>
        <w:spacing w:line="360" w:lineRule="auto"/>
        <w:rPr>
          <w:rFonts w:ascii="Arial" w:hAnsi="Arial" w:cs="Arial"/>
          <w:sz w:val="24"/>
          <w:szCs w:val="24"/>
        </w:rPr>
      </w:pPr>
      <w:r w:rsidRPr="00103F4F">
        <w:rPr>
          <w:rFonts w:ascii="Arial" w:hAnsi="Arial" w:cs="Arial"/>
          <w:sz w:val="24"/>
          <w:szCs w:val="24"/>
        </w:rPr>
        <w:t xml:space="preserve">Este también es un trabajo que me ayuda a ver </w:t>
      </w:r>
      <w:proofErr w:type="spellStart"/>
      <w:r w:rsidRPr="00103F4F">
        <w:rPr>
          <w:rFonts w:ascii="Arial" w:hAnsi="Arial" w:cs="Arial"/>
          <w:sz w:val="24"/>
          <w:szCs w:val="24"/>
        </w:rPr>
        <w:t>que</w:t>
      </w:r>
      <w:proofErr w:type="spellEnd"/>
      <w:r w:rsidRPr="00103F4F">
        <w:rPr>
          <w:rFonts w:ascii="Arial" w:hAnsi="Arial" w:cs="Arial"/>
          <w:sz w:val="24"/>
          <w:szCs w:val="24"/>
        </w:rPr>
        <w:t xml:space="preserve"> actividades puedo poner para ayudarlos a socializar mejor, respetando las normas sanitarias. </w:t>
      </w:r>
    </w:p>
    <w:p w14:paraId="73C1F80E" w14:textId="77777777" w:rsidR="00674E6B" w:rsidRPr="00103F4F" w:rsidRDefault="00674E6B" w:rsidP="00103F4F">
      <w:pPr>
        <w:spacing w:line="360" w:lineRule="auto"/>
        <w:rPr>
          <w:rFonts w:ascii="Arial" w:hAnsi="Arial" w:cs="Arial"/>
          <w:sz w:val="24"/>
          <w:szCs w:val="24"/>
        </w:rPr>
      </w:pPr>
    </w:p>
    <w:p w14:paraId="4B2E836E" w14:textId="643053EE" w:rsidR="00674E6B" w:rsidRPr="00674E6B" w:rsidRDefault="00674E6B" w:rsidP="00674E6B">
      <w:pPr>
        <w:spacing w:after="200" w:line="276" w:lineRule="auto"/>
        <w:rPr>
          <w:rFonts w:ascii="Calibri" w:eastAsia="Calibri" w:hAnsi="Calibri" w:cs="Times New Roman"/>
          <w:lang w:val="es-ES_tradnl"/>
        </w:rPr>
      </w:pPr>
      <w:r w:rsidRPr="00674E6B">
        <w:rPr>
          <w:rFonts w:ascii="Calibri" w:eastAsia="Calibri" w:hAnsi="Calibri" w:cs="Times New Roman"/>
          <w:lang w:val="es-ES_tradnl"/>
        </w:rPr>
        <w:t xml:space="preserve">                                                                      </w:t>
      </w:r>
    </w:p>
    <w:tbl>
      <w:tblPr>
        <w:tblStyle w:val="Tablaconcuadrcula"/>
        <w:tblpPr w:leftFromText="141" w:rightFromText="141" w:vertAnchor="page" w:horzAnchor="margin" w:tblpY="5746"/>
        <w:tblW w:w="0" w:type="auto"/>
        <w:tblLook w:val="04A0" w:firstRow="1" w:lastRow="0" w:firstColumn="1" w:lastColumn="0" w:noHBand="0" w:noVBand="1"/>
      </w:tblPr>
      <w:tblGrid>
        <w:gridCol w:w="1416"/>
        <w:gridCol w:w="1309"/>
        <w:gridCol w:w="1409"/>
        <w:gridCol w:w="1556"/>
        <w:gridCol w:w="1558"/>
        <w:gridCol w:w="1580"/>
      </w:tblGrid>
      <w:tr w:rsidR="00674E6B" w:rsidRPr="00674E6B" w14:paraId="2A26DBC4" w14:textId="77777777" w:rsidTr="00674E6B">
        <w:tc>
          <w:tcPr>
            <w:tcW w:w="1416" w:type="dxa"/>
          </w:tcPr>
          <w:p w14:paraId="5274DEF0" w14:textId="77777777" w:rsidR="00674E6B" w:rsidRPr="00674E6B" w:rsidRDefault="00674E6B" w:rsidP="00674E6B">
            <w:pPr>
              <w:rPr>
                <w:rFonts w:ascii="Calibri" w:eastAsia="Calibri" w:hAnsi="Calibri" w:cs="Times New Roman"/>
              </w:rPr>
            </w:pPr>
          </w:p>
        </w:tc>
        <w:tc>
          <w:tcPr>
            <w:tcW w:w="1309" w:type="dxa"/>
          </w:tcPr>
          <w:p w14:paraId="68997E11" w14:textId="77777777" w:rsidR="00674E6B" w:rsidRPr="00674E6B" w:rsidRDefault="00674E6B" w:rsidP="00674E6B">
            <w:pPr>
              <w:rPr>
                <w:rFonts w:ascii="Calibri" w:eastAsia="Calibri" w:hAnsi="Calibri" w:cs="Times New Roman"/>
              </w:rPr>
            </w:pPr>
            <w:proofErr w:type="spellStart"/>
            <w:r w:rsidRPr="00674E6B">
              <w:rPr>
                <w:rFonts w:ascii="Arial" w:eastAsia="Calibri" w:hAnsi="Arial" w:cs="Arial"/>
                <w:sz w:val="20"/>
                <w:szCs w:val="20"/>
              </w:rPr>
              <w:t>Preformal</w:t>
            </w:r>
            <w:proofErr w:type="spellEnd"/>
            <w:r w:rsidRPr="00674E6B">
              <w:rPr>
                <w:rFonts w:ascii="Arial" w:eastAsia="Calibri" w:hAnsi="Arial" w:cs="Arial"/>
                <w:sz w:val="20"/>
                <w:szCs w:val="20"/>
              </w:rPr>
              <w:t xml:space="preserve"> 5</w:t>
            </w:r>
          </w:p>
        </w:tc>
        <w:tc>
          <w:tcPr>
            <w:tcW w:w="1409" w:type="dxa"/>
          </w:tcPr>
          <w:p w14:paraId="63864D0E" w14:textId="77777777" w:rsidR="00674E6B" w:rsidRPr="00674E6B" w:rsidRDefault="00674E6B" w:rsidP="00674E6B">
            <w:pPr>
              <w:rPr>
                <w:rFonts w:ascii="Calibri" w:eastAsia="Calibri" w:hAnsi="Calibri" w:cs="Times New Roman"/>
              </w:rPr>
            </w:pPr>
            <w:r w:rsidRPr="00674E6B">
              <w:rPr>
                <w:rFonts w:ascii="Arial" w:eastAsia="Calibri" w:hAnsi="Arial" w:cs="Arial"/>
                <w:sz w:val="20"/>
                <w:szCs w:val="20"/>
              </w:rPr>
              <w:t>Receptivo  6</w:t>
            </w:r>
          </w:p>
        </w:tc>
        <w:tc>
          <w:tcPr>
            <w:tcW w:w="1556" w:type="dxa"/>
          </w:tcPr>
          <w:p w14:paraId="32470E18" w14:textId="77777777" w:rsidR="00674E6B" w:rsidRPr="00674E6B" w:rsidRDefault="00674E6B" w:rsidP="00674E6B">
            <w:pPr>
              <w:rPr>
                <w:rFonts w:ascii="Calibri" w:eastAsia="Calibri" w:hAnsi="Calibri" w:cs="Times New Roman"/>
              </w:rPr>
            </w:pPr>
            <w:r w:rsidRPr="00674E6B">
              <w:rPr>
                <w:rFonts w:ascii="Arial" w:eastAsia="Calibri" w:hAnsi="Arial" w:cs="Arial"/>
                <w:sz w:val="20"/>
                <w:szCs w:val="20"/>
              </w:rPr>
              <w:t>Resolutivo 8-7</w:t>
            </w:r>
          </w:p>
        </w:tc>
        <w:tc>
          <w:tcPr>
            <w:tcW w:w="1558" w:type="dxa"/>
          </w:tcPr>
          <w:p w14:paraId="6AF479CB" w14:textId="77777777" w:rsidR="00674E6B" w:rsidRPr="00674E6B" w:rsidRDefault="00674E6B" w:rsidP="00674E6B">
            <w:pPr>
              <w:rPr>
                <w:rFonts w:ascii="Calibri" w:eastAsia="Calibri" w:hAnsi="Calibri" w:cs="Times New Roman"/>
              </w:rPr>
            </w:pPr>
            <w:r w:rsidRPr="00674E6B">
              <w:rPr>
                <w:rFonts w:ascii="Arial" w:eastAsia="Calibri" w:hAnsi="Arial" w:cs="Arial"/>
                <w:sz w:val="20"/>
                <w:szCs w:val="20"/>
              </w:rPr>
              <w:t>Autónomo 9</w:t>
            </w:r>
          </w:p>
        </w:tc>
        <w:tc>
          <w:tcPr>
            <w:tcW w:w="1580" w:type="dxa"/>
          </w:tcPr>
          <w:p w14:paraId="3FF16119" w14:textId="77777777" w:rsidR="00674E6B" w:rsidRPr="00674E6B" w:rsidRDefault="00674E6B" w:rsidP="00674E6B">
            <w:pPr>
              <w:rPr>
                <w:rFonts w:ascii="Calibri" w:eastAsia="Calibri" w:hAnsi="Calibri" w:cs="Times New Roman"/>
              </w:rPr>
            </w:pPr>
            <w:r w:rsidRPr="00674E6B">
              <w:rPr>
                <w:rFonts w:ascii="Arial" w:eastAsia="Calibri" w:hAnsi="Arial" w:cs="Arial"/>
                <w:sz w:val="20"/>
                <w:szCs w:val="20"/>
              </w:rPr>
              <w:t>Estratégico 10</w:t>
            </w:r>
          </w:p>
        </w:tc>
      </w:tr>
      <w:tr w:rsidR="00674E6B" w:rsidRPr="00674E6B" w14:paraId="7282F52C" w14:textId="77777777" w:rsidTr="00674E6B">
        <w:tc>
          <w:tcPr>
            <w:tcW w:w="1416" w:type="dxa"/>
          </w:tcPr>
          <w:p w14:paraId="2FC9C652" w14:textId="77777777" w:rsidR="00674E6B" w:rsidRPr="00674E6B" w:rsidRDefault="00674E6B" w:rsidP="00674E6B">
            <w:pPr>
              <w:rPr>
                <w:rFonts w:ascii="Calibri" w:eastAsia="Calibri" w:hAnsi="Calibri" w:cs="Times New Roman"/>
              </w:rPr>
            </w:pPr>
            <w:r w:rsidRPr="00674E6B">
              <w:rPr>
                <w:rFonts w:ascii="Calibri" w:eastAsia="Calibri" w:hAnsi="Calibri" w:cs="Times New Roman"/>
              </w:rPr>
              <w:t xml:space="preserve">Redacción de indicadores </w:t>
            </w:r>
          </w:p>
        </w:tc>
        <w:tc>
          <w:tcPr>
            <w:tcW w:w="1309" w:type="dxa"/>
          </w:tcPr>
          <w:p w14:paraId="6ACA02A4" w14:textId="77777777" w:rsidR="00674E6B" w:rsidRPr="00674E6B" w:rsidRDefault="00674E6B" w:rsidP="00674E6B">
            <w:pPr>
              <w:rPr>
                <w:rFonts w:ascii="Calibri" w:eastAsia="Calibri" w:hAnsi="Calibri" w:cs="Times New Roman"/>
              </w:rPr>
            </w:pPr>
            <w:r w:rsidRPr="00674E6B">
              <w:rPr>
                <w:rFonts w:ascii="Calibri" w:eastAsia="Calibri" w:hAnsi="Calibri" w:cs="Times New Roman"/>
              </w:rPr>
              <w:t xml:space="preserve">No se presenta </w:t>
            </w:r>
          </w:p>
        </w:tc>
        <w:tc>
          <w:tcPr>
            <w:tcW w:w="1409" w:type="dxa"/>
          </w:tcPr>
          <w:p w14:paraId="62D43906" w14:textId="77777777" w:rsidR="00674E6B" w:rsidRPr="00674E6B" w:rsidRDefault="00674E6B" w:rsidP="00674E6B">
            <w:pPr>
              <w:rPr>
                <w:rFonts w:ascii="Calibri" w:eastAsia="Calibri" w:hAnsi="Calibri" w:cs="Times New Roman"/>
              </w:rPr>
            </w:pPr>
            <w:r w:rsidRPr="00674E6B">
              <w:rPr>
                <w:rFonts w:ascii="Calibri" w:eastAsia="Calibri" w:hAnsi="Calibri" w:cs="Times New Roman"/>
              </w:rPr>
              <w:t xml:space="preserve">Se presenta el registro de un escrito con una redacción poco lógica y manejando información de diferente indicadores a los señalados </w:t>
            </w:r>
          </w:p>
        </w:tc>
        <w:tc>
          <w:tcPr>
            <w:tcW w:w="1556" w:type="dxa"/>
          </w:tcPr>
          <w:p w14:paraId="029C874E" w14:textId="77777777" w:rsidR="00674E6B" w:rsidRPr="00674E6B" w:rsidRDefault="00674E6B" w:rsidP="00674E6B">
            <w:pPr>
              <w:rPr>
                <w:rFonts w:ascii="Calibri" w:eastAsia="Calibri" w:hAnsi="Calibri" w:cs="Times New Roman"/>
              </w:rPr>
            </w:pPr>
            <w:r w:rsidRPr="00674E6B">
              <w:rPr>
                <w:rFonts w:ascii="Calibri" w:eastAsia="Calibri" w:hAnsi="Calibri" w:cs="Times New Roman"/>
              </w:rPr>
              <w:t xml:space="preserve">Implementa un escrito con todos los indicadores tomando elementos generales de cada uno de los señalados </w:t>
            </w:r>
          </w:p>
        </w:tc>
        <w:tc>
          <w:tcPr>
            <w:tcW w:w="1558" w:type="dxa"/>
          </w:tcPr>
          <w:p w14:paraId="49FF72EF" w14:textId="77777777" w:rsidR="00674E6B" w:rsidRPr="00674E6B" w:rsidRDefault="00674E6B" w:rsidP="00674E6B">
            <w:pPr>
              <w:rPr>
                <w:rFonts w:ascii="Calibri" w:eastAsia="Calibri" w:hAnsi="Calibri" w:cs="Times New Roman"/>
              </w:rPr>
            </w:pPr>
            <w:r w:rsidRPr="00674E6B">
              <w:rPr>
                <w:rFonts w:ascii="Calibri" w:eastAsia="Calibri" w:hAnsi="Calibri" w:cs="Times New Roman"/>
              </w:rPr>
              <w:t xml:space="preserve">Analiza en el escrito cada uno de los indicadores solicitados de manera organizada sin dejar ninguno de lado </w:t>
            </w:r>
          </w:p>
        </w:tc>
        <w:tc>
          <w:tcPr>
            <w:tcW w:w="1580" w:type="dxa"/>
          </w:tcPr>
          <w:p w14:paraId="67E90C1F" w14:textId="77777777" w:rsidR="00674E6B" w:rsidRPr="00674E6B" w:rsidRDefault="00674E6B" w:rsidP="00674E6B">
            <w:pPr>
              <w:rPr>
                <w:rFonts w:ascii="Calibri" w:eastAsia="Calibri" w:hAnsi="Calibri" w:cs="Times New Roman"/>
              </w:rPr>
            </w:pPr>
            <w:r w:rsidRPr="00674E6B">
              <w:rPr>
                <w:rFonts w:ascii="Calibri" w:eastAsia="Calibri" w:hAnsi="Calibri" w:cs="Times New Roman"/>
              </w:rPr>
              <w:t xml:space="preserve">Establece de manera creativa los redacción del escrito de los indicadores , de manera completa y analítica sin olvidar ninguno </w:t>
            </w:r>
          </w:p>
        </w:tc>
      </w:tr>
      <w:tr w:rsidR="00674E6B" w:rsidRPr="00674E6B" w14:paraId="26C3CE7C" w14:textId="77777777" w:rsidTr="00674E6B">
        <w:tc>
          <w:tcPr>
            <w:tcW w:w="1416" w:type="dxa"/>
          </w:tcPr>
          <w:p w14:paraId="2504991D" w14:textId="77777777" w:rsidR="00674E6B" w:rsidRPr="00674E6B" w:rsidRDefault="00674E6B" w:rsidP="00674E6B">
            <w:pPr>
              <w:rPr>
                <w:rFonts w:ascii="Calibri" w:eastAsia="Calibri" w:hAnsi="Calibri" w:cs="Times New Roman"/>
              </w:rPr>
            </w:pPr>
            <w:r w:rsidRPr="00674E6B">
              <w:rPr>
                <w:rFonts w:ascii="Calibri" w:eastAsia="Calibri" w:hAnsi="Calibri" w:cs="Times New Roman"/>
              </w:rPr>
              <w:t xml:space="preserve">Presentación de indicadores </w:t>
            </w:r>
          </w:p>
        </w:tc>
        <w:tc>
          <w:tcPr>
            <w:tcW w:w="1309" w:type="dxa"/>
          </w:tcPr>
          <w:p w14:paraId="3C72B864" w14:textId="77777777" w:rsidR="00674E6B" w:rsidRPr="00674E6B" w:rsidRDefault="00674E6B" w:rsidP="00674E6B">
            <w:pPr>
              <w:rPr>
                <w:rFonts w:ascii="Calibri" w:eastAsia="Calibri" w:hAnsi="Calibri" w:cs="Times New Roman"/>
              </w:rPr>
            </w:pPr>
            <w:r w:rsidRPr="00674E6B">
              <w:rPr>
                <w:rFonts w:ascii="Calibri" w:eastAsia="Calibri" w:hAnsi="Calibri" w:cs="Times New Roman"/>
              </w:rPr>
              <w:t xml:space="preserve">No se presenta </w:t>
            </w:r>
          </w:p>
        </w:tc>
        <w:tc>
          <w:tcPr>
            <w:tcW w:w="1409" w:type="dxa"/>
          </w:tcPr>
          <w:p w14:paraId="1818996A" w14:textId="77777777" w:rsidR="00674E6B" w:rsidRPr="00674E6B" w:rsidRDefault="00674E6B" w:rsidP="00674E6B">
            <w:pPr>
              <w:rPr>
                <w:rFonts w:ascii="Calibri" w:eastAsia="Calibri" w:hAnsi="Calibri" w:cs="Times New Roman"/>
              </w:rPr>
            </w:pPr>
            <w:r w:rsidRPr="00674E6B">
              <w:rPr>
                <w:rFonts w:ascii="Calibri" w:eastAsia="Calibri" w:hAnsi="Calibri" w:cs="Times New Roman"/>
              </w:rPr>
              <w:t>Faltan más de 2</w:t>
            </w:r>
          </w:p>
          <w:p w14:paraId="02C23D1F" w14:textId="77777777" w:rsidR="00674E6B" w:rsidRPr="00674E6B" w:rsidRDefault="00674E6B" w:rsidP="00674E6B">
            <w:pPr>
              <w:rPr>
                <w:rFonts w:ascii="Calibri" w:eastAsia="Calibri" w:hAnsi="Calibri" w:cs="Times New Roman"/>
              </w:rPr>
            </w:pPr>
            <w:r w:rsidRPr="00674E6B">
              <w:rPr>
                <w:rFonts w:ascii="Calibri" w:eastAsia="Calibri" w:hAnsi="Calibri" w:cs="Times New Roman"/>
              </w:rPr>
              <w:t>Usa palabras poco usuales.</w:t>
            </w:r>
          </w:p>
        </w:tc>
        <w:tc>
          <w:tcPr>
            <w:tcW w:w="1556" w:type="dxa"/>
          </w:tcPr>
          <w:p w14:paraId="70AF77EB" w14:textId="77777777" w:rsidR="00674E6B" w:rsidRPr="00674E6B" w:rsidRDefault="00674E6B" w:rsidP="00674E6B">
            <w:pPr>
              <w:rPr>
                <w:rFonts w:ascii="Calibri" w:eastAsia="Calibri" w:hAnsi="Calibri" w:cs="Times New Roman"/>
              </w:rPr>
            </w:pPr>
            <w:r w:rsidRPr="00674E6B">
              <w:rPr>
                <w:rFonts w:ascii="Calibri" w:eastAsia="Calibri" w:hAnsi="Calibri" w:cs="Times New Roman"/>
              </w:rPr>
              <w:t>Falta 1 usa palabras poco úsales.</w:t>
            </w:r>
          </w:p>
        </w:tc>
        <w:tc>
          <w:tcPr>
            <w:tcW w:w="1558" w:type="dxa"/>
          </w:tcPr>
          <w:p w14:paraId="16987247" w14:textId="77777777" w:rsidR="00674E6B" w:rsidRPr="00674E6B" w:rsidRDefault="00674E6B" w:rsidP="00674E6B">
            <w:pPr>
              <w:rPr>
                <w:rFonts w:ascii="Calibri" w:eastAsia="Calibri" w:hAnsi="Calibri" w:cs="Times New Roman"/>
              </w:rPr>
            </w:pPr>
            <w:r w:rsidRPr="00674E6B">
              <w:rPr>
                <w:rFonts w:ascii="Calibri" w:eastAsia="Calibri" w:hAnsi="Calibri" w:cs="Times New Roman"/>
              </w:rPr>
              <w:t>Incompleto</w:t>
            </w:r>
          </w:p>
          <w:p w14:paraId="7164DA97" w14:textId="77777777" w:rsidR="00674E6B" w:rsidRPr="00674E6B" w:rsidRDefault="00674E6B" w:rsidP="00674E6B">
            <w:pPr>
              <w:rPr>
                <w:rFonts w:ascii="Calibri" w:eastAsia="Calibri" w:hAnsi="Calibri" w:cs="Times New Roman"/>
              </w:rPr>
            </w:pPr>
            <w:r w:rsidRPr="00674E6B">
              <w:rPr>
                <w:rFonts w:ascii="Calibri" w:eastAsia="Calibri" w:hAnsi="Calibri" w:cs="Times New Roman"/>
              </w:rPr>
              <w:t>Usa palabras usuales de fácil comprensión.</w:t>
            </w:r>
          </w:p>
        </w:tc>
        <w:tc>
          <w:tcPr>
            <w:tcW w:w="1580" w:type="dxa"/>
          </w:tcPr>
          <w:p w14:paraId="4522DA07" w14:textId="77777777" w:rsidR="00674E6B" w:rsidRPr="00674E6B" w:rsidRDefault="00674E6B" w:rsidP="00674E6B">
            <w:pPr>
              <w:rPr>
                <w:rFonts w:ascii="Calibri" w:eastAsia="Calibri" w:hAnsi="Calibri" w:cs="Times New Roman"/>
              </w:rPr>
            </w:pPr>
            <w:r w:rsidRPr="00674E6B">
              <w:rPr>
                <w:rFonts w:ascii="Calibri" w:eastAsia="Calibri" w:hAnsi="Calibri" w:cs="Times New Roman"/>
              </w:rPr>
              <w:t xml:space="preserve">Completo </w:t>
            </w:r>
          </w:p>
          <w:p w14:paraId="65130C18" w14:textId="77777777" w:rsidR="00674E6B" w:rsidRPr="00674E6B" w:rsidRDefault="00674E6B" w:rsidP="00674E6B">
            <w:pPr>
              <w:rPr>
                <w:rFonts w:ascii="Calibri" w:eastAsia="Calibri" w:hAnsi="Calibri" w:cs="Times New Roman"/>
              </w:rPr>
            </w:pPr>
            <w:r w:rsidRPr="00674E6B">
              <w:rPr>
                <w:rFonts w:ascii="Calibri" w:eastAsia="Calibri" w:hAnsi="Calibri" w:cs="Times New Roman"/>
              </w:rPr>
              <w:t>Usa palabras usuales de fácil comprensión.</w:t>
            </w:r>
          </w:p>
        </w:tc>
      </w:tr>
      <w:tr w:rsidR="00674E6B" w:rsidRPr="00674E6B" w14:paraId="3E7C69AD" w14:textId="77777777" w:rsidTr="00674E6B">
        <w:tc>
          <w:tcPr>
            <w:tcW w:w="1416" w:type="dxa"/>
          </w:tcPr>
          <w:p w14:paraId="40D535C0" w14:textId="77777777" w:rsidR="00674E6B" w:rsidRPr="00674E6B" w:rsidRDefault="00674E6B" w:rsidP="00674E6B">
            <w:pPr>
              <w:rPr>
                <w:rFonts w:ascii="Calibri" w:eastAsia="Calibri" w:hAnsi="Calibri" w:cs="Times New Roman"/>
              </w:rPr>
            </w:pPr>
            <w:r w:rsidRPr="00674E6B">
              <w:rPr>
                <w:rFonts w:ascii="Calibri" w:eastAsia="Calibri" w:hAnsi="Calibri" w:cs="Times New Roman"/>
              </w:rPr>
              <w:t xml:space="preserve">Manejo de tiempo y forma de entrega </w:t>
            </w:r>
          </w:p>
        </w:tc>
        <w:tc>
          <w:tcPr>
            <w:tcW w:w="1309" w:type="dxa"/>
          </w:tcPr>
          <w:p w14:paraId="4E7BE443" w14:textId="77777777" w:rsidR="00674E6B" w:rsidRPr="00674E6B" w:rsidRDefault="00674E6B" w:rsidP="00674E6B">
            <w:pPr>
              <w:rPr>
                <w:rFonts w:ascii="Arial" w:eastAsia="Calibri" w:hAnsi="Arial" w:cs="Arial"/>
                <w:sz w:val="20"/>
                <w:szCs w:val="20"/>
                <w:lang w:val="es-ES_tradnl"/>
              </w:rPr>
            </w:pPr>
            <w:r w:rsidRPr="00674E6B">
              <w:rPr>
                <w:rFonts w:ascii="Arial" w:eastAsia="Calibri" w:hAnsi="Arial" w:cs="Arial"/>
                <w:sz w:val="20"/>
                <w:szCs w:val="20"/>
                <w:lang w:val="es-ES_tradnl"/>
              </w:rPr>
              <w:t>No cumple o presenta lo estableció</w:t>
            </w:r>
          </w:p>
        </w:tc>
        <w:tc>
          <w:tcPr>
            <w:tcW w:w="1409" w:type="dxa"/>
          </w:tcPr>
          <w:p w14:paraId="01F0AC32" w14:textId="77777777" w:rsidR="00674E6B" w:rsidRPr="00674E6B" w:rsidRDefault="00674E6B" w:rsidP="00674E6B">
            <w:pPr>
              <w:rPr>
                <w:rFonts w:ascii="Arial" w:eastAsia="Calibri" w:hAnsi="Arial" w:cs="Arial"/>
                <w:sz w:val="20"/>
                <w:szCs w:val="20"/>
                <w:lang w:val="es-ES_tradnl"/>
              </w:rPr>
            </w:pPr>
            <w:r w:rsidRPr="00674E6B">
              <w:rPr>
                <w:rFonts w:ascii="Arial" w:eastAsia="Calibri" w:hAnsi="Arial" w:cs="Arial"/>
                <w:sz w:val="20"/>
                <w:szCs w:val="20"/>
                <w:lang w:val="es-ES_tradnl"/>
              </w:rPr>
              <w:t xml:space="preserve">Es evidente la falta de </w:t>
            </w:r>
          </w:p>
          <w:p w14:paraId="090AA314" w14:textId="77777777" w:rsidR="00674E6B" w:rsidRPr="00674E6B" w:rsidRDefault="00674E6B" w:rsidP="00674E6B">
            <w:pPr>
              <w:rPr>
                <w:rFonts w:ascii="Arial" w:eastAsia="Calibri" w:hAnsi="Arial" w:cs="Arial"/>
                <w:sz w:val="20"/>
                <w:szCs w:val="20"/>
                <w:lang w:val="es-ES_tradnl"/>
              </w:rPr>
            </w:pPr>
            <w:r w:rsidRPr="00674E6B">
              <w:rPr>
                <w:rFonts w:ascii="Arial" w:eastAsia="Calibri" w:hAnsi="Arial" w:cs="Arial"/>
                <w:sz w:val="20"/>
                <w:szCs w:val="20"/>
                <w:lang w:val="es-ES_tradnl"/>
              </w:rPr>
              <w:t xml:space="preserve">indicadores, material, tiempo o espacio, se entrega  cumpliendo por otro medio </w:t>
            </w:r>
          </w:p>
        </w:tc>
        <w:tc>
          <w:tcPr>
            <w:tcW w:w="1556" w:type="dxa"/>
          </w:tcPr>
          <w:p w14:paraId="781EF07C" w14:textId="77777777" w:rsidR="00674E6B" w:rsidRPr="00674E6B" w:rsidRDefault="00674E6B" w:rsidP="00674E6B">
            <w:pPr>
              <w:rPr>
                <w:rFonts w:ascii="Arial" w:eastAsia="Calibri" w:hAnsi="Arial" w:cs="Arial"/>
                <w:sz w:val="20"/>
                <w:szCs w:val="20"/>
                <w:lang w:val="es-ES_tradnl"/>
              </w:rPr>
            </w:pPr>
            <w:r w:rsidRPr="00674E6B">
              <w:rPr>
                <w:rFonts w:ascii="Arial" w:eastAsia="Calibri" w:hAnsi="Arial" w:cs="Arial"/>
                <w:sz w:val="20"/>
                <w:szCs w:val="20"/>
                <w:lang w:val="es-ES_tradnl"/>
              </w:rPr>
              <w:t xml:space="preserve">Comprende la falta de uno o dos indicadores, se cumple con el tiempo y espacios de entrega establecidos. </w:t>
            </w:r>
          </w:p>
        </w:tc>
        <w:tc>
          <w:tcPr>
            <w:tcW w:w="1558" w:type="dxa"/>
          </w:tcPr>
          <w:p w14:paraId="55FCBB0C" w14:textId="77777777" w:rsidR="00674E6B" w:rsidRPr="00674E6B" w:rsidRDefault="00674E6B" w:rsidP="00674E6B">
            <w:pPr>
              <w:rPr>
                <w:rFonts w:ascii="Arial" w:eastAsia="Calibri" w:hAnsi="Arial" w:cs="Arial"/>
                <w:sz w:val="20"/>
                <w:szCs w:val="20"/>
                <w:lang w:val="es-ES_tradnl"/>
              </w:rPr>
            </w:pPr>
            <w:r w:rsidRPr="00674E6B">
              <w:rPr>
                <w:rFonts w:ascii="Arial" w:eastAsia="Calibri" w:hAnsi="Arial" w:cs="Arial"/>
                <w:sz w:val="20"/>
                <w:szCs w:val="20"/>
                <w:lang w:val="es-ES_tradnl"/>
              </w:rPr>
              <w:t>Articula el contenido, es completo aunque  falta profundizar un poco más en cada indicador.</w:t>
            </w:r>
          </w:p>
        </w:tc>
        <w:tc>
          <w:tcPr>
            <w:tcW w:w="1580" w:type="dxa"/>
          </w:tcPr>
          <w:p w14:paraId="5BA0AF92" w14:textId="77777777" w:rsidR="00674E6B" w:rsidRPr="00674E6B" w:rsidRDefault="00674E6B" w:rsidP="00674E6B">
            <w:pPr>
              <w:rPr>
                <w:rFonts w:ascii="Arial" w:eastAsia="Calibri" w:hAnsi="Arial" w:cs="Arial"/>
                <w:sz w:val="20"/>
                <w:szCs w:val="20"/>
                <w:lang w:val="es-ES_tradnl"/>
              </w:rPr>
            </w:pPr>
            <w:r w:rsidRPr="00674E6B">
              <w:rPr>
                <w:rFonts w:ascii="Arial" w:eastAsia="Calibri" w:hAnsi="Arial" w:cs="Arial"/>
                <w:sz w:val="20"/>
                <w:szCs w:val="20"/>
                <w:lang w:val="es-ES_tradnl"/>
              </w:rPr>
              <w:t xml:space="preserve">Maneja el contenido con fundamento y creatividad, profundiza en cada uno de sus indicadores, cumplió su entrega en tiempo y forma. </w:t>
            </w:r>
          </w:p>
        </w:tc>
      </w:tr>
    </w:tbl>
    <w:p w14:paraId="45EEF26E" w14:textId="77777777" w:rsidR="00674E6B" w:rsidRPr="00674E6B" w:rsidRDefault="00674E6B" w:rsidP="00674E6B">
      <w:pPr>
        <w:spacing w:after="200" w:line="276" w:lineRule="auto"/>
        <w:rPr>
          <w:rFonts w:ascii="Calibri" w:eastAsia="Calibri" w:hAnsi="Calibri" w:cs="Times New Roman"/>
          <w:lang w:val="es-ES"/>
        </w:rPr>
      </w:pPr>
    </w:p>
    <w:p w14:paraId="17E83DA4" w14:textId="77777777" w:rsidR="00674E6B" w:rsidRPr="00674E6B" w:rsidRDefault="00674E6B" w:rsidP="00103F4F">
      <w:pPr>
        <w:spacing w:line="360" w:lineRule="auto"/>
        <w:rPr>
          <w:rFonts w:ascii="Arial" w:hAnsi="Arial" w:cs="Arial"/>
          <w:sz w:val="24"/>
          <w:szCs w:val="24"/>
          <w:lang w:val="es-ES"/>
        </w:rPr>
      </w:pPr>
    </w:p>
    <w:sectPr w:rsidR="00674E6B" w:rsidRPr="00674E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3A58A6"/>
    <w:multiLevelType w:val="hybridMultilevel"/>
    <w:tmpl w:val="30406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F99"/>
    <w:rsid w:val="0002164A"/>
    <w:rsid w:val="00046463"/>
    <w:rsid w:val="000A5123"/>
    <w:rsid w:val="000E1D4B"/>
    <w:rsid w:val="00103F4F"/>
    <w:rsid w:val="00185E97"/>
    <w:rsid w:val="001F6869"/>
    <w:rsid w:val="00487201"/>
    <w:rsid w:val="004D0F99"/>
    <w:rsid w:val="004D4915"/>
    <w:rsid w:val="0057131D"/>
    <w:rsid w:val="00674E6B"/>
    <w:rsid w:val="006B08D2"/>
    <w:rsid w:val="00762C48"/>
    <w:rsid w:val="00763D50"/>
    <w:rsid w:val="007C6C30"/>
    <w:rsid w:val="008134F3"/>
    <w:rsid w:val="00901A4F"/>
    <w:rsid w:val="00961652"/>
    <w:rsid w:val="00991854"/>
    <w:rsid w:val="00993B3F"/>
    <w:rsid w:val="009F1F95"/>
    <w:rsid w:val="00A1585A"/>
    <w:rsid w:val="00C91CCA"/>
    <w:rsid w:val="00D3216B"/>
    <w:rsid w:val="00E82D68"/>
    <w:rsid w:val="00EB12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FA83A"/>
  <w15:chartTrackingRefBased/>
  <w15:docId w15:val="{88A66BD9-B2F7-4FED-B791-E238625E2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semiHidden/>
    <w:unhideWhenUsed/>
    <w:qFormat/>
    <w:rsid w:val="0002164A"/>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91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02164A"/>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687</Words>
  <Characters>3779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DEBANHI YOLANDA SUAREZ GARCIA</cp:lastModifiedBy>
  <cp:revision>3</cp:revision>
  <dcterms:created xsi:type="dcterms:W3CDTF">2022-03-18T02:50:00Z</dcterms:created>
  <dcterms:modified xsi:type="dcterms:W3CDTF">2022-03-18T02:54:00Z</dcterms:modified>
</cp:coreProperties>
</file>