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3DACA" w14:textId="68123E51" w:rsidR="00F97272" w:rsidRDefault="00F97272" w:rsidP="00F97272">
      <w:pPr>
        <w:pStyle w:val="NormalWeb"/>
        <w:spacing w:before="0" w:beforeAutospacing="0" w:after="0" w:afterAutospacing="0"/>
        <w:jc w:val="center"/>
        <w:rPr>
          <w:rFonts w:eastAsia="Arial"/>
          <w:b/>
          <w:bCs/>
          <w:color w:val="000000"/>
          <w:kern w:val="24"/>
          <w:sz w:val="40"/>
          <w:szCs w:val="40"/>
        </w:rPr>
      </w:pPr>
      <w:r>
        <w:rPr>
          <w:rFonts w:eastAsia="Arial"/>
          <w:b/>
          <w:bCs/>
          <w:noProof/>
          <w:color w:val="000000"/>
          <w:kern w:val="24"/>
          <w:sz w:val="40"/>
          <w:szCs w:val="40"/>
        </w:rPr>
        <mc:AlternateContent>
          <mc:Choice Requires="wps">
            <w:drawing>
              <wp:anchor distT="0" distB="0" distL="114300" distR="114300" simplePos="0" relativeHeight="251659264" behindDoc="0" locked="0" layoutInCell="1" allowOverlap="1" wp14:anchorId="6C2012A1" wp14:editId="1EED9F4A">
                <wp:simplePos x="0" y="0"/>
                <wp:positionH relativeFrom="page">
                  <wp:align>left</wp:align>
                </wp:positionH>
                <wp:positionV relativeFrom="paragraph">
                  <wp:posOffset>-718820</wp:posOffset>
                </wp:positionV>
                <wp:extent cx="2228850" cy="2257425"/>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2228850" cy="2257425"/>
                        </a:xfrm>
                        <a:prstGeom prst="rect">
                          <a:avLst/>
                        </a:prstGeom>
                        <a:noFill/>
                        <a:ln w="6350">
                          <a:noFill/>
                        </a:ln>
                      </wps:spPr>
                      <wps:txbx>
                        <w:txbxContent>
                          <w:p w14:paraId="16458067" w14:textId="75D79DBD" w:rsidR="00F97272" w:rsidRDefault="00F97272">
                            <w:r>
                              <w:rPr>
                                <w:noProof/>
                              </w:rPr>
                              <w:drawing>
                                <wp:inline distT="0" distB="0" distL="0" distR="0" wp14:anchorId="6BCB4C5A" wp14:editId="27AB5D81">
                                  <wp:extent cx="2039620" cy="1763395"/>
                                  <wp:effectExtent l="0" t="0" r="0" b="0"/>
                                  <wp:docPr id="3" name="Imagen 2">
                                    <a:extLst xmlns:a="http://schemas.openxmlformats.org/drawingml/2006/main">
                                      <a:ext uri="{FF2B5EF4-FFF2-40B4-BE49-F238E27FC236}">
                                        <a16:creationId xmlns:a16="http://schemas.microsoft.com/office/drawing/2014/main" id="{84521517-95BF-4175-AB22-9026ACFA50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84521517-95BF-4175-AB22-9026ACFA507F}"/>
                                              </a:ext>
                                            </a:extLst>
                                          </pic:cNvPr>
                                          <pic:cNvPicPr>
                                            <a:picLocks noChangeAspect="1"/>
                                          </pic:cNvPicPr>
                                        </pic:nvPicPr>
                                        <pic:blipFill>
                                          <a:blip r:embed="rId5">
                                            <a:extLst>
                                              <a:ext uri="{BEBA8EAE-BF5A-486C-A8C5-ECC9F3942E4B}">
                                                <a14:imgProps xmlns:a14="http://schemas.microsoft.com/office/drawing/2010/main">
                                                  <a14:imgLayer r:embed="rId6">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a:off x="0" y="0"/>
                                            <a:ext cx="2039620" cy="176339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C2012A1" id="_x0000_t202" coordsize="21600,21600" o:spt="202" path="m,l,21600r21600,l21600,xe">
                <v:stroke joinstyle="miter"/>
                <v:path gradientshapeok="t" o:connecttype="rect"/>
              </v:shapetype>
              <v:shape id="Cuadro de texto 1" o:spid="_x0000_s1026" type="#_x0000_t202" style="position:absolute;left:0;text-align:left;margin-left:0;margin-top:-56.6pt;width:175.5pt;height:177.75pt;z-index:251659264;visibility:visible;mso-wrap-style:square;mso-wrap-distance-left:9pt;mso-wrap-distance-top:0;mso-wrap-distance-right:9pt;mso-wrap-distance-bottom:0;mso-position-horizontal:lef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SvsFgIAAC0EAAAOAAAAZHJzL2Uyb0RvYy54bWysU8tu2zAQvBfoPxC817JVO3EEy4GbwEUB&#10;IwngFDnTFGkJILksSVtyv75Lyq+mPRW9ULuc1T5mh7P7TiuyF843YEo6GgwpEYZD1ZhtSb+/Lj9N&#10;KfGBmYopMKKkB+Hp/fzjh1lrC5FDDaoSjmAS44vWlrQOwRZZ5nktNPMDsMIgKMFpFtB126xyrMXs&#10;WmX5cHiTteAq64AL7/H2sQfpPOWXUvDwLKUXgaiSYm8hnS6dm3hm8xkrto7ZuuHHNtg/dKFZY7Do&#10;OdUjC4zsXPNHKt1wBx5kGHDQGUjZcJFmwGlGw3fTrGtmRZoFyfH2TJP/f2n5035tXxwJ3RfocIGR&#10;kNb6wuNlnKeTTscvdkoQRwoPZ9pEFwjHyzzPp9MJQhyxPJ/cjvNJzJNdfrfOh68CNIlGSR3uJdHF&#10;9isf+tBTSKxmYNkolXajDGlLevMZ8/+GYHJlsMal2WiFbtMdJ9hAdcDBHPQ795YvGyy+Yj68MIdL&#10;xoZRuOEZD6kAi8DRoqQG9/Nv9zEeuUeUkhZFU1L/Y8ecoER9M7iVu9F4HFWWnPHkNkfHXSOba8Ts&#10;9AOgLkf4RCxPZowP6mRKB/oN9b2IVRFihmPtkoaT+RB6KeP74GKxSEGoK8vCyqwtj6kjaZHa1+6N&#10;OXvkP+DqnuAkL1a8W0Mf29O92AWQTdpRJLhn9cg7ajJt+fh+ouiv/RR1eeXzXwAAAP//AwBQSwME&#10;FAAGAAgAAAAhAMxX3EbhAAAACQEAAA8AAABkcnMvZG93bnJldi54bWxMj8FOwzAQRO9I/IO1lbi1&#10;ThyKqhCnqiJVSAgOLb1wc2I3iWqvQ+y2ga9nOdHj7Kxm3hTryVl2MWPoPUpIFwkwg43XPbYSDh/b&#10;+QpYiAq1sh6NhG8TYF3e3xUq1/6KO3PZx5ZRCIZcSehiHHLOQ9MZp8LCDwbJO/rRqUhybLke1ZXC&#10;neUiSZ64Uz1SQ6cGU3WmOe3PTsJrtX1Xu1q41Y+tXt6Om+Hr8LmU8mE2bZ6BRTPF/2f4wyd0KImp&#10;9mfUgVkJNCRKmKdpJoCRny1TOtUSxKPIgJcFv11Q/gIAAP//AwBQSwECLQAUAAYACAAAACEAtoM4&#10;kv4AAADhAQAAEwAAAAAAAAAAAAAAAAAAAAAAW0NvbnRlbnRfVHlwZXNdLnhtbFBLAQItABQABgAI&#10;AAAAIQA4/SH/1gAAAJQBAAALAAAAAAAAAAAAAAAAAC8BAABfcmVscy8ucmVsc1BLAQItABQABgAI&#10;AAAAIQARLSvsFgIAAC0EAAAOAAAAAAAAAAAAAAAAAC4CAABkcnMvZTJvRG9jLnhtbFBLAQItABQA&#10;BgAIAAAAIQDMV9xG4QAAAAkBAAAPAAAAAAAAAAAAAAAAAHAEAABkcnMvZG93bnJldi54bWxQSwUG&#10;AAAAAAQABADzAAAAfgUAAAAA&#10;" filled="f" stroked="f" strokeweight=".5pt">
                <v:textbox>
                  <w:txbxContent>
                    <w:p w14:paraId="16458067" w14:textId="75D79DBD" w:rsidR="00F97272" w:rsidRDefault="00F97272">
                      <w:r>
                        <w:rPr>
                          <w:noProof/>
                        </w:rPr>
                        <w:drawing>
                          <wp:inline distT="0" distB="0" distL="0" distR="0" wp14:anchorId="6BCB4C5A" wp14:editId="27AB5D81">
                            <wp:extent cx="2039620" cy="1763395"/>
                            <wp:effectExtent l="0" t="0" r="0" b="0"/>
                            <wp:docPr id="3" name="Imagen 2">
                              <a:extLst xmlns:a="http://schemas.openxmlformats.org/drawingml/2006/main">
                                <a:ext uri="{FF2B5EF4-FFF2-40B4-BE49-F238E27FC236}">
                                  <a16:creationId xmlns:a16="http://schemas.microsoft.com/office/drawing/2014/main" id="{84521517-95BF-4175-AB22-9026ACFA50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84521517-95BF-4175-AB22-9026ACFA507F}"/>
                                        </a:ext>
                                      </a:extLst>
                                    </pic:cNvPr>
                                    <pic:cNvPicPr>
                                      <a:picLocks noChangeAspect="1"/>
                                    </pic:cNvPicPr>
                                  </pic:nvPicPr>
                                  <pic:blipFill>
                                    <a:blip r:embed="rId5">
                                      <a:extLst>
                                        <a:ext uri="{BEBA8EAE-BF5A-486C-A8C5-ECC9F3942E4B}">
                                          <a14:imgProps xmlns:a14="http://schemas.microsoft.com/office/drawing/2010/main">
                                            <a14:imgLayer r:embed="rId6">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a:off x="0" y="0"/>
                                      <a:ext cx="2039620" cy="1763395"/>
                                    </a:xfrm>
                                    <a:prstGeom prst="rect">
                                      <a:avLst/>
                                    </a:prstGeom>
                                  </pic:spPr>
                                </pic:pic>
                              </a:graphicData>
                            </a:graphic>
                          </wp:inline>
                        </w:drawing>
                      </w:r>
                    </w:p>
                  </w:txbxContent>
                </v:textbox>
                <w10:wrap anchorx="page"/>
              </v:shape>
            </w:pict>
          </mc:Fallback>
        </mc:AlternateContent>
      </w:r>
    </w:p>
    <w:p w14:paraId="13D00D64" w14:textId="13420DA5" w:rsidR="00F97272" w:rsidRDefault="00F97272" w:rsidP="00F97272">
      <w:pPr>
        <w:pStyle w:val="NormalWeb"/>
        <w:spacing w:before="0" w:beforeAutospacing="0" w:after="0" w:afterAutospacing="0"/>
        <w:jc w:val="center"/>
        <w:rPr>
          <w:rFonts w:eastAsia="Arial"/>
          <w:b/>
          <w:bCs/>
          <w:color w:val="000000"/>
          <w:kern w:val="24"/>
          <w:sz w:val="40"/>
          <w:szCs w:val="40"/>
        </w:rPr>
      </w:pPr>
    </w:p>
    <w:p w14:paraId="10A977F0" w14:textId="77777777" w:rsidR="00F97272" w:rsidRDefault="00F97272" w:rsidP="00F97272">
      <w:pPr>
        <w:pStyle w:val="NormalWeb"/>
        <w:spacing w:before="0" w:beforeAutospacing="0" w:after="0" w:afterAutospacing="0"/>
        <w:jc w:val="center"/>
        <w:rPr>
          <w:rFonts w:eastAsia="Arial"/>
          <w:b/>
          <w:bCs/>
          <w:color w:val="000000"/>
          <w:kern w:val="24"/>
          <w:sz w:val="40"/>
          <w:szCs w:val="40"/>
        </w:rPr>
      </w:pPr>
    </w:p>
    <w:p w14:paraId="6405097E" w14:textId="311513E8" w:rsidR="00F97272" w:rsidRPr="00F97272" w:rsidRDefault="00F97272" w:rsidP="00F97272">
      <w:pPr>
        <w:pStyle w:val="NormalWeb"/>
        <w:spacing w:before="0" w:beforeAutospacing="0" w:after="0" w:afterAutospacing="0"/>
        <w:jc w:val="center"/>
        <w:rPr>
          <w:sz w:val="20"/>
          <w:szCs w:val="20"/>
        </w:rPr>
      </w:pPr>
      <w:r w:rsidRPr="00F97272">
        <w:rPr>
          <w:rFonts w:eastAsia="Arial"/>
          <w:b/>
          <w:bCs/>
          <w:color w:val="000000"/>
          <w:kern w:val="24"/>
          <w:sz w:val="40"/>
          <w:szCs w:val="40"/>
        </w:rPr>
        <w:t>Escuela Normal De Educación Preescolar</w:t>
      </w:r>
    </w:p>
    <w:p w14:paraId="304A233B" w14:textId="77777777" w:rsidR="00F97272" w:rsidRPr="00F97272" w:rsidRDefault="00F97272" w:rsidP="00F97272">
      <w:pPr>
        <w:pStyle w:val="NormalWeb"/>
        <w:spacing w:before="0" w:beforeAutospacing="0" w:after="0" w:afterAutospacing="0"/>
        <w:jc w:val="center"/>
        <w:rPr>
          <w:sz w:val="20"/>
          <w:szCs w:val="20"/>
        </w:rPr>
      </w:pPr>
      <w:r w:rsidRPr="00F97272">
        <w:rPr>
          <w:rFonts w:eastAsia="Arial"/>
          <w:b/>
          <w:bCs/>
          <w:color w:val="000000"/>
          <w:kern w:val="24"/>
          <w:sz w:val="40"/>
          <w:szCs w:val="40"/>
        </w:rPr>
        <w:t>Licenciatura en Educación Preescolar</w:t>
      </w:r>
    </w:p>
    <w:p w14:paraId="27365CF6" w14:textId="77777777" w:rsidR="00F97272" w:rsidRPr="00F97272" w:rsidRDefault="00F97272" w:rsidP="00F97272">
      <w:pPr>
        <w:pStyle w:val="NormalWeb"/>
        <w:spacing w:before="0" w:beforeAutospacing="0" w:after="0" w:afterAutospacing="0"/>
        <w:jc w:val="center"/>
        <w:rPr>
          <w:sz w:val="20"/>
          <w:szCs w:val="20"/>
        </w:rPr>
      </w:pPr>
      <w:r w:rsidRPr="00F97272">
        <w:rPr>
          <w:rFonts w:eastAsia="Arial"/>
          <w:b/>
          <w:bCs/>
          <w:color w:val="000000"/>
          <w:kern w:val="24"/>
          <w:sz w:val="40"/>
          <w:szCs w:val="40"/>
        </w:rPr>
        <w:t xml:space="preserve">2021-2022 </w:t>
      </w:r>
    </w:p>
    <w:p w14:paraId="6B990AA1" w14:textId="76522C0D" w:rsidR="00F97272" w:rsidRDefault="00F97272" w:rsidP="00F97272">
      <w:pPr>
        <w:pStyle w:val="NormalWeb"/>
        <w:spacing w:before="0" w:beforeAutospacing="0" w:after="0" w:afterAutospacing="0"/>
        <w:jc w:val="center"/>
      </w:pPr>
      <w:r>
        <w:rPr>
          <w:rFonts w:eastAsia="Arial"/>
          <w:b/>
          <w:bCs/>
          <w:color w:val="000000"/>
          <w:kern w:val="24"/>
          <w:sz w:val="40"/>
          <w:szCs w:val="40"/>
        </w:rPr>
        <w:t> </w:t>
      </w:r>
    </w:p>
    <w:p w14:paraId="6939A458" w14:textId="77777777" w:rsidR="00F97272" w:rsidRDefault="00F97272" w:rsidP="00F97272">
      <w:pPr>
        <w:pStyle w:val="NormalWeb"/>
        <w:spacing w:before="0" w:beforeAutospacing="0" w:after="0" w:afterAutospacing="0"/>
        <w:jc w:val="center"/>
      </w:pPr>
      <w:r>
        <w:rPr>
          <w:color w:val="000000" w:themeColor="text1"/>
          <w:kern w:val="24"/>
          <w:sz w:val="40"/>
          <w:szCs w:val="40"/>
        </w:rPr>
        <w:t> </w:t>
      </w:r>
    </w:p>
    <w:p w14:paraId="5492940C" w14:textId="77777777" w:rsidR="00F97272" w:rsidRDefault="00F97272" w:rsidP="00F97272">
      <w:pPr>
        <w:pStyle w:val="NormalWeb"/>
        <w:spacing w:before="0" w:beforeAutospacing="0" w:after="0" w:afterAutospacing="0"/>
        <w:jc w:val="center"/>
        <w:rPr>
          <w:rFonts w:eastAsia="Arial"/>
          <w:color w:val="000000"/>
          <w:kern w:val="24"/>
          <w:sz w:val="36"/>
          <w:szCs w:val="36"/>
        </w:rPr>
      </w:pPr>
    </w:p>
    <w:p w14:paraId="6362A67F" w14:textId="23537A96" w:rsidR="00F97272" w:rsidRDefault="00F97272" w:rsidP="00F97272">
      <w:pPr>
        <w:pStyle w:val="NormalWeb"/>
        <w:spacing w:before="0" w:beforeAutospacing="0" w:after="0" w:afterAutospacing="0"/>
        <w:jc w:val="center"/>
        <w:rPr>
          <w:rFonts w:eastAsia="Arial"/>
          <w:color w:val="000000"/>
          <w:kern w:val="24"/>
          <w:sz w:val="36"/>
          <w:szCs w:val="36"/>
        </w:rPr>
      </w:pPr>
      <w:r w:rsidRPr="00F97272">
        <w:rPr>
          <w:rFonts w:eastAsia="Arial"/>
          <w:color w:val="000000"/>
          <w:kern w:val="24"/>
          <w:sz w:val="36"/>
          <w:szCs w:val="36"/>
        </w:rPr>
        <w:t>segundo semestre</w:t>
      </w:r>
    </w:p>
    <w:p w14:paraId="6AF3BAD5" w14:textId="77777777" w:rsidR="00F97272" w:rsidRPr="00F97272" w:rsidRDefault="00F97272" w:rsidP="00F97272">
      <w:pPr>
        <w:pStyle w:val="NormalWeb"/>
        <w:spacing w:before="0" w:beforeAutospacing="0" w:after="0" w:afterAutospacing="0"/>
        <w:jc w:val="center"/>
        <w:rPr>
          <w:sz w:val="20"/>
          <w:szCs w:val="20"/>
        </w:rPr>
      </w:pPr>
    </w:p>
    <w:p w14:paraId="5A9A50DE" w14:textId="77777777" w:rsidR="00F97272" w:rsidRPr="00F97272" w:rsidRDefault="00F97272" w:rsidP="00F97272">
      <w:pPr>
        <w:pStyle w:val="NormalWeb"/>
        <w:spacing w:before="0" w:beforeAutospacing="0" w:after="0" w:afterAutospacing="0"/>
        <w:jc w:val="center"/>
        <w:rPr>
          <w:sz w:val="20"/>
          <w:szCs w:val="20"/>
        </w:rPr>
      </w:pPr>
      <w:r w:rsidRPr="00F97272">
        <w:rPr>
          <w:color w:val="000000" w:themeColor="text1"/>
          <w:kern w:val="24"/>
          <w:sz w:val="36"/>
          <w:szCs w:val="36"/>
        </w:rPr>
        <w:t> </w:t>
      </w:r>
    </w:p>
    <w:p w14:paraId="43F1213B" w14:textId="77777777" w:rsidR="00F97272" w:rsidRDefault="00F97272" w:rsidP="00F97272">
      <w:pPr>
        <w:pStyle w:val="NormalWeb"/>
        <w:spacing w:before="0" w:beforeAutospacing="0" w:after="0" w:afterAutospacing="0"/>
        <w:jc w:val="center"/>
        <w:rPr>
          <w:rFonts w:eastAsia="Arial"/>
          <w:color w:val="000000"/>
          <w:kern w:val="24"/>
          <w:sz w:val="36"/>
          <w:szCs w:val="36"/>
        </w:rPr>
      </w:pPr>
    </w:p>
    <w:p w14:paraId="6D1D42B7" w14:textId="3621A62F" w:rsidR="00F97272" w:rsidRPr="00F97272" w:rsidRDefault="00F97272" w:rsidP="00F97272">
      <w:pPr>
        <w:pStyle w:val="NormalWeb"/>
        <w:spacing w:before="0" w:beforeAutospacing="0" w:after="0" w:afterAutospacing="0"/>
        <w:jc w:val="center"/>
        <w:rPr>
          <w:sz w:val="20"/>
          <w:szCs w:val="20"/>
        </w:rPr>
      </w:pPr>
      <w:r w:rsidRPr="00F97272">
        <w:rPr>
          <w:rFonts w:eastAsia="Arial"/>
          <w:color w:val="000000"/>
          <w:kern w:val="24"/>
          <w:sz w:val="36"/>
          <w:szCs w:val="36"/>
        </w:rPr>
        <w:t xml:space="preserve">Sección: ´´ A ´´ </w:t>
      </w:r>
    </w:p>
    <w:p w14:paraId="1695602B" w14:textId="77777777" w:rsidR="00F97272" w:rsidRPr="00F97272" w:rsidRDefault="00F97272" w:rsidP="00F97272">
      <w:pPr>
        <w:pStyle w:val="NormalWeb"/>
        <w:spacing w:before="0" w:beforeAutospacing="0" w:after="0" w:afterAutospacing="0"/>
        <w:jc w:val="center"/>
        <w:rPr>
          <w:sz w:val="20"/>
          <w:szCs w:val="20"/>
        </w:rPr>
      </w:pPr>
      <w:r w:rsidRPr="00F97272">
        <w:rPr>
          <w:color w:val="000000" w:themeColor="text1"/>
          <w:kern w:val="24"/>
          <w:sz w:val="36"/>
          <w:szCs w:val="36"/>
        </w:rPr>
        <w:t> </w:t>
      </w:r>
    </w:p>
    <w:p w14:paraId="2678AA68" w14:textId="77777777" w:rsidR="00F97272" w:rsidRDefault="00F97272" w:rsidP="00F97272">
      <w:pPr>
        <w:pStyle w:val="NormalWeb"/>
        <w:spacing w:before="0" w:beforeAutospacing="0" w:after="0" w:afterAutospacing="0"/>
        <w:jc w:val="center"/>
        <w:rPr>
          <w:color w:val="000000"/>
          <w:kern w:val="24"/>
          <w:sz w:val="36"/>
          <w:szCs w:val="36"/>
        </w:rPr>
      </w:pPr>
    </w:p>
    <w:p w14:paraId="7B97047E" w14:textId="1494AB34" w:rsidR="00F97272" w:rsidRPr="00F97272" w:rsidRDefault="00F97272" w:rsidP="00F97272">
      <w:pPr>
        <w:pStyle w:val="NormalWeb"/>
        <w:spacing w:before="0" w:beforeAutospacing="0" w:after="0" w:afterAutospacing="0"/>
        <w:jc w:val="center"/>
        <w:rPr>
          <w:sz w:val="20"/>
          <w:szCs w:val="20"/>
        </w:rPr>
      </w:pPr>
      <w:r w:rsidRPr="00F97272">
        <w:rPr>
          <w:color w:val="000000"/>
          <w:kern w:val="24"/>
          <w:sz w:val="36"/>
          <w:szCs w:val="36"/>
        </w:rPr>
        <w:t xml:space="preserve">Tutoría  </w:t>
      </w:r>
    </w:p>
    <w:p w14:paraId="6B9462C9" w14:textId="77777777" w:rsidR="00F97272" w:rsidRPr="00F97272" w:rsidRDefault="00F97272" w:rsidP="00F97272">
      <w:pPr>
        <w:pStyle w:val="NormalWeb"/>
        <w:spacing w:before="0" w:beforeAutospacing="0" w:after="0" w:afterAutospacing="0"/>
        <w:jc w:val="center"/>
        <w:rPr>
          <w:sz w:val="20"/>
          <w:szCs w:val="20"/>
        </w:rPr>
      </w:pPr>
      <w:r w:rsidRPr="00F97272">
        <w:rPr>
          <w:color w:val="000000" w:themeColor="text1"/>
          <w:kern w:val="24"/>
          <w:sz w:val="36"/>
          <w:szCs w:val="36"/>
        </w:rPr>
        <w:t> </w:t>
      </w:r>
    </w:p>
    <w:p w14:paraId="369EB387" w14:textId="77777777" w:rsidR="00F97272" w:rsidRPr="00F97272" w:rsidRDefault="00F97272" w:rsidP="00F97272">
      <w:pPr>
        <w:pStyle w:val="NormalWeb"/>
        <w:spacing w:before="0" w:beforeAutospacing="0" w:after="0" w:afterAutospacing="0"/>
        <w:jc w:val="center"/>
        <w:rPr>
          <w:sz w:val="20"/>
          <w:szCs w:val="20"/>
        </w:rPr>
      </w:pPr>
      <w:r w:rsidRPr="00F97272">
        <w:rPr>
          <w:color w:val="000000" w:themeColor="text1"/>
          <w:kern w:val="24"/>
          <w:sz w:val="36"/>
          <w:szCs w:val="36"/>
        </w:rPr>
        <w:t> </w:t>
      </w:r>
    </w:p>
    <w:p w14:paraId="2913F94B" w14:textId="77777777" w:rsidR="00F97272" w:rsidRDefault="00F97272" w:rsidP="00F97272">
      <w:pPr>
        <w:pStyle w:val="NormalWeb"/>
        <w:spacing w:before="0" w:beforeAutospacing="0" w:after="0" w:afterAutospacing="0"/>
        <w:jc w:val="center"/>
        <w:rPr>
          <w:rFonts w:eastAsia="Arial"/>
          <w:color w:val="000000"/>
          <w:kern w:val="24"/>
          <w:sz w:val="36"/>
          <w:szCs w:val="36"/>
        </w:rPr>
      </w:pPr>
    </w:p>
    <w:p w14:paraId="015A1B49" w14:textId="16467C1C" w:rsidR="00F97272" w:rsidRPr="00F97272" w:rsidRDefault="00F97272" w:rsidP="00F97272">
      <w:pPr>
        <w:pStyle w:val="NormalWeb"/>
        <w:spacing w:before="0" w:beforeAutospacing="0" w:after="0" w:afterAutospacing="0"/>
        <w:jc w:val="center"/>
        <w:rPr>
          <w:sz w:val="20"/>
          <w:szCs w:val="20"/>
        </w:rPr>
      </w:pPr>
      <w:r w:rsidRPr="00F97272">
        <w:rPr>
          <w:rFonts w:eastAsia="Arial"/>
          <w:color w:val="000000"/>
          <w:kern w:val="24"/>
          <w:sz w:val="36"/>
          <w:szCs w:val="36"/>
        </w:rPr>
        <w:t xml:space="preserve">Profesor: Irma Edith Vargas Rodríguez </w:t>
      </w:r>
    </w:p>
    <w:p w14:paraId="78D57FCE" w14:textId="77777777" w:rsidR="00F97272" w:rsidRPr="00F97272" w:rsidRDefault="00F97272" w:rsidP="00F97272">
      <w:pPr>
        <w:pStyle w:val="NormalWeb"/>
        <w:spacing w:before="0" w:beforeAutospacing="0" w:after="0" w:afterAutospacing="0"/>
        <w:jc w:val="center"/>
        <w:rPr>
          <w:sz w:val="20"/>
          <w:szCs w:val="20"/>
        </w:rPr>
      </w:pPr>
      <w:r w:rsidRPr="00F97272">
        <w:rPr>
          <w:color w:val="000000" w:themeColor="text1"/>
          <w:kern w:val="24"/>
          <w:sz w:val="36"/>
          <w:szCs w:val="36"/>
        </w:rPr>
        <w:t> </w:t>
      </w:r>
    </w:p>
    <w:p w14:paraId="3194FC32" w14:textId="77777777" w:rsidR="00F97272" w:rsidRPr="00F97272" w:rsidRDefault="00F97272" w:rsidP="00F97272">
      <w:pPr>
        <w:pStyle w:val="NormalWeb"/>
        <w:spacing w:before="0" w:beforeAutospacing="0" w:after="0" w:afterAutospacing="0"/>
        <w:jc w:val="center"/>
        <w:rPr>
          <w:sz w:val="20"/>
          <w:szCs w:val="20"/>
        </w:rPr>
      </w:pPr>
      <w:r w:rsidRPr="00F97272">
        <w:rPr>
          <w:color w:val="000000" w:themeColor="text1"/>
          <w:kern w:val="24"/>
          <w:sz w:val="36"/>
          <w:szCs w:val="36"/>
        </w:rPr>
        <w:t> </w:t>
      </w:r>
    </w:p>
    <w:p w14:paraId="48CD070F" w14:textId="77777777" w:rsidR="00F97272" w:rsidRDefault="00F97272" w:rsidP="00F97272">
      <w:pPr>
        <w:pStyle w:val="NormalWeb"/>
        <w:spacing w:before="0" w:beforeAutospacing="0" w:after="0" w:afterAutospacing="0"/>
        <w:jc w:val="center"/>
        <w:rPr>
          <w:rFonts w:eastAsia="Arial"/>
          <w:color w:val="000000"/>
          <w:kern w:val="24"/>
          <w:sz w:val="36"/>
          <w:szCs w:val="36"/>
        </w:rPr>
      </w:pPr>
    </w:p>
    <w:p w14:paraId="3B9BE102" w14:textId="7E4F71C8" w:rsidR="00F97272" w:rsidRDefault="00F97272" w:rsidP="00F97272">
      <w:pPr>
        <w:pStyle w:val="NormalWeb"/>
        <w:spacing w:before="0" w:beforeAutospacing="0" w:after="0" w:afterAutospacing="0"/>
        <w:jc w:val="center"/>
        <w:rPr>
          <w:rFonts w:eastAsia="Arial"/>
          <w:color w:val="000000"/>
          <w:kern w:val="24"/>
          <w:sz w:val="36"/>
          <w:szCs w:val="36"/>
        </w:rPr>
      </w:pPr>
      <w:r w:rsidRPr="00F97272">
        <w:rPr>
          <w:rFonts w:eastAsia="Arial"/>
          <w:color w:val="000000"/>
          <w:kern w:val="24"/>
          <w:sz w:val="36"/>
          <w:szCs w:val="36"/>
        </w:rPr>
        <w:t>Aylin Yadhira Almaguer Jordán #2</w:t>
      </w:r>
    </w:p>
    <w:p w14:paraId="05D0441A" w14:textId="21D15E15" w:rsidR="00F97272" w:rsidRDefault="00F97272" w:rsidP="00F97272">
      <w:pPr>
        <w:pStyle w:val="NormalWeb"/>
        <w:spacing w:before="0" w:beforeAutospacing="0" w:after="0" w:afterAutospacing="0"/>
        <w:jc w:val="center"/>
        <w:rPr>
          <w:rFonts w:eastAsia="Arial"/>
          <w:color w:val="000000"/>
          <w:kern w:val="24"/>
          <w:sz w:val="36"/>
          <w:szCs w:val="36"/>
        </w:rPr>
      </w:pPr>
    </w:p>
    <w:p w14:paraId="78130DCA" w14:textId="77777777" w:rsidR="00F97272" w:rsidRPr="00F97272" w:rsidRDefault="00F97272" w:rsidP="00F97272">
      <w:pPr>
        <w:pStyle w:val="NormalWeb"/>
        <w:spacing w:before="0" w:beforeAutospacing="0" w:after="0" w:afterAutospacing="0"/>
        <w:jc w:val="center"/>
        <w:rPr>
          <w:sz w:val="20"/>
          <w:szCs w:val="20"/>
        </w:rPr>
      </w:pPr>
    </w:p>
    <w:p w14:paraId="6BAF10BA" w14:textId="77777777" w:rsidR="00F97272" w:rsidRDefault="00F97272" w:rsidP="00F97272">
      <w:pPr>
        <w:pStyle w:val="NormalWeb"/>
        <w:spacing w:before="0" w:beforeAutospacing="0" w:after="0" w:afterAutospacing="0"/>
        <w:jc w:val="center"/>
        <w:rPr>
          <w:b/>
          <w:bCs/>
          <w:color w:val="000000" w:themeColor="text1"/>
          <w:kern w:val="24"/>
          <w:sz w:val="48"/>
          <w:szCs w:val="48"/>
        </w:rPr>
      </w:pPr>
    </w:p>
    <w:p w14:paraId="6613D135" w14:textId="7C949899" w:rsidR="00F97272" w:rsidRPr="00F97272" w:rsidRDefault="00F97272" w:rsidP="00F97272">
      <w:pPr>
        <w:pStyle w:val="NormalWeb"/>
        <w:spacing w:before="0" w:beforeAutospacing="0" w:after="0" w:afterAutospacing="0"/>
        <w:jc w:val="center"/>
        <w:rPr>
          <w:sz w:val="20"/>
          <w:szCs w:val="20"/>
        </w:rPr>
      </w:pPr>
      <w:r w:rsidRPr="00F97272">
        <w:rPr>
          <w:b/>
          <w:bCs/>
          <w:color w:val="000000" w:themeColor="text1"/>
          <w:kern w:val="24"/>
          <w:sz w:val="48"/>
          <w:szCs w:val="48"/>
        </w:rPr>
        <w:t xml:space="preserve">Memoria  </w:t>
      </w:r>
    </w:p>
    <w:p w14:paraId="44D990EE" w14:textId="742EED0F" w:rsidR="00C460F3" w:rsidRDefault="00C460F3"/>
    <w:p w14:paraId="4749586D" w14:textId="639E7E40" w:rsidR="00F97272" w:rsidRDefault="00F97272"/>
    <w:p w14:paraId="4C4372B0" w14:textId="77777777" w:rsidR="006E35B3" w:rsidRPr="006E35B3" w:rsidRDefault="006E35B3" w:rsidP="006E35B3">
      <w:pPr>
        <w:spacing w:after="0" w:line="300" w:lineRule="atLeast"/>
        <w:ind w:left="990"/>
        <w:textAlignment w:val="baseline"/>
        <w:rPr>
          <w:rFonts w:ascii="Arial" w:eastAsia="Times New Roman" w:hAnsi="Arial" w:cs="Arial"/>
          <w:color w:val="000000"/>
          <w:sz w:val="21"/>
          <w:szCs w:val="21"/>
          <w:lang w:eastAsia="es-MX"/>
        </w:rPr>
      </w:pPr>
    </w:p>
    <w:p w14:paraId="75ECB7BD" w14:textId="50B85FE3" w:rsidR="006E35B3" w:rsidRPr="006E35B3" w:rsidRDefault="006E35B3" w:rsidP="006E35B3">
      <w:pPr>
        <w:numPr>
          <w:ilvl w:val="0"/>
          <w:numId w:val="1"/>
        </w:numPr>
        <w:spacing w:after="0" w:line="300" w:lineRule="atLeast"/>
        <w:ind w:left="990"/>
        <w:textAlignment w:val="baseline"/>
        <w:rPr>
          <w:rFonts w:ascii="Arial" w:eastAsia="Times New Roman" w:hAnsi="Arial" w:cs="Arial"/>
          <w:color w:val="000000"/>
          <w:sz w:val="24"/>
          <w:szCs w:val="24"/>
          <w:lang w:eastAsia="es-MX"/>
        </w:rPr>
      </w:pPr>
      <w:r w:rsidRPr="006E35B3">
        <w:rPr>
          <w:rFonts w:ascii="Arial" w:eastAsia="Times New Roman" w:hAnsi="Arial" w:cs="Arial"/>
          <w:b/>
          <w:bCs/>
          <w:color w:val="000000"/>
          <w:sz w:val="24"/>
          <w:szCs w:val="24"/>
          <w:bdr w:val="none" w:sz="0" w:space="0" w:color="auto" w:frame="1"/>
          <w:lang w:eastAsia="es-MX"/>
        </w:rPr>
        <w:t>Pérdida de memoria por causas de salud</w:t>
      </w:r>
      <w:r w:rsidRPr="006E35B3">
        <w:rPr>
          <w:rFonts w:ascii="Arial" w:eastAsia="Times New Roman" w:hAnsi="Arial" w:cs="Arial"/>
          <w:color w:val="000000"/>
          <w:sz w:val="24"/>
          <w:szCs w:val="24"/>
          <w:lang w:eastAsia="es-MX"/>
        </w:rPr>
        <w:t> que, en la mayor parte de los casos, pueden ser tratados: Los efectos secundarios de algunos medicamentos, una mala alimentación carente de vitaminas B6, B9 y B12 pueden provocar pérdidas de memoria transitorias, el abuso de alcohol, los problemas de tiroides, riñones o hígado, la falta de oxígeno en el cerebro (como en los ictus), los trastornos craneoencefálicos (golpes en la cabeza), tratamientos para el cáncer (quimioterapia o radioterapia), tumores o infecciones cerebrales, problemas emocionales (como la depresión) y la ansiedad (como en el Trastorno de Estrés Postraumático).</w:t>
      </w:r>
    </w:p>
    <w:p w14:paraId="1551D762" w14:textId="77777777" w:rsidR="006E35B3" w:rsidRPr="006E35B3" w:rsidRDefault="006E35B3" w:rsidP="006E35B3">
      <w:pPr>
        <w:numPr>
          <w:ilvl w:val="0"/>
          <w:numId w:val="1"/>
        </w:numPr>
        <w:spacing w:after="0" w:line="300" w:lineRule="atLeast"/>
        <w:ind w:left="990"/>
        <w:textAlignment w:val="baseline"/>
        <w:rPr>
          <w:rFonts w:ascii="Arial" w:eastAsia="Times New Roman" w:hAnsi="Arial" w:cs="Arial"/>
          <w:color w:val="000000"/>
          <w:sz w:val="24"/>
          <w:szCs w:val="24"/>
          <w:lang w:eastAsia="es-MX"/>
        </w:rPr>
      </w:pPr>
      <w:r w:rsidRPr="006E35B3">
        <w:rPr>
          <w:rFonts w:ascii="Arial" w:eastAsia="Times New Roman" w:hAnsi="Arial" w:cs="Arial"/>
          <w:b/>
          <w:bCs/>
          <w:color w:val="000000"/>
          <w:sz w:val="24"/>
          <w:szCs w:val="24"/>
          <w:bdr w:val="none" w:sz="0" w:space="0" w:color="auto" w:frame="1"/>
          <w:lang w:eastAsia="es-MX"/>
        </w:rPr>
        <w:t>Pérdida de memoria por estrés, ansiedad u otros problemas emocionales</w:t>
      </w:r>
      <w:r w:rsidRPr="006E35B3">
        <w:rPr>
          <w:rFonts w:ascii="Arial" w:eastAsia="Times New Roman" w:hAnsi="Arial" w:cs="Arial"/>
          <w:b/>
          <w:bCs/>
          <w:color w:val="000000"/>
          <w:sz w:val="24"/>
          <w:szCs w:val="24"/>
          <w:lang w:eastAsia="es-MX"/>
        </w:rPr>
        <w:t>:</w:t>
      </w:r>
      <w:r w:rsidRPr="006E35B3">
        <w:rPr>
          <w:rFonts w:ascii="Arial" w:eastAsia="Times New Roman" w:hAnsi="Arial" w:cs="Arial"/>
          <w:color w:val="000000"/>
          <w:sz w:val="24"/>
          <w:szCs w:val="24"/>
          <w:lang w:eastAsia="es-MX"/>
        </w:rPr>
        <w:t xml:space="preserve"> Además, el estrés, la ansiedad y algunas consecuencias derivadas de emociones como la ira pueden provocar olvidos. Si tenemos un accidente de coche, el estrés puede hacer que perdamos los recuerdos de lo ocurrido esa misma mañana. Pero, por lo general, estos olvidos se producen porque centramos nuestra atención en estímulos amenazantes, y quitamos importancia a lo que nos rodea. Así, podemos recordar bien lo que nos producía esas emociones tan intensas, pero nada más de lo ocurrido durante ese tiempo. Es el caso del Trastorno de Estrés Postraumático y del Trastorno Obsesivo Compulsivo. En ambos trastornos, la persona se centra tanto en un episodio angustioso o en una obsesión, que terminan por no recordar nada salvo aquello que les abruma.</w:t>
      </w:r>
    </w:p>
    <w:p w14:paraId="7FC078AE" w14:textId="77777777" w:rsidR="006E35B3" w:rsidRPr="006E35B3" w:rsidRDefault="006E35B3" w:rsidP="006E35B3">
      <w:pPr>
        <w:numPr>
          <w:ilvl w:val="0"/>
          <w:numId w:val="1"/>
        </w:numPr>
        <w:spacing w:after="0" w:line="300" w:lineRule="atLeast"/>
        <w:ind w:left="990"/>
        <w:textAlignment w:val="baseline"/>
        <w:rPr>
          <w:rFonts w:ascii="Arial" w:eastAsia="Times New Roman" w:hAnsi="Arial" w:cs="Arial"/>
          <w:color w:val="000000"/>
          <w:sz w:val="24"/>
          <w:szCs w:val="24"/>
          <w:lang w:eastAsia="es-MX"/>
        </w:rPr>
      </w:pPr>
      <w:r w:rsidRPr="006E35B3">
        <w:rPr>
          <w:rFonts w:ascii="Arial" w:eastAsia="Times New Roman" w:hAnsi="Arial" w:cs="Arial"/>
          <w:b/>
          <w:bCs/>
          <w:color w:val="000000"/>
          <w:sz w:val="24"/>
          <w:szCs w:val="24"/>
          <w:bdr w:val="none" w:sz="0" w:space="0" w:color="auto" w:frame="1"/>
          <w:lang w:eastAsia="es-MX"/>
        </w:rPr>
        <w:t>Pérdida de memoria por la edad y el envejecimiento normal</w:t>
      </w:r>
      <w:r w:rsidRPr="006E35B3">
        <w:rPr>
          <w:rFonts w:ascii="Arial" w:eastAsia="Times New Roman" w:hAnsi="Arial" w:cs="Arial"/>
          <w:b/>
          <w:bCs/>
          <w:color w:val="000000"/>
          <w:sz w:val="24"/>
          <w:szCs w:val="24"/>
          <w:lang w:eastAsia="es-MX"/>
        </w:rPr>
        <w:t>:</w:t>
      </w:r>
      <w:r w:rsidRPr="006E35B3">
        <w:rPr>
          <w:rFonts w:ascii="Arial" w:eastAsia="Times New Roman" w:hAnsi="Arial" w:cs="Arial"/>
          <w:color w:val="000000"/>
          <w:sz w:val="24"/>
          <w:szCs w:val="24"/>
          <w:lang w:eastAsia="es-MX"/>
        </w:rPr>
        <w:t xml:space="preserve"> Aunque los olvidos y los trastornos de memoria no son exclusivos de las personas mayores, es cierto que son la población más susceptible a este tipo de problemas. Con la edad, la capacidad de aprendizaje y la calidad de la memoria puede deteriorarse aun sin la presencia de ninguna patología. No obstante, cuando estos problemas empiezan a ser más severos de lo normal, podemos estar hablando de un Deterioro Cognitivo Leve o, si es más grave, de una demencia.</w:t>
      </w:r>
    </w:p>
    <w:p w14:paraId="15E2A040" w14:textId="77777777" w:rsidR="006E35B3" w:rsidRPr="006E35B3" w:rsidRDefault="006E35B3" w:rsidP="006E35B3">
      <w:pPr>
        <w:numPr>
          <w:ilvl w:val="0"/>
          <w:numId w:val="1"/>
        </w:numPr>
        <w:spacing w:after="0" w:line="300" w:lineRule="atLeast"/>
        <w:ind w:left="990"/>
        <w:textAlignment w:val="baseline"/>
        <w:rPr>
          <w:rFonts w:ascii="Arial" w:eastAsia="Times New Roman" w:hAnsi="Arial" w:cs="Arial"/>
          <w:color w:val="000000"/>
          <w:sz w:val="24"/>
          <w:szCs w:val="24"/>
          <w:lang w:eastAsia="es-MX"/>
        </w:rPr>
      </w:pPr>
      <w:r w:rsidRPr="006E35B3">
        <w:rPr>
          <w:rFonts w:ascii="Arial" w:eastAsia="Times New Roman" w:hAnsi="Arial" w:cs="Arial"/>
          <w:b/>
          <w:bCs/>
          <w:color w:val="000000"/>
          <w:sz w:val="24"/>
          <w:szCs w:val="24"/>
          <w:bdr w:val="none" w:sz="0" w:space="0" w:color="auto" w:frame="1"/>
          <w:lang w:eastAsia="es-MX"/>
        </w:rPr>
        <w:t>Pérdida de memoria derivada de problemas emocionales en personas mayores: </w:t>
      </w:r>
      <w:r w:rsidRPr="006E35B3">
        <w:rPr>
          <w:rFonts w:ascii="Arial" w:eastAsia="Times New Roman" w:hAnsi="Arial" w:cs="Arial"/>
          <w:color w:val="000000"/>
          <w:sz w:val="24"/>
          <w:szCs w:val="24"/>
          <w:lang w:eastAsia="es-MX"/>
        </w:rPr>
        <w:t xml:space="preserve">Es habitual que las personas mayores se sientan solas por haber perdido a seres queridos, o no se sientan útiles al dejar de trabajar. Con estos cambios es normal que una parte de los ancianos sufran trastornos emocionales, como depresión. Los ancianos deprimidos pueden aumentar sus olvidos y confundir sus síntomas con Alzheimer u otro problema de memoria. La depresión puede provocar problemas de memoria severos tanto en mayores como en jóvenes, pero en ancianos es imprescindible realizar un diagnóstico diferencial adecuado para distinguirlo del Alzheimer. No obstante, aunque los problemas de memoria en personas deprimidas pueden no ser tan relevantes como en </w:t>
      </w:r>
      <w:r w:rsidRPr="006E35B3">
        <w:rPr>
          <w:rFonts w:ascii="Arial" w:eastAsia="Times New Roman" w:hAnsi="Arial" w:cs="Arial"/>
          <w:color w:val="000000"/>
          <w:sz w:val="24"/>
          <w:szCs w:val="24"/>
          <w:lang w:eastAsia="es-MX"/>
        </w:rPr>
        <w:lastRenderedPageBreak/>
        <w:t>otras patologías, hay que atender cuanto antes los problemas emocionales que estén sufriendo.</w:t>
      </w:r>
    </w:p>
    <w:p w14:paraId="322A869A" w14:textId="7B4993CF" w:rsidR="006E35B3" w:rsidRPr="006E35B3" w:rsidRDefault="006E35B3" w:rsidP="006E35B3">
      <w:pPr>
        <w:numPr>
          <w:ilvl w:val="0"/>
          <w:numId w:val="1"/>
        </w:numPr>
        <w:spacing w:after="0" w:line="300" w:lineRule="atLeast"/>
        <w:ind w:left="990"/>
        <w:textAlignment w:val="baseline"/>
        <w:rPr>
          <w:rFonts w:ascii="Arial" w:eastAsia="Times New Roman" w:hAnsi="Arial" w:cs="Arial"/>
          <w:color w:val="000000"/>
          <w:sz w:val="24"/>
          <w:szCs w:val="24"/>
          <w:lang w:eastAsia="es-MX"/>
        </w:rPr>
      </w:pPr>
      <w:r w:rsidRPr="006E35B3">
        <w:rPr>
          <w:rFonts w:ascii="Arial" w:eastAsia="Times New Roman" w:hAnsi="Arial" w:cs="Arial"/>
          <w:b/>
          <w:bCs/>
          <w:color w:val="000000"/>
          <w:sz w:val="24"/>
          <w:szCs w:val="24"/>
          <w:bdr w:val="none" w:sz="0" w:space="0" w:color="auto" w:frame="1"/>
          <w:lang w:eastAsia="es-MX"/>
        </w:rPr>
        <w:t>Pérdida de memoria por deterioro cognitivo leve:</w:t>
      </w:r>
      <w:r w:rsidRPr="006E35B3">
        <w:rPr>
          <w:rFonts w:ascii="Arial" w:eastAsia="Times New Roman" w:hAnsi="Arial" w:cs="Arial"/>
          <w:color w:val="000000"/>
          <w:sz w:val="24"/>
          <w:szCs w:val="24"/>
          <w:lang w:eastAsia="es-MX"/>
        </w:rPr>
        <w:t> El deterioro cognitivo leve es un trastorno que cursa con pérdida de memoria, pero no impide a la persona que lo sufre realizar sus actividades diarias. Algunos </w:t>
      </w:r>
      <w:hyperlink r:id="rId7" w:tgtFrame="_blank" w:history="1">
        <w:r w:rsidRPr="006E35B3">
          <w:rPr>
            <w:rFonts w:ascii="Arial" w:eastAsia="Times New Roman" w:hAnsi="Arial" w:cs="Arial"/>
            <w:color w:val="4C936D"/>
            <w:sz w:val="24"/>
            <w:szCs w:val="24"/>
            <w:u w:val="single"/>
            <w:bdr w:val="none" w:sz="0" w:space="0" w:color="auto" w:frame="1"/>
            <w:lang w:eastAsia="es-MX"/>
          </w:rPr>
          <w:t>estudios</w:t>
        </w:r>
      </w:hyperlink>
      <w:r w:rsidRPr="006E35B3">
        <w:rPr>
          <w:rFonts w:ascii="Arial" w:eastAsia="Times New Roman" w:hAnsi="Arial" w:cs="Arial"/>
          <w:color w:val="000000"/>
          <w:sz w:val="24"/>
          <w:szCs w:val="24"/>
          <w:lang w:eastAsia="es-MX"/>
        </w:rPr>
        <w:t xml:space="preserve"> señalan que el Deterioro Cognitivo Leve puede ser indicador temprano de la demencia tipo Alzheimer, aunque no </w:t>
      </w:r>
      <w:r w:rsidRPr="006E35B3">
        <w:rPr>
          <w:rFonts w:ascii="Arial" w:eastAsia="Times New Roman" w:hAnsi="Arial" w:cs="Arial"/>
          <w:color w:val="000000"/>
          <w:sz w:val="24"/>
          <w:szCs w:val="24"/>
          <w:lang w:eastAsia="es-MX"/>
        </w:rPr>
        <w:t>todos los casos de deterioro cognitivo leve terminen</w:t>
      </w:r>
      <w:r w:rsidRPr="006E35B3">
        <w:rPr>
          <w:rFonts w:ascii="Arial" w:eastAsia="Times New Roman" w:hAnsi="Arial" w:cs="Arial"/>
          <w:color w:val="000000"/>
          <w:sz w:val="24"/>
          <w:szCs w:val="24"/>
          <w:lang w:eastAsia="es-MX"/>
        </w:rPr>
        <w:t xml:space="preserve"> derivando en Alzheimer.</w:t>
      </w:r>
    </w:p>
    <w:p w14:paraId="247A8323" w14:textId="77777777" w:rsidR="006E35B3" w:rsidRPr="006E35B3" w:rsidRDefault="006E35B3" w:rsidP="006E35B3">
      <w:pPr>
        <w:numPr>
          <w:ilvl w:val="0"/>
          <w:numId w:val="1"/>
        </w:numPr>
        <w:spacing w:after="0" w:line="300" w:lineRule="atLeast"/>
        <w:ind w:left="990"/>
        <w:textAlignment w:val="baseline"/>
        <w:rPr>
          <w:rFonts w:ascii="Arial" w:eastAsia="Times New Roman" w:hAnsi="Arial" w:cs="Arial"/>
          <w:color w:val="000000"/>
          <w:sz w:val="24"/>
          <w:szCs w:val="24"/>
          <w:lang w:eastAsia="es-MX"/>
        </w:rPr>
      </w:pPr>
      <w:r w:rsidRPr="006E35B3">
        <w:rPr>
          <w:rFonts w:ascii="Arial" w:eastAsia="Times New Roman" w:hAnsi="Arial" w:cs="Arial"/>
          <w:b/>
          <w:bCs/>
          <w:color w:val="000000"/>
          <w:sz w:val="24"/>
          <w:szCs w:val="24"/>
          <w:bdr w:val="none" w:sz="0" w:space="0" w:color="auto" w:frame="1"/>
          <w:lang w:eastAsia="es-MX"/>
        </w:rPr>
        <w:t>Pérdida de memoria debido a demencia</w:t>
      </w:r>
      <w:r w:rsidRPr="006E35B3">
        <w:rPr>
          <w:rFonts w:ascii="Arial" w:eastAsia="Times New Roman" w:hAnsi="Arial" w:cs="Arial"/>
          <w:b/>
          <w:bCs/>
          <w:color w:val="000000"/>
          <w:sz w:val="24"/>
          <w:szCs w:val="24"/>
          <w:lang w:eastAsia="es-MX"/>
        </w:rPr>
        <w:t xml:space="preserve">: </w:t>
      </w:r>
      <w:r w:rsidRPr="006E35B3">
        <w:rPr>
          <w:rFonts w:ascii="Arial" w:eastAsia="Times New Roman" w:hAnsi="Arial" w:cs="Arial"/>
          <w:color w:val="000000"/>
          <w:sz w:val="24"/>
          <w:szCs w:val="24"/>
          <w:lang w:eastAsia="es-MX"/>
        </w:rPr>
        <w:t>Es uno de los problemas más importantes que afectan a las personas mayores, aunque no es una consecuencia normal del envejecimiento. Consiste en la aparición, generalmente crónica, de problemas cognitivos, tales como problemas de la memoria, del habla, del comportamiento, etc. Existen diferentes tipos de demencia, pero la demencia más común es la Enfermedad de Alzheimer.</w:t>
      </w:r>
    </w:p>
    <w:p w14:paraId="0B058A3E" w14:textId="77777777" w:rsidR="006E35B3" w:rsidRPr="006E35B3" w:rsidRDefault="006E35B3" w:rsidP="006E35B3">
      <w:pPr>
        <w:numPr>
          <w:ilvl w:val="0"/>
          <w:numId w:val="1"/>
        </w:numPr>
        <w:spacing w:after="0" w:line="300" w:lineRule="atLeast"/>
        <w:ind w:left="990"/>
        <w:textAlignment w:val="baseline"/>
        <w:rPr>
          <w:rFonts w:ascii="Arial" w:eastAsia="Times New Roman" w:hAnsi="Arial" w:cs="Arial"/>
          <w:color w:val="000000"/>
          <w:sz w:val="24"/>
          <w:szCs w:val="24"/>
          <w:lang w:eastAsia="es-MX"/>
        </w:rPr>
      </w:pPr>
      <w:r w:rsidRPr="006E35B3">
        <w:rPr>
          <w:rFonts w:ascii="Arial" w:eastAsia="Times New Roman" w:hAnsi="Arial" w:cs="Arial"/>
          <w:b/>
          <w:bCs/>
          <w:color w:val="000000"/>
          <w:sz w:val="24"/>
          <w:szCs w:val="24"/>
          <w:bdr w:val="none" w:sz="0" w:space="0" w:color="auto" w:frame="1"/>
          <w:lang w:eastAsia="es-MX"/>
        </w:rPr>
        <w:t>Pérdida de memoria causada por la enfermedad de Alzheimer</w:t>
      </w:r>
      <w:r w:rsidRPr="006E35B3">
        <w:rPr>
          <w:rFonts w:ascii="Arial" w:eastAsia="Times New Roman" w:hAnsi="Arial" w:cs="Arial"/>
          <w:b/>
          <w:bCs/>
          <w:color w:val="000000"/>
          <w:sz w:val="24"/>
          <w:szCs w:val="24"/>
          <w:lang w:eastAsia="es-MX"/>
        </w:rPr>
        <w:t>:</w:t>
      </w:r>
      <w:r w:rsidRPr="006E35B3">
        <w:rPr>
          <w:rFonts w:ascii="Arial" w:eastAsia="Times New Roman" w:hAnsi="Arial" w:cs="Arial"/>
          <w:color w:val="000000"/>
          <w:sz w:val="24"/>
          <w:szCs w:val="24"/>
          <w:lang w:eastAsia="es-MX"/>
        </w:rPr>
        <w:t xml:space="preserve"> En esta enfermedad, unas proteínas llamadas “beta-amiloide” se acumulan en las neuronas formando placas seniles, hasta que terminan por inutilizar a dichas neuronas. Esto deriva en un deterioro progresivo y grave de la memoria, problemas en la orientación (es fácil que no sepa en qué lugar o qué día están), en el cálculo y, en general, para realizar sus actividades del día a día. La gravedad de la enfermedad varía según el estadio en el que se encuentre. En una fase leve, la persona con la Enfermedad de Alzheimer puede mostrar olvidos importantes, perderse en sitios conocidos, mostrarse desconectada de sus actividades y de las conversaciones, puede tener problemas para saber en qué fecha está, mostrar síntomas de depresión y hostilidad. En una fase moderada, los olvidos son más llamativos, pudiendo olvidar nombres o cosas que han sucedido pocos minutos atrás, tiene dificultades para hacer la compra o cocinar, puede descuidar su higiene personal, tener problemas en el habla o mostrar agresividad, tiende a perderse y, en definitiva, se hace inviable el día a día sin ayuda externa. En una fase avanzada, puede presentar problemas para comer o para comprender cualquier cosa, no reconoce a parientes y amigos, llegando a mostrar comportamientos inadecuados en público. En esta fase, la persona se vuelve totalmente dependiente.</w:t>
      </w:r>
    </w:p>
    <w:p w14:paraId="525E59EE" w14:textId="77777777" w:rsidR="00F97272" w:rsidRPr="006E35B3" w:rsidRDefault="00F97272">
      <w:pPr>
        <w:rPr>
          <w:sz w:val="24"/>
          <w:szCs w:val="24"/>
        </w:rPr>
      </w:pPr>
    </w:p>
    <w:sectPr w:rsidR="00F97272" w:rsidRPr="006E35B3" w:rsidSect="00F97272">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FA5347"/>
    <w:multiLevelType w:val="multilevel"/>
    <w:tmpl w:val="2C228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272"/>
    <w:rsid w:val="006E35B3"/>
    <w:rsid w:val="009A38D3"/>
    <w:rsid w:val="00C460F3"/>
    <w:rsid w:val="00F972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8BCDF"/>
  <w15:chartTrackingRefBased/>
  <w15:docId w15:val="{496794EB-E0D5-4FC1-922E-5363C0008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97272"/>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838202">
      <w:bodyDiv w:val="1"/>
      <w:marLeft w:val="0"/>
      <w:marRight w:val="0"/>
      <w:marTop w:val="0"/>
      <w:marBottom w:val="0"/>
      <w:divBdr>
        <w:top w:val="none" w:sz="0" w:space="0" w:color="auto"/>
        <w:left w:val="none" w:sz="0" w:space="0" w:color="auto"/>
        <w:bottom w:val="none" w:sz="0" w:space="0" w:color="auto"/>
        <w:right w:val="none" w:sz="0" w:space="0" w:color="auto"/>
      </w:divBdr>
    </w:div>
    <w:div w:id="663821776">
      <w:bodyDiv w:val="1"/>
      <w:marLeft w:val="0"/>
      <w:marRight w:val="0"/>
      <w:marTop w:val="0"/>
      <w:marBottom w:val="0"/>
      <w:divBdr>
        <w:top w:val="none" w:sz="0" w:space="0" w:color="auto"/>
        <w:left w:val="none" w:sz="0" w:space="0" w:color="auto"/>
        <w:bottom w:val="none" w:sz="0" w:space="0" w:color="auto"/>
        <w:right w:val="none" w:sz="0" w:space="0" w:color="auto"/>
      </w:divBdr>
    </w:div>
    <w:div w:id="2013606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cielo.conicyt.cl/scielo.php?pid=S0717-92272001000300007&amp;script=sci_arttext" TargetMode="Externa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827</Words>
  <Characters>4554</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Aylin Almaguer Jordan</dc:creator>
  <cp:keywords/>
  <dc:description/>
  <cp:lastModifiedBy>Aylin Almaguer Jordan</cp:lastModifiedBy>
  <cp:revision>2</cp:revision>
  <dcterms:created xsi:type="dcterms:W3CDTF">2022-03-22T02:33:00Z</dcterms:created>
  <dcterms:modified xsi:type="dcterms:W3CDTF">2022-03-22T02:33:00Z</dcterms:modified>
</cp:coreProperties>
</file>