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3602" w14:textId="122F8652" w:rsidR="00BB6F5D" w:rsidRDefault="00D313D7">
      <w:r>
        <w:t xml:space="preserve">Las formas más comunes </w:t>
      </w:r>
      <w:r w:rsidR="003821ED">
        <w:t xml:space="preserve">de la demencia asociadas con la </w:t>
      </w:r>
      <w:r w:rsidR="00485FAA">
        <w:t xml:space="preserve">pérdida </w:t>
      </w:r>
      <w:r w:rsidR="003D5000">
        <w:t>de la memoria son:</w:t>
      </w:r>
    </w:p>
    <w:p w14:paraId="17F2F158" w14:textId="20023727" w:rsidR="00E1772E" w:rsidRPr="00D34FE4" w:rsidRDefault="003D5000" w:rsidP="00D34FE4">
      <w:pPr>
        <w:pStyle w:val="Prrafodelista"/>
        <w:jc w:val="center"/>
        <w:rPr>
          <w:rFonts w:ascii="Modern Love Grunge" w:hAnsi="Modern Love Grunge"/>
          <w:color w:val="538135" w:themeColor="accent6" w:themeShade="BF"/>
          <w:sz w:val="28"/>
          <w:szCs w:val="28"/>
        </w:rPr>
      </w:pPr>
      <w:r w:rsidRPr="00D34FE4">
        <w:rPr>
          <w:rFonts w:ascii="Modern Love Grunge" w:hAnsi="Modern Love Grunge"/>
          <w:color w:val="538135" w:themeColor="accent6" w:themeShade="BF"/>
          <w:sz w:val="28"/>
          <w:szCs w:val="28"/>
        </w:rPr>
        <w:t>Enfermedades de Alzheimer</w:t>
      </w:r>
    </w:p>
    <w:p w14:paraId="5F627C5B" w14:textId="77777777" w:rsidR="00892AF7" w:rsidRPr="00F61179" w:rsidRDefault="00892AF7" w:rsidP="00FC305D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F61179">
        <w:rPr>
          <w:rFonts w:ascii="Arial" w:hAnsi="Arial" w:cs="Arial"/>
          <w:color w:val="000000" w:themeColor="text1"/>
          <w:sz w:val="24"/>
          <w:szCs w:val="24"/>
        </w:rPr>
        <w:t>La enfermedad de Alzheimer es la forma más común de demencia entre las personas mayores. La demencia es un trastorno cerebral que afecta gravemente la capacidad de una persona de llevar a cabo sus actividades diarias.</w:t>
      </w:r>
    </w:p>
    <w:p w14:paraId="7408A25F" w14:textId="77777777" w:rsidR="001238B9" w:rsidRPr="008949E3" w:rsidRDefault="001238B9" w:rsidP="001238B9">
      <w:pPr>
        <w:pStyle w:val="Prrafodelista"/>
        <w:numPr>
          <w:ilvl w:val="0"/>
          <w:numId w:val="1"/>
        </w:numPr>
        <w:rPr>
          <w:rFonts w:ascii="Modern Love Grunge" w:hAnsi="Modern Love Grunge" w:cs="Arial"/>
          <w:color w:val="2E74B5" w:themeColor="accent5" w:themeShade="BF"/>
          <w:sz w:val="24"/>
          <w:szCs w:val="24"/>
        </w:rPr>
      </w:pPr>
      <w:r w:rsidRPr="008949E3">
        <w:rPr>
          <w:rFonts w:ascii="Modern Love Grunge" w:hAnsi="Modern Love Grunge" w:cs="Arial"/>
          <w:color w:val="2E74B5" w:themeColor="accent5" w:themeShade="BF"/>
          <w:sz w:val="24"/>
          <w:szCs w:val="24"/>
        </w:rPr>
        <w:t xml:space="preserve">Demencia por cuerpos de </w:t>
      </w:r>
      <w:proofErr w:type="spellStart"/>
      <w:r w:rsidRPr="008949E3">
        <w:rPr>
          <w:rFonts w:ascii="Modern Love Grunge" w:hAnsi="Modern Love Grunge" w:cs="Arial"/>
          <w:color w:val="2E74B5" w:themeColor="accent5" w:themeShade="BF"/>
          <w:sz w:val="24"/>
          <w:szCs w:val="24"/>
        </w:rPr>
        <w:t>Lewy</w:t>
      </w:r>
      <w:proofErr w:type="spellEnd"/>
    </w:p>
    <w:p w14:paraId="156ED9E6" w14:textId="04A7A7A9" w:rsidR="001238B9" w:rsidRPr="00F61179" w:rsidRDefault="001238B9" w:rsidP="001238B9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F61179">
        <w:rPr>
          <w:rFonts w:ascii="Arial" w:hAnsi="Arial" w:cs="Arial"/>
          <w:color w:val="000000" w:themeColor="text1"/>
          <w:sz w:val="24"/>
          <w:szCs w:val="24"/>
        </w:rPr>
        <w:t xml:space="preserve">La demencia con cuerpos de </w:t>
      </w:r>
      <w:proofErr w:type="spellStart"/>
      <w:r w:rsidRPr="00F61179">
        <w:rPr>
          <w:rFonts w:ascii="Arial" w:hAnsi="Arial" w:cs="Arial"/>
          <w:color w:val="000000" w:themeColor="text1"/>
          <w:sz w:val="24"/>
          <w:szCs w:val="24"/>
        </w:rPr>
        <w:t>Lewy</w:t>
      </w:r>
      <w:proofErr w:type="spellEnd"/>
      <w:r w:rsidRPr="00F61179">
        <w:rPr>
          <w:rFonts w:ascii="Arial" w:hAnsi="Arial" w:cs="Arial"/>
          <w:color w:val="000000" w:themeColor="text1"/>
          <w:sz w:val="24"/>
          <w:szCs w:val="24"/>
        </w:rPr>
        <w:t xml:space="preserve"> es el segundo tipo más común de demencia progresiva después de la demencia por la enfermedad de Alzheimer. Los depósitos de proteínas, llamados cuerpos de </w:t>
      </w:r>
      <w:proofErr w:type="spellStart"/>
      <w:r w:rsidRPr="00F61179">
        <w:rPr>
          <w:rFonts w:ascii="Arial" w:hAnsi="Arial" w:cs="Arial"/>
          <w:color w:val="000000" w:themeColor="text1"/>
          <w:sz w:val="24"/>
          <w:szCs w:val="24"/>
        </w:rPr>
        <w:t>Lewy</w:t>
      </w:r>
      <w:proofErr w:type="spellEnd"/>
      <w:r w:rsidRPr="00F61179">
        <w:rPr>
          <w:rFonts w:ascii="Arial" w:hAnsi="Arial" w:cs="Arial"/>
          <w:color w:val="000000" w:themeColor="text1"/>
          <w:sz w:val="24"/>
          <w:szCs w:val="24"/>
        </w:rPr>
        <w:t>, se desarrollan en las células nerviosas de las regiones cerebrales implicadas en el pensamiento, la memoria y el movimiento (control motor).</w:t>
      </w:r>
    </w:p>
    <w:p w14:paraId="0DB49047" w14:textId="77777777" w:rsidR="00915DC8" w:rsidRPr="008949E3" w:rsidRDefault="00915DC8" w:rsidP="00915DC8">
      <w:pPr>
        <w:pStyle w:val="Prrafodelista"/>
        <w:numPr>
          <w:ilvl w:val="0"/>
          <w:numId w:val="1"/>
        </w:numPr>
        <w:rPr>
          <w:rFonts w:ascii="Modern Love Grunge" w:hAnsi="Modern Love Grunge" w:cs="Arial"/>
          <w:color w:val="833C0B" w:themeColor="accent2" w:themeShade="80"/>
          <w:sz w:val="28"/>
          <w:szCs w:val="28"/>
        </w:rPr>
      </w:pPr>
      <w:r w:rsidRPr="008949E3">
        <w:rPr>
          <w:rFonts w:ascii="Modern Love Grunge" w:hAnsi="Modern Love Grunge" w:cs="Arial"/>
          <w:color w:val="833C0B" w:themeColor="accent2" w:themeShade="80"/>
          <w:sz w:val="28"/>
          <w:szCs w:val="28"/>
        </w:rPr>
        <w:t>Amnesia</w:t>
      </w:r>
    </w:p>
    <w:p w14:paraId="630FA864" w14:textId="0594677C" w:rsidR="00915DC8" w:rsidRPr="00F61179" w:rsidRDefault="008032F4" w:rsidP="00915DC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F61179">
        <w:rPr>
          <w:rFonts w:ascii="Arial" w:hAnsi="Arial" w:cs="Arial"/>
          <w:color w:val="000000" w:themeColor="text1"/>
          <w:sz w:val="24"/>
          <w:szCs w:val="24"/>
        </w:rPr>
        <w:t>La amnesia es la pérdida total o parcial de la capacidad de recordar experiencias o eventos que ocurrieron en los segundos anteriores, en los días anteriores, más atrás en el tiempo o después del evento que causó la amnesia.</w:t>
      </w:r>
    </w:p>
    <w:p w14:paraId="45646BB2" w14:textId="77777777" w:rsidR="007272AB" w:rsidRPr="000406F5" w:rsidRDefault="007272AB" w:rsidP="00915DC8">
      <w:pPr>
        <w:pStyle w:val="Prrafodelista"/>
        <w:numPr>
          <w:ilvl w:val="0"/>
          <w:numId w:val="1"/>
        </w:numPr>
        <w:rPr>
          <w:rFonts w:ascii="Modern Love Grunge" w:hAnsi="Modern Love Grunge" w:cs="Arial"/>
          <w:color w:val="C00000"/>
          <w:sz w:val="28"/>
          <w:szCs w:val="28"/>
        </w:rPr>
      </w:pPr>
      <w:r w:rsidRPr="000406F5">
        <w:rPr>
          <w:rFonts w:ascii="Modern Love Grunge" w:hAnsi="Modern Love Grunge" w:cs="Arial"/>
          <w:color w:val="C00000"/>
          <w:sz w:val="28"/>
          <w:szCs w:val="28"/>
        </w:rPr>
        <w:t>Paramnesia</w:t>
      </w:r>
    </w:p>
    <w:p w14:paraId="3884729E" w14:textId="270E660F" w:rsidR="007272AB" w:rsidRPr="00F61179" w:rsidRDefault="008D19D5" w:rsidP="007272AB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F61179">
        <w:rPr>
          <w:rFonts w:ascii="Arial" w:hAnsi="Arial" w:cs="Arial"/>
          <w:color w:val="000000" w:themeColor="text1"/>
          <w:sz w:val="24"/>
          <w:szCs w:val="24"/>
        </w:rPr>
        <w:t>La paramnesia es una alteración cualitativa de la memoria y se caracteriza por la vivencia de delirios como recuerdos. La persona que sufre paramnesias experimenta recuerdos falsos que asegura son verdaderos y que en ocasiones pueden suplantar situaciones reales que le son casi imposibles recordar.</w:t>
      </w:r>
    </w:p>
    <w:p w14:paraId="5561085A" w14:textId="77777777" w:rsidR="004D1C96" w:rsidRPr="004612F3" w:rsidRDefault="004D1C96" w:rsidP="00915DC8">
      <w:pPr>
        <w:pStyle w:val="Prrafodelista"/>
        <w:numPr>
          <w:ilvl w:val="0"/>
          <w:numId w:val="1"/>
        </w:numPr>
        <w:rPr>
          <w:rFonts w:ascii="Modern Love Grunge" w:hAnsi="Modern Love Grunge" w:cs="Arial"/>
          <w:color w:val="7030A0"/>
          <w:sz w:val="28"/>
          <w:szCs w:val="28"/>
        </w:rPr>
      </w:pPr>
      <w:r w:rsidRPr="004612F3">
        <w:rPr>
          <w:rFonts w:ascii="Modern Love Grunge" w:hAnsi="Modern Love Grunge" w:cs="Arial"/>
          <w:color w:val="7030A0"/>
          <w:sz w:val="28"/>
          <w:szCs w:val="28"/>
        </w:rPr>
        <w:t>Agnosia</w:t>
      </w:r>
    </w:p>
    <w:p w14:paraId="068A3DDD" w14:textId="3187A7A2" w:rsidR="004D1C96" w:rsidRPr="00F61179" w:rsidRDefault="00F74852" w:rsidP="004D1C96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F61179">
        <w:rPr>
          <w:rFonts w:ascii="Arial" w:hAnsi="Arial" w:cs="Arial"/>
          <w:color w:val="000000" w:themeColor="text1"/>
          <w:sz w:val="24"/>
          <w:szCs w:val="24"/>
        </w:rPr>
        <w:t xml:space="preserve">La agnosia es la incapacidad para identificar un objeto mediante un sentido o varios. Su diagnóstico es clínico, a menudo incluye la realización de pruebas neuropsicológicas, con imágenes cerebrales (p. ej., TC, RM) para identificar la causa. </w:t>
      </w:r>
    </w:p>
    <w:p w14:paraId="79204EC7" w14:textId="77777777" w:rsidR="00880DAB" w:rsidRPr="001E5871" w:rsidRDefault="00880DAB" w:rsidP="00915DC8">
      <w:pPr>
        <w:pStyle w:val="Prrafodelista"/>
        <w:numPr>
          <w:ilvl w:val="0"/>
          <w:numId w:val="1"/>
        </w:numPr>
        <w:rPr>
          <w:rFonts w:ascii="Modern Love Grunge" w:hAnsi="Modern Love Grunge" w:cs="Arial"/>
          <w:color w:val="EF00A5"/>
          <w:sz w:val="28"/>
          <w:szCs w:val="28"/>
        </w:rPr>
      </w:pPr>
      <w:r w:rsidRPr="001E5871">
        <w:rPr>
          <w:rFonts w:ascii="Modern Love Grunge" w:hAnsi="Modern Love Grunge" w:cs="Arial"/>
          <w:color w:val="EF00A5"/>
          <w:sz w:val="28"/>
          <w:szCs w:val="28"/>
        </w:rPr>
        <w:t>Apraxia</w:t>
      </w:r>
    </w:p>
    <w:p w14:paraId="677B2FC3" w14:textId="0DD9C019" w:rsidR="00880DAB" w:rsidRPr="00F61179" w:rsidRDefault="00880DAB" w:rsidP="00880DAB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F6117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La </w:t>
      </w:r>
      <w:r w:rsidRPr="00F61179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apraxia</w:t>
      </w:r>
      <w:r w:rsidRPr="00F6117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 es una alteración en la programación del movimiento intencional y, por tanto, en su realización, como resultado de una lesión cerebral, que no se explica por otros déficits perceptivos, sensoriales o motores. Aparece una disociación entre la idea (lo que quiere hacer) y la ejecución motora.</w:t>
      </w:r>
    </w:p>
    <w:p w14:paraId="1CF8A4CF" w14:textId="77777777" w:rsidR="00475679" w:rsidRPr="001E5871" w:rsidRDefault="00475679" w:rsidP="00915DC8">
      <w:pPr>
        <w:pStyle w:val="Prrafodelista"/>
        <w:numPr>
          <w:ilvl w:val="0"/>
          <w:numId w:val="1"/>
        </w:numPr>
        <w:rPr>
          <w:rFonts w:ascii="Modern Love Grunge" w:hAnsi="Modern Love Grunge" w:cs="Arial"/>
          <w:color w:val="049093"/>
          <w:sz w:val="28"/>
          <w:szCs w:val="28"/>
        </w:rPr>
      </w:pPr>
      <w:r w:rsidRPr="001E5871">
        <w:rPr>
          <w:rFonts w:ascii="Modern Love Grunge" w:hAnsi="Modern Love Grunge" w:cs="Arial"/>
          <w:color w:val="049093"/>
          <w:sz w:val="28"/>
          <w:szCs w:val="28"/>
        </w:rPr>
        <w:t>Afasia</w:t>
      </w:r>
    </w:p>
    <w:p w14:paraId="09D7584B" w14:textId="767D7FA9" w:rsidR="00475679" w:rsidRPr="00F61179" w:rsidRDefault="00147075" w:rsidP="00475679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F61179">
        <w:rPr>
          <w:rFonts w:ascii="Arial" w:hAnsi="Arial" w:cs="Arial"/>
          <w:color w:val="000000" w:themeColor="text1"/>
          <w:sz w:val="24"/>
          <w:szCs w:val="24"/>
        </w:rPr>
        <w:t>La afasia es un trastorno del lenguaje a consecuencia de una lesión cerebral que puede afectar a la lectura, la escritura, la expresión o la comprensión.</w:t>
      </w:r>
    </w:p>
    <w:p w14:paraId="2ED7A0F0" w14:textId="0B23D7F3" w:rsidR="001238B9" w:rsidRPr="00FC305D" w:rsidRDefault="001238B9" w:rsidP="00147075"/>
    <w:sectPr w:rsidR="001238B9" w:rsidRPr="00FC305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6476"/>
    <w:multiLevelType w:val="hybridMultilevel"/>
    <w:tmpl w:val="B5F622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5D"/>
    <w:rsid w:val="000406F5"/>
    <w:rsid w:val="001238B9"/>
    <w:rsid w:val="00147075"/>
    <w:rsid w:val="001E5871"/>
    <w:rsid w:val="00263E6E"/>
    <w:rsid w:val="003821ED"/>
    <w:rsid w:val="003D5000"/>
    <w:rsid w:val="004612F3"/>
    <w:rsid w:val="00475679"/>
    <w:rsid w:val="00485FAA"/>
    <w:rsid w:val="004D1C96"/>
    <w:rsid w:val="007272AB"/>
    <w:rsid w:val="007E1F93"/>
    <w:rsid w:val="008032F4"/>
    <w:rsid w:val="00857C51"/>
    <w:rsid w:val="00880DAB"/>
    <w:rsid w:val="00892AF7"/>
    <w:rsid w:val="008949E3"/>
    <w:rsid w:val="008D19D5"/>
    <w:rsid w:val="00915DC8"/>
    <w:rsid w:val="00BB6F5D"/>
    <w:rsid w:val="00D313D7"/>
    <w:rsid w:val="00D34FE4"/>
    <w:rsid w:val="00E1772E"/>
    <w:rsid w:val="00F61179"/>
    <w:rsid w:val="00F74852"/>
    <w:rsid w:val="00F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D607A"/>
  <w15:chartTrackingRefBased/>
  <w15:docId w15:val="{7FD6F964-5531-694A-A4C0-070624C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00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80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MARILY MONSIVAIS RODRIGUEZ</dc:creator>
  <cp:keywords/>
  <dc:description/>
  <cp:lastModifiedBy>KENIA MARILY MONSIVAIS RODRIGUEZ</cp:lastModifiedBy>
  <cp:revision>2</cp:revision>
  <dcterms:created xsi:type="dcterms:W3CDTF">2022-03-22T02:49:00Z</dcterms:created>
  <dcterms:modified xsi:type="dcterms:W3CDTF">2022-03-22T02:49:00Z</dcterms:modified>
</cp:coreProperties>
</file>