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1069" w14:textId="67A2E5CF" w:rsidR="00766C54" w:rsidRDefault="00766C54" w:rsidP="00106C52">
      <w:pPr>
        <w:jc w:val="center"/>
        <w:rPr>
          <w:rFonts w:ascii="Arial" w:hAnsi="Arial" w:cs="Arial"/>
          <w:sz w:val="28"/>
          <w:szCs w:val="28"/>
        </w:rPr>
      </w:pPr>
      <w:r>
        <w:rPr>
          <w:noProof/>
        </w:rPr>
        <w:drawing>
          <wp:anchor distT="0" distB="0" distL="114300" distR="114300" simplePos="0" relativeHeight="251660288" behindDoc="1" locked="0" layoutInCell="1" allowOverlap="1" wp14:anchorId="025ECAAD" wp14:editId="77A87BA5">
            <wp:simplePos x="0" y="0"/>
            <wp:positionH relativeFrom="page">
              <wp:align>right</wp:align>
            </wp:positionH>
            <wp:positionV relativeFrom="paragraph">
              <wp:posOffset>-851670</wp:posOffset>
            </wp:positionV>
            <wp:extent cx="7772400" cy="9986211"/>
            <wp:effectExtent l="0" t="0" r="0" b="0"/>
            <wp:wrapNone/>
            <wp:docPr id="2" name="Imagen 2" descr="42 ideas de Bordes word | bordes y marcos, bordes word, bordes para ho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 ideas de Bordes word | bordes y marcos, bordes word, bordes para hoj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9986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2ADA1" w14:textId="7721D2DA" w:rsidR="00766C54" w:rsidRDefault="00766C54" w:rsidP="00106C52">
      <w:pPr>
        <w:jc w:val="center"/>
        <w:rPr>
          <w:rFonts w:ascii="Arial" w:hAnsi="Arial" w:cs="Arial"/>
          <w:sz w:val="28"/>
          <w:szCs w:val="28"/>
        </w:rPr>
      </w:pPr>
    </w:p>
    <w:p w14:paraId="59FBBF77" w14:textId="77777777" w:rsidR="00766C54" w:rsidRDefault="00766C54" w:rsidP="00106C52">
      <w:pPr>
        <w:jc w:val="center"/>
        <w:rPr>
          <w:rFonts w:ascii="Arial" w:hAnsi="Arial" w:cs="Arial"/>
          <w:sz w:val="28"/>
          <w:szCs w:val="28"/>
        </w:rPr>
      </w:pPr>
    </w:p>
    <w:p w14:paraId="08DD9711" w14:textId="77777777" w:rsidR="00766C54" w:rsidRDefault="00766C54" w:rsidP="00106C52">
      <w:pPr>
        <w:jc w:val="center"/>
        <w:rPr>
          <w:rFonts w:ascii="Arial" w:hAnsi="Arial" w:cs="Arial"/>
          <w:sz w:val="28"/>
          <w:szCs w:val="28"/>
        </w:rPr>
      </w:pPr>
    </w:p>
    <w:p w14:paraId="1876369A" w14:textId="5298FF8E" w:rsidR="00F862EA" w:rsidRPr="00766C54" w:rsidRDefault="00F862EA" w:rsidP="00766C54">
      <w:pPr>
        <w:rPr>
          <w:rFonts w:ascii="Arial" w:hAnsi="Arial" w:cs="Arial"/>
          <w:sz w:val="36"/>
          <w:szCs w:val="36"/>
        </w:rPr>
      </w:pPr>
      <w:r w:rsidRPr="00766C54">
        <w:rPr>
          <w:rFonts w:ascii="Arial" w:hAnsi="Arial" w:cs="Arial"/>
          <w:sz w:val="36"/>
          <w:szCs w:val="36"/>
        </w:rPr>
        <w:t>ESCUELA NORMAL DE EDUCACIÓN PREESCOLAR</w:t>
      </w:r>
    </w:p>
    <w:p w14:paraId="0A197037" w14:textId="77777777" w:rsidR="00AB4C56" w:rsidRPr="00766C54" w:rsidRDefault="00F81802" w:rsidP="00106C52">
      <w:pPr>
        <w:jc w:val="center"/>
        <w:rPr>
          <w:rFonts w:ascii="Arial" w:hAnsi="Arial" w:cs="Arial"/>
          <w:sz w:val="36"/>
          <w:szCs w:val="36"/>
        </w:rPr>
      </w:pPr>
      <w:r w:rsidRPr="00766C54">
        <w:rPr>
          <w:rFonts w:ascii="Arial" w:hAnsi="Arial" w:cs="Arial"/>
          <w:noProof/>
          <w:sz w:val="36"/>
          <w:szCs w:val="36"/>
        </w:rPr>
        <w:drawing>
          <wp:anchor distT="0" distB="0" distL="114300" distR="114300" simplePos="0" relativeHeight="251659264" behindDoc="0" locked="0" layoutInCell="1" allowOverlap="1" wp14:anchorId="15A088E5" wp14:editId="4AB07BF4">
            <wp:simplePos x="0" y="0"/>
            <wp:positionH relativeFrom="column">
              <wp:posOffset>2410460</wp:posOffset>
            </wp:positionH>
            <wp:positionV relativeFrom="paragraph">
              <wp:posOffset>240665</wp:posOffset>
            </wp:positionV>
            <wp:extent cx="727075" cy="72707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27075" cy="727075"/>
                    </a:xfrm>
                    <a:prstGeom prst="rect">
                      <a:avLst/>
                    </a:prstGeom>
                  </pic:spPr>
                </pic:pic>
              </a:graphicData>
            </a:graphic>
            <wp14:sizeRelH relativeFrom="margin">
              <wp14:pctWidth>0</wp14:pctWidth>
            </wp14:sizeRelH>
            <wp14:sizeRelV relativeFrom="margin">
              <wp14:pctHeight>0</wp14:pctHeight>
            </wp14:sizeRelV>
          </wp:anchor>
        </w:drawing>
      </w:r>
    </w:p>
    <w:p w14:paraId="0CF29F49" w14:textId="77777777" w:rsidR="00AB4C56" w:rsidRPr="00766C54" w:rsidRDefault="00F862EA" w:rsidP="00106C52">
      <w:pPr>
        <w:jc w:val="center"/>
        <w:rPr>
          <w:rFonts w:ascii="Arial" w:hAnsi="Arial" w:cs="Arial"/>
          <w:sz w:val="36"/>
          <w:szCs w:val="36"/>
        </w:rPr>
      </w:pPr>
      <w:r w:rsidRPr="00766C54">
        <w:rPr>
          <w:rFonts w:ascii="Arial" w:hAnsi="Arial" w:cs="Arial"/>
          <w:sz w:val="36"/>
          <w:szCs w:val="36"/>
        </w:rPr>
        <w:t>Lic. Educación Preescolar</w:t>
      </w:r>
    </w:p>
    <w:p w14:paraId="52D57AED" w14:textId="77777777" w:rsidR="00F862EA" w:rsidRPr="00766C54" w:rsidRDefault="00F862EA" w:rsidP="00106C52">
      <w:pPr>
        <w:jc w:val="center"/>
        <w:rPr>
          <w:rFonts w:ascii="Arial" w:hAnsi="Arial" w:cs="Arial"/>
          <w:sz w:val="36"/>
          <w:szCs w:val="36"/>
        </w:rPr>
      </w:pPr>
      <w:r w:rsidRPr="00766C54">
        <w:rPr>
          <w:rFonts w:ascii="Arial" w:hAnsi="Arial" w:cs="Arial"/>
          <w:sz w:val="36"/>
          <w:szCs w:val="36"/>
        </w:rPr>
        <w:t>Ciclo escolar 2021-2022</w:t>
      </w:r>
    </w:p>
    <w:p w14:paraId="62D9B3E8" w14:textId="77777777" w:rsidR="00F862EA" w:rsidRPr="00766C54" w:rsidRDefault="00F862EA" w:rsidP="00106C52">
      <w:pPr>
        <w:jc w:val="center"/>
        <w:rPr>
          <w:rFonts w:ascii="Arial" w:hAnsi="Arial" w:cs="Arial"/>
          <w:sz w:val="36"/>
          <w:szCs w:val="36"/>
        </w:rPr>
      </w:pPr>
    </w:p>
    <w:p w14:paraId="54D7B501" w14:textId="77777777" w:rsidR="00E13527" w:rsidRPr="00766C54" w:rsidRDefault="00E13527" w:rsidP="00106C52">
      <w:pPr>
        <w:jc w:val="center"/>
        <w:rPr>
          <w:rFonts w:ascii="Arial" w:hAnsi="Arial" w:cs="Arial"/>
          <w:sz w:val="36"/>
          <w:szCs w:val="36"/>
        </w:rPr>
      </w:pPr>
      <w:r w:rsidRPr="00766C54">
        <w:rPr>
          <w:rFonts w:ascii="Arial" w:hAnsi="Arial" w:cs="Arial"/>
          <w:sz w:val="36"/>
          <w:szCs w:val="36"/>
        </w:rPr>
        <w:t>Curso: Prácticas sociales del lenguaje</w:t>
      </w:r>
    </w:p>
    <w:p w14:paraId="7247CC84" w14:textId="77777777" w:rsidR="00E13527" w:rsidRPr="00766C54" w:rsidRDefault="00E13527" w:rsidP="00106C52">
      <w:pPr>
        <w:jc w:val="center"/>
        <w:rPr>
          <w:rFonts w:ascii="Arial" w:hAnsi="Arial" w:cs="Arial"/>
          <w:sz w:val="36"/>
          <w:szCs w:val="36"/>
        </w:rPr>
      </w:pPr>
      <w:r w:rsidRPr="00766C54">
        <w:rPr>
          <w:rFonts w:ascii="Arial" w:hAnsi="Arial" w:cs="Arial"/>
          <w:sz w:val="36"/>
          <w:szCs w:val="36"/>
        </w:rPr>
        <w:t>Maestra. Yara Alejandra Hernández Figueroa</w:t>
      </w:r>
    </w:p>
    <w:p w14:paraId="477DC609" w14:textId="77777777" w:rsidR="00E13527" w:rsidRPr="00766C54" w:rsidRDefault="00E13527" w:rsidP="00106C52">
      <w:pPr>
        <w:jc w:val="center"/>
        <w:rPr>
          <w:rFonts w:ascii="Arial" w:hAnsi="Arial" w:cs="Arial"/>
          <w:sz w:val="36"/>
          <w:szCs w:val="36"/>
        </w:rPr>
      </w:pPr>
    </w:p>
    <w:p w14:paraId="3F231844" w14:textId="77777777" w:rsidR="00E13527" w:rsidRPr="00766C54" w:rsidRDefault="00E13527" w:rsidP="00106C52">
      <w:pPr>
        <w:jc w:val="center"/>
        <w:rPr>
          <w:rFonts w:ascii="Arial" w:hAnsi="Arial" w:cs="Arial"/>
          <w:sz w:val="36"/>
          <w:szCs w:val="36"/>
        </w:rPr>
      </w:pPr>
      <w:r w:rsidRPr="00766C54">
        <w:rPr>
          <w:rFonts w:ascii="Arial" w:hAnsi="Arial" w:cs="Arial"/>
          <w:sz w:val="36"/>
          <w:szCs w:val="36"/>
        </w:rPr>
        <w:t>Alumnas.</w:t>
      </w:r>
    </w:p>
    <w:p w14:paraId="4066D01B" w14:textId="77777777" w:rsidR="000C4A76" w:rsidRPr="00766C54" w:rsidRDefault="000C4A76" w:rsidP="00106C52">
      <w:pPr>
        <w:jc w:val="center"/>
        <w:rPr>
          <w:rFonts w:ascii="Arial" w:hAnsi="Arial" w:cs="Arial"/>
          <w:sz w:val="36"/>
          <w:szCs w:val="36"/>
        </w:rPr>
      </w:pPr>
    </w:p>
    <w:p w14:paraId="434A68C3" w14:textId="6B4F2F5C" w:rsidR="00F862EA" w:rsidRPr="00766C54" w:rsidRDefault="005D134E" w:rsidP="00106C52">
      <w:pPr>
        <w:jc w:val="center"/>
        <w:rPr>
          <w:rFonts w:ascii="Arial" w:hAnsi="Arial" w:cs="Arial"/>
          <w:b/>
          <w:bCs/>
          <w:sz w:val="36"/>
          <w:szCs w:val="36"/>
        </w:rPr>
      </w:pPr>
      <w:r w:rsidRPr="00766C54">
        <w:rPr>
          <w:rFonts w:ascii="Arial" w:hAnsi="Arial" w:cs="Arial"/>
          <w:b/>
          <w:bCs/>
          <w:sz w:val="36"/>
          <w:szCs w:val="36"/>
        </w:rPr>
        <w:t xml:space="preserve">Naela Yamileth Alvarado </w:t>
      </w:r>
      <w:r w:rsidR="00766C54" w:rsidRPr="00766C54">
        <w:rPr>
          <w:rFonts w:ascii="Arial" w:hAnsi="Arial" w:cs="Arial"/>
          <w:b/>
          <w:bCs/>
          <w:sz w:val="36"/>
          <w:szCs w:val="36"/>
        </w:rPr>
        <w:t>Hernández</w:t>
      </w:r>
      <w:r w:rsidRPr="00766C54">
        <w:rPr>
          <w:rFonts w:ascii="Arial" w:hAnsi="Arial" w:cs="Arial"/>
          <w:b/>
          <w:bCs/>
          <w:sz w:val="36"/>
          <w:szCs w:val="36"/>
        </w:rPr>
        <w:t xml:space="preserve"> #1</w:t>
      </w:r>
    </w:p>
    <w:p w14:paraId="18A1C939" w14:textId="77777777" w:rsidR="00C1534A" w:rsidRPr="00766C54" w:rsidRDefault="00F953BB" w:rsidP="00106C52">
      <w:pPr>
        <w:jc w:val="center"/>
        <w:rPr>
          <w:rFonts w:ascii="Arial" w:hAnsi="Arial" w:cs="Arial"/>
          <w:b/>
          <w:bCs/>
          <w:sz w:val="36"/>
          <w:szCs w:val="36"/>
        </w:rPr>
      </w:pPr>
      <w:r w:rsidRPr="00766C54">
        <w:rPr>
          <w:rFonts w:ascii="Arial" w:hAnsi="Arial" w:cs="Arial"/>
          <w:b/>
          <w:bCs/>
          <w:sz w:val="36"/>
          <w:szCs w:val="36"/>
        </w:rPr>
        <w:t>Francisca Wendolyne Baena García#2</w:t>
      </w:r>
    </w:p>
    <w:p w14:paraId="11B15505" w14:textId="3330737F" w:rsidR="005D134E" w:rsidRPr="00766C54" w:rsidRDefault="00CD0100" w:rsidP="00106C52">
      <w:pPr>
        <w:jc w:val="center"/>
        <w:rPr>
          <w:rFonts w:ascii="Arial" w:hAnsi="Arial" w:cs="Arial"/>
          <w:b/>
          <w:bCs/>
          <w:sz w:val="36"/>
          <w:szCs w:val="36"/>
        </w:rPr>
      </w:pPr>
      <w:r w:rsidRPr="00766C54">
        <w:rPr>
          <w:rFonts w:ascii="Arial" w:hAnsi="Arial" w:cs="Arial"/>
          <w:b/>
          <w:bCs/>
          <w:sz w:val="36"/>
          <w:szCs w:val="36"/>
        </w:rPr>
        <w:t xml:space="preserve">Regina </w:t>
      </w:r>
      <w:r w:rsidR="00766C54" w:rsidRPr="00766C54">
        <w:rPr>
          <w:rFonts w:ascii="Arial" w:hAnsi="Arial" w:cs="Arial"/>
          <w:b/>
          <w:bCs/>
          <w:sz w:val="36"/>
          <w:szCs w:val="36"/>
        </w:rPr>
        <w:t>Estefanía</w:t>
      </w:r>
      <w:r w:rsidRPr="00766C54">
        <w:rPr>
          <w:rFonts w:ascii="Arial" w:hAnsi="Arial" w:cs="Arial"/>
          <w:b/>
          <w:bCs/>
          <w:sz w:val="36"/>
          <w:szCs w:val="36"/>
        </w:rPr>
        <w:t xml:space="preserve"> Durán Avilés #5</w:t>
      </w:r>
    </w:p>
    <w:p w14:paraId="5B1754F7" w14:textId="77777777" w:rsidR="00036716" w:rsidRPr="00766C54" w:rsidRDefault="00F942BA" w:rsidP="00106C52">
      <w:pPr>
        <w:jc w:val="center"/>
        <w:rPr>
          <w:rFonts w:ascii="Arial" w:hAnsi="Arial" w:cs="Arial"/>
          <w:b/>
          <w:bCs/>
          <w:sz w:val="36"/>
          <w:szCs w:val="36"/>
        </w:rPr>
      </w:pPr>
      <w:r w:rsidRPr="00766C54">
        <w:rPr>
          <w:rFonts w:ascii="Arial" w:hAnsi="Arial" w:cs="Arial"/>
          <w:b/>
          <w:bCs/>
          <w:sz w:val="36"/>
          <w:szCs w:val="36"/>
        </w:rPr>
        <w:t>Aneyra Adanary Echeverría Durán #6</w:t>
      </w:r>
    </w:p>
    <w:p w14:paraId="292371C1" w14:textId="77777777" w:rsidR="00140CB6" w:rsidRPr="00766C54" w:rsidRDefault="00140CB6" w:rsidP="00106C52">
      <w:pPr>
        <w:jc w:val="center"/>
        <w:rPr>
          <w:rFonts w:ascii="Arial" w:hAnsi="Arial" w:cs="Arial"/>
          <w:b/>
          <w:bCs/>
          <w:sz w:val="36"/>
          <w:szCs w:val="36"/>
        </w:rPr>
      </w:pPr>
      <w:r w:rsidRPr="00766C54">
        <w:rPr>
          <w:rFonts w:ascii="Arial" w:hAnsi="Arial" w:cs="Arial"/>
          <w:b/>
          <w:bCs/>
          <w:sz w:val="36"/>
          <w:szCs w:val="36"/>
        </w:rPr>
        <w:t>Keren Stephania González Ramos #9</w:t>
      </w:r>
    </w:p>
    <w:p w14:paraId="4FCFD3C7" w14:textId="1EA41543" w:rsidR="00E147D7" w:rsidRDefault="00890D2F" w:rsidP="00106C52">
      <w:pPr>
        <w:jc w:val="center"/>
        <w:rPr>
          <w:rFonts w:ascii="Arial" w:hAnsi="Arial" w:cs="Arial"/>
          <w:b/>
          <w:bCs/>
          <w:sz w:val="36"/>
          <w:szCs w:val="36"/>
        </w:rPr>
      </w:pPr>
      <w:r w:rsidRPr="00766C54">
        <w:rPr>
          <w:rFonts w:ascii="Arial" w:hAnsi="Arial" w:cs="Arial"/>
          <w:b/>
          <w:bCs/>
          <w:sz w:val="36"/>
          <w:szCs w:val="36"/>
        </w:rPr>
        <w:t>Paulina Paredes Recio #14</w:t>
      </w:r>
    </w:p>
    <w:p w14:paraId="17D07EE3" w14:textId="7ED2F6E9" w:rsidR="00766C54" w:rsidRPr="00766C54" w:rsidRDefault="00766C54" w:rsidP="00106C52">
      <w:pPr>
        <w:jc w:val="center"/>
        <w:rPr>
          <w:rFonts w:ascii="Arial" w:hAnsi="Arial" w:cs="Arial"/>
          <w:b/>
          <w:bCs/>
          <w:sz w:val="36"/>
          <w:szCs w:val="36"/>
        </w:rPr>
      </w:pPr>
      <w:r>
        <w:rPr>
          <w:rFonts w:ascii="Arial" w:hAnsi="Arial" w:cs="Arial"/>
          <w:b/>
          <w:bCs/>
          <w:sz w:val="36"/>
          <w:szCs w:val="36"/>
        </w:rPr>
        <w:t>Frida Alejandra Picazo Montecillos #16</w:t>
      </w:r>
    </w:p>
    <w:p w14:paraId="72FC4AE3" w14:textId="77777777" w:rsidR="00890D2F" w:rsidRPr="00766C54" w:rsidRDefault="00890D2F" w:rsidP="00106C52">
      <w:pPr>
        <w:jc w:val="center"/>
        <w:rPr>
          <w:rFonts w:ascii="Arial" w:hAnsi="Arial" w:cs="Arial"/>
          <w:b/>
          <w:bCs/>
          <w:sz w:val="36"/>
          <w:szCs w:val="36"/>
        </w:rPr>
      </w:pPr>
      <w:r w:rsidRPr="00766C54">
        <w:rPr>
          <w:rFonts w:ascii="Arial" w:hAnsi="Arial" w:cs="Arial"/>
          <w:b/>
          <w:bCs/>
          <w:sz w:val="36"/>
          <w:szCs w:val="36"/>
        </w:rPr>
        <w:t>Joana Esmeralda Rincón Guerrero #17</w:t>
      </w:r>
    </w:p>
    <w:p w14:paraId="53D1DF40" w14:textId="77777777" w:rsidR="00FA4F87" w:rsidRPr="00766C54" w:rsidRDefault="00FA4F87" w:rsidP="00106C52">
      <w:pPr>
        <w:jc w:val="center"/>
        <w:rPr>
          <w:rFonts w:ascii="Arial" w:hAnsi="Arial" w:cs="Arial"/>
          <w:b/>
          <w:bCs/>
          <w:sz w:val="36"/>
          <w:szCs w:val="36"/>
        </w:rPr>
      </w:pPr>
    </w:p>
    <w:p w14:paraId="356E6C99" w14:textId="77777777" w:rsidR="00AB4C56" w:rsidRPr="00766C54" w:rsidRDefault="00AB4C56" w:rsidP="00106C52">
      <w:pPr>
        <w:jc w:val="center"/>
        <w:rPr>
          <w:rFonts w:ascii="Arial" w:hAnsi="Arial" w:cs="Arial"/>
          <w:sz w:val="36"/>
          <w:szCs w:val="36"/>
        </w:rPr>
      </w:pPr>
      <w:r w:rsidRPr="00766C54">
        <w:rPr>
          <w:rFonts w:ascii="Arial" w:hAnsi="Arial" w:cs="Arial"/>
          <w:sz w:val="36"/>
          <w:szCs w:val="36"/>
        </w:rPr>
        <w:t>Fecha. 28 de marzo del 2022</w:t>
      </w:r>
    </w:p>
    <w:p w14:paraId="6848F4F5" w14:textId="77777777" w:rsidR="00F862EA" w:rsidRPr="00766C54" w:rsidRDefault="00F862EA" w:rsidP="00D51A09">
      <w:pPr>
        <w:rPr>
          <w:rFonts w:ascii="Arial" w:hAnsi="Arial" w:cs="Arial"/>
          <w:b/>
          <w:bCs/>
        </w:rPr>
      </w:pPr>
    </w:p>
    <w:p w14:paraId="51EA50DE" w14:textId="77777777" w:rsidR="00F862EA" w:rsidRPr="00766C54" w:rsidRDefault="00F862EA" w:rsidP="00D51A09">
      <w:pPr>
        <w:rPr>
          <w:rFonts w:ascii="Arial" w:hAnsi="Arial" w:cs="Arial"/>
          <w:b/>
          <w:bCs/>
          <w:sz w:val="32"/>
          <w:szCs w:val="32"/>
        </w:rPr>
      </w:pPr>
    </w:p>
    <w:p w14:paraId="252D23C6" w14:textId="77777777" w:rsidR="00F862EA" w:rsidRDefault="00F862EA" w:rsidP="00D51A09">
      <w:pPr>
        <w:rPr>
          <w:rFonts w:ascii="Arial" w:hAnsi="Arial" w:cs="Arial"/>
          <w:b/>
          <w:bCs/>
          <w:sz w:val="24"/>
          <w:szCs w:val="24"/>
        </w:rPr>
      </w:pPr>
    </w:p>
    <w:p w14:paraId="4FC23593" w14:textId="77777777" w:rsidR="00F862EA" w:rsidRDefault="00F862EA" w:rsidP="00D51A09">
      <w:pPr>
        <w:rPr>
          <w:rFonts w:ascii="Arial" w:hAnsi="Arial" w:cs="Arial"/>
          <w:b/>
          <w:bCs/>
          <w:sz w:val="24"/>
          <w:szCs w:val="24"/>
        </w:rPr>
      </w:pPr>
    </w:p>
    <w:p w14:paraId="688E2FA7" w14:textId="77777777" w:rsidR="00F862EA" w:rsidRDefault="00F862EA" w:rsidP="00D51A09">
      <w:pPr>
        <w:rPr>
          <w:rFonts w:ascii="Arial" w:hAnsi="Arial" w:cs="Arial"/>
          <w:b/>
          <w:bCs/>
          <w:sz w:val="24"/>
          <w:szCs w:val="24"/>
        </w:rPr>
      </w:pPr>
    </w:p>
    <w:p w14:paraId="31C6FF0C" w14:textId="77777777" w:rsidR="00F862EA" w:rsidRDefault="00F862EA" w:rsidP="00D51A09">
      <w:pPr>
        <w:rPr>
          <w:rFonts w:ascii="Arial" w:hAnsi="Arial" w:cs="Arial"/>
          <w:b/>
          <w:bCs/>
          <w:sz w:val="24"/>
          <w:szCs w:val="24"/>
        </w:rPr>
      </w:pPr>
    </w:p>
    <w:p w14:paraId="3A333FFC" w14:textId="77777777" w:rsidR="00F862EA" w:rsidRDefault="00F862EA" w:rsidP="00D51A09">
      <w:pPr>
        <w:rPr>
          <w:rFonts w:ascii="Arial" w:hAnsi="Arial" w:cs="Arial"/>
          <w:b/>
          <w:bCs/>
          <w:sz w:val="24"/>
          <w:szCs w:val="24"/>
        </w:rPr>
      </w:pPr>
    </w:p>
    <w:p w14:paraId="0C303AAF" w14:textId="77777777" w:rsidR="00766C54" w:rsidRDefault="00766C54" w:rsidP="00D51A09">
      <w:pPr>
        <w:rPr>
          <w:rFonts w:ascii="Arial" w:hAnsi="Arial" w:cs="Arial"/>
          <w:b/>
          <w:bCs/>
          <w:sz w:val="24"/>
          <w:szCs w:val="24"/>
        </w:rPr>
      </w:pPr>
    </w:p>
    <w:p w14:paraId="329A6130" w14:textId="77777777" w:rsidR="00766C54" w:rsidRDefault="00766C54" w:rsidP="00D51A09">
      <w:pPr>
        <w:rPr>
          <w:rFonts w:ascii="Arial" w:hAnsi="Arial" w:cs="Arial"/>
          <w:b/>
          <w:bCs/>
          <w:sz w:val="24"/>
          <w:szCs w:val="24"/>
        </w:rPr>
      </w:pPr>
    </w:p>
    <w:p w14:paraId="055BCC5E" w14:textId="314802A6" w:rsidR="00BB7FFC" w:rsidRPr="00766C54" w:rsidRDefault="00D51A09" w:rsidP="00766C54">
      <w:pPr>
        <w:jc w:val="center"/>
        <w:rPr>
          <w:rFonts w:ascii="Consolas" w:hAnsi="Consolas" w:cs="Arial"/>
          <w:b/>
          <w:bCs/>
          <w:color w:val="00B050"/>
          <w:sz w:val="40"/>
          <w:szCs w:val="40"/>
        </w:rPr>
      </w:pPr>
      <w:r w:rsidRPr="00766C54">
        <w:rPr>
          <w:rFonts w:ascii="Consolas" w:hAnsi="Consolas" w:cs="Arial"/>
          <w:b/>
          <w:bCs/>
          <w:color w:val="00B050"/>
          <w:sz w:val="40"/>
          <w:szCs w:val="40"/>
        </w:rPr>
        <w:t>Transpiración Didáctica</w:t>
      </w:r>
      <w:r w:rsidR="00BB7FFC" w:rsidRPr="00766C54">
        <w:rPr>
          <w:rFonts w:ascii="Consolas" w:hAnsi="Consolas" w:cs="Arial"/>
          <w:b/>
          <w:bCs/>
          <w:color w:val="00B050"/>
          <w:sz w:val="40"/>
          <w:szCs w:val="40"/>
        </w:rPr>
        <w:t>.</w:t>
      </w:r>
    </w:p>
    <w:p w14:paraId="234A94B1" w14:textId="77777777" w:rsidR="00766C54" w:rsidRDefault="00766C54" w:rsidP="00D51A09">
      <w:pPr>
        <w:rPr>
          <w:rFonts w:ascii="Arial" w:hAnsi="Arial" w:cs="Arial"/>
          <w:sz w:val="24"/>
          <w:szCs w:val="24"/>
        </w:rPr>
      </w:pPr>
    </w:p>
    <w:p w14:paraId="2DBBF8A8" w14:textId="52E7D7B1" w:rsidR="00D51A09" w:rsidRPr="00766C54" w:rsidRDefault="00D51A09" w:rsidP="00D51A09">
      <w:pPr>
        <w:rPr>
          <w:rFonts w:ascii="Arial" w:hAnsi="Arial" w:cs="Arial"/>
          <w:sz w:val="24"/>
          <w:szCs w:val="24"/>
        </w:rPr>
      </w:pPr>
      <w:r w:rsidRPr="00766C54">
        <w:rPr>
          <w:rFonts w:ascii="Arial" w:hAnsi="Arial" w:cs="Arial"/>
          <w:sz w:val="24"/>
          <w:szCs w:val="24"/>
        </w:rPr>
        <w:t xml:space="preserve">Proceso en el cual el saber científico o académico sufre una serie de transformaciones para adaptarlo a un nivel menor. </w:t>
      </w:r>
    </w:p>
    <w:p w14:paraId="1F3F1BF3" w14:textId="77777777" w:rsidR="00D51A09" w:rsidRPr="00766C54" w:rsidRDefault="00D51A09" w:rsidP="00D51A09">
      <w:pPr>
        <w:rPr>
          <w:rFonts w:ascii="Arial" w:hAnsi="Arial" w:cs="Arial"/>
          <w:sz w:val="24"/>
          <w:szCs w:val="24"/>
        </w:rPr>
      </w:pPr>
      <w:r w:rsidRPr="00766C54">
        <w:rPr>
          <w:rFonts w:ascii="Arial" w:hAnsi="Arial" w:cs="Arial"/>
          <w:sz w:val="24"/>
          <w:szCs w:val="24"/>
        </w:rPr>
        <w:t>Leer es una actividad orientada por propósitos desde buscar información necesaria por resolver un problema práctico hasta internarse en el mundo creado por el escritor.</w:t>
      </w:r>
    </w:p>
    <w:p w14:paraId="7FDFDCDA" w14:textId="77777777" w:rsidR="00766C54" w:rsidRDefault="00766C54">
      <w:pPr>
        <w:rPr>
          <w:rFonts w:ascii="Arial" w:hAnsi="Arial" w:cs="Arial"/>
          <w:sz w:val="24"/>
          <w:szCs w:val="24"/>
        </w:rPr>
      </w:pPr>
    </w:p>
    <w:p w14:paraId="532007BA" w14:textId="7F3719A5" w:rsidR="00BB7FFC" w:rsidRPr="00766C54" w:rsidRDefault="00D51A09">
      <w:pPr>
        <w:rPr>
          <w:rFonts w:ascii="Arial" w:hAnsi="Arial" w:cs="Arial"/>
          <w:sz w:val="24"/>
          <w:szCs w:val="24"/>
        </w:rPr>
      </w:pPr>
      <w:r w:rsidRPr="00766C54">
        <w:rPr>
          <w:rFonts w:ascii="Arial" w:hAnsi="Arial" w:cs="Arial"/>
          <w:sz w:val="24"/>
          <w:szCs w:val="24"/>
        </w:rPr>
        <w:t>Conocer el fenómeno de la transposición didáctica permitió tomar conciencia de que existe un conocimiento fuera de la escuela, es un fenómeno general que afecta a todos aquellos saberes que integran en la escuela para ser enseñados y aprendidos.</w:t>
      </w:r>
    </w:p>
    <w:p w14:paraId="0ED54B3B" w14:textId="77777777" w:rsidR="00BB7FFC" w:rsidRPr="00766C54" w:rsidRDefault="00241C5D">
      <w:pPr>
        <w:rPr>
          <w:rFonts w:ascii="Arial" w:hAnsi="Arial" w:cs="Arial"/>
          <w:sz w:val="24"/>
          <w:szCs w:val="24"/>
        </w:rPr>
      </w:pPr>
      <w:r w:rsidRPr="00766C54">
        <w:rPr>
          <w:rFonts w:ascii="Arial" w:hAnsi="Arial" w:cs="Arial"/>
          <w:sz w:val="24"/>
          <w:szCs w:val="24"/>
        </w:rPr>
        <w:t>Al transformarse en objeto de enseñanza, el saber de la práctica a enseñar se modifica es necesario seleccionar algunas cuestiones en vez de otros, es necesario privilegiar ciertos aspectos, hay que distribuir las acciones en el tiempo, hay que determinar una forma de organizar contenidos.</w:t>
      </w:r>
    </w:p>
    <w:p w14:paraId="1272F3BC" w14:textId="77777777" w:rsidR="00766C54" w:rsidRDefault="00766C54">
      <w:pPr>
        <w:rPr>
          <w:rFonts w:ascii="Arial" w:hAnsi="Arial" w:cs="Arial"/>
          <w:sz w:val="24"/>
          <w:szCs w:val="24"/>
        </w:rPr>
      </w:pPr>
    </w:p>
    <w:p w14:paraId="27B3D60D" w14:textId="4A289899" w:rsidR="008C7D85" w:rsidRPr="00766C54" w:rsidRDefault="008C7D85">
      <w:pPr>
        <w:rPr>
          <w:rFonts w:ascii="Arial" w:hAnsi="Arial" w:cs="Arial"/>
          <w:sz w:val="24"/>
          <w:szCs w:val="24"/>
        </w:rPr>
      </w:pPr>
      <w:r w:rsidRPr="00766C54">
        <w:rPr>
          <w:rFonts w:ascii="Arial" w:hAnsi="Arial" w:cs="Arial"/>
          <w:sz w:val="24"/>
          <w:szCs w:val="24"/>
        </w:rPr>
        <w:t>Tanto la lengua escrita como la práctica de la lectura y la escritura se vuelven fragmentarias</w:t>
      </w:r>
      <w:r w:rsidR="00BF66BF" w:rsidRPr="00766C54">
        <w:rPr>
          <w:rFonts w:ascii="Arial" w:hAnsi="Arial" w:cs="Arial"/>
          <w:sz w:val="24"/>
          <w:szCs w:val="24"/>
        </w:rPr>
        <w:t>.</w:t>
      </w:r>
    </w:p>
    <w:p w14:paraId="39276C5E" w14:textId="77777777" w:rsidR="00BF66BF" w:rsidRPr="00766C54" w:rsidRDefault="00BF66BF">
      <w:pPr>
        <w:rPr>
          <w:rFonts w:ascii="Arial" w:hAnsi="Arial" w:cs="Arial"/>
          <w:sz w:val="24"/>
          <w:szCs w:val="24"/>
        </w:rPr>
      </w:pPr>
      <w:r w:rsidRPr="00766C54">
        <w:rPr>
          <w:rFonts w:ascii="Arial" w:hAnsi="Arial" w:cs="Arial"/>
          <w:sz w:val="24"/>
          <w:szCs w:val="24"/>
        </w:rPr>
        <w:t xml:space="preserve">Fragmentar así los objetos a enseñar permite alimentar dos ilusiones muy arraigadas </w:t>
      </w:r>
      <w:r w:rsidR="00667D08" w:rsidRPr="00766C54">
        <w:rPr>
          <w:rFonts w:ascii="Arial" w:hAnsi="Arial" w:cs="Arial"/>
          <w:sz w:val="24"/>
          <w:szCs w:val="24"/>
        </w:rPr>
        <w:t>en la tradición escolar: eludir la complejidad de los objetos de conocimiento</w:t>
      </w:r>
      <w:r w:rsidR="00B47E8F" w:rsidRPr="00766C54">
        <w:rPr>
          <w:rFonts w:ascii="Arial" w:hAnsi="Arial" w:cs="Arial"/>
          <w:sz w:val="24"/>
          <w:szCs w:val="24"/>
        </w:rPr>
        <w:t xml:space="preserve"> reduciéndolos a sus elementos más simples y ejercer un control estricto sobre el aprendizaje.</w:t>
      </w:r>
    </w:p>
    <w:p w14:paraId="335D4DBA" w14:textId="77777777" w:rsidR="00766C54" w:rsidRDefault="00766C54">
      <w:pPr>
        <w:rPr>
          <w:rFonts w:ascii="Arial" w:hAnsi="Arial" w:cs="Arial"/>
          <w:sz w:val="24"/>
          <w:szCs w:val="24"/>
        </w:rPr>
      </w:pPr>
    </w:p>
    <w:p w14:paraId="38751C1A" w14:textId="5EFD3814" w:rsidR="00B47E8F" w:rsidRPr="00766C54" w:rsidRDefault="002162D9">
      <w:pPr>
        <w:rPr>
          <w:rFonts w:ascii="Arial" w:hAnsi="Arial" w:cs="Arial"/>
          <w:sz w:val="24"/>
          <w:szCs w:val="24"/>
        </w:rPr>
      </w:pPr>
      <w:r w:rsidRPr="00766C54">
        <w:rPr>
          <w:rFonts w:ascii="Arial" w:hAnsi="Arial" w:cs="Arial"/>
          <w:sz w:val="24"/>
          <w:szCs w:val="24"/>
        </w:rPr>
        <w:t xml:space="preserve">La transposición didáctica es inevitable, pero debe ser rigurosamente </w:t>
      </w:r>
      <w:r w:rsidR="007D06F3" w:rsidRPr="00766C54">
        <w:rPr>
          <w:rFonts w:ascii="Arial" w:hAnsi="Arial" w:cs="Arial"/>
          <w:sz w:val="24"/>
          <w:szCs w:val="24"/>
        </w:rPr>
        <w:t xml:space="preserve">controlada. Debe ser rigurosamente controlada porque la transformación del </w:t>
      </w:r>
      <w:r w:rsidR="0098133A" w:rsidRPr="00766C54">
        <w:rPr>
          <w:rFonts w:ascii="Arial" w:hAnsi="Arial" w:cs="Arial"/>
          <w:sz w:val="24"/>
          <w:szCs w:val="24"/>
        </w:rPr>
        <w:t>objeto tendría que restringirse a aquellas modificaciones que, en efecto, son inevitables.</w:t>
      </w:r>
    </w:p>
    <w:p w14:paraId="2E780C4F" w14:textId="77777777" w:rsidR="00766C54" w:rsidRDefault="00766C54">
      <w:pPr>
        <w:rPr>
          <w:rFonts w:ascii="Arial" w:hAnsi="Arial" w:cs="Arial"/>
          <w:sz w:val="24"/>
          <w:szCs w:val="24"/>
        </w:rPr>
      </w:pPr>
    </w:p>
    <w:p w14:paraId="7FC3F5FF" w14:textId="1D7BB915" w:rsidR="0098133A" w:rsidRPr="00766C54" w:rsidRDefault="0098133A">
      <w:pPr>
        <w:rPr>
          <w:rFonts w:ascii="Arial" w:hAnsi="Arial" w:cs="Arial"/>
          <w:sz w:val="24"/>
          <w:szCs w:val="24"/>
        </w:rPr>
      </w:pPr>
      <w:r w:rsidRPr="00766C54">
        <w:rPr>
          <w:rFonts w:ascii="Arial" w:hAnsi="Arial" w:cs="Arial"/>
          <w:sz w:val="24"/>
          <w:szCs w:val="24"/>
        </w:rPr>
        <w:t>El objetivo final de la enseñanza es que, el alumno</w:t>
      </w:r>
      <w:r w:rsidR="00D00355" w:rsidRPr="00766C54">
        <w:rPr>
          <w:rFonts w:ascii="Arial" w:hAnsi="Arial" w:cs="Arial"/>
          <w:sz w:val="24"/>
          <w:szCs w:val="24"/>
        </w:rPr>
        <w:t xml:space="preserve"> pueda hacer funcionar lo aprendido fuera de la escuela, en situaciones que ya no serán didácticas.</w:t>
      </w:r>
    </w:p>
    <w:p w14:paraId="2B0CA1B3" w14:textId="77777777" w:rsidR="00766C54" w:rsidRDefault="00766C54">
      <w:pPr>
        <w:rPr>
          <w:rFonts w:ascii="Arial" w:hAnsi="Arial" w:cs="Arial"/>
          <w:sz w:val="24"/>
          <w:szCs w:val="24"/>
        </w:rPr>
      </w:pPr>
    </w:p>
    <w:p w14:paraId="1BC12EB3" w14:textId="4E7CF695" w:rsidR="00D00355" w:rsidRPr="00766C54" w:rsidRDefault="00065A38">
      <w:pPr>
        <w:rPr>
          <w:rFonts w:ascii="Arial" w:hAnsi="Arial" w:cs="Arial"/>
          <w:sz w:val="24"/>
          <w:szCs w:val="24"/>
        </w:rPr>
      </w:pPr>
      <w:r w:rsidRPr="00766C54">
        <w:rPr>
          <w:rFonts w:ascii="Arial" w:hAnsi="Arial" w:cs="Arial"/>
          <w:sz w:val="24"/>
          <w:szCs w:val="24"/>
        </w:rPr>
        <w:t xml:space="preserve">El control de la transposición didáctica no puede ser una responsabilidad exclusiva del maestro, </w:t>
      </w:r>
      <w:r w:rsidR="00766C54" w:rsidRPr="00766C54">
        <w:rPr>
          <w:rFonts w:ascii="Arial" w:hAnsi="Arial" w:cs="Arial"/>
          <w:sz w:val="24"/>
          <w:szCs w:val="24"/>
        </w:rPr>
        <w:t>sino</w:t>
      </w:r>
      <w:r w:rsidRPr="00766C54">
        <w:rPr>
          <w:rFonts w:ascii="Arial" w:hAnsi="Arial" w:cs="Arial"/>
          <w:sz w:val="24"/>
          <w:szCs w:val="24"/>
        </w:rPr>
        <w:t xml:space="preserve"> también de los gobiernos y de la comunidad científica para expedirse sobre la pertenencia de los "recortes" que se hacen al seleccionar contenidos; quienes diseñan la curricular de en tener como preocupación prioritaria, al formular objetivos, contenidos, actividades y formas de evaluación</w:t>
      </w:r>
    </w:p>
    <w:p w14:paraId="5D2954A1" w14:textId="77777777" w:rsidR="00065A38" w:rsidRPr="00766C54" w:rsidRDefault="00065A38">
      <w:pPr>
        <w:rPr>
          <w:rFonts w:ascii="Arial" w:hAnsi="Arial" w:cs="Arial"/>
        </w:rPr>
      </w:pPr>
    </w:p>
    <w:sectPr w:rsidR="00065A38" w:rsidRPr="00766C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85"/>
    <w:rsid w:val="00036716"/>
    <w:rsid w:val="00065A38"/>
    <w:rsid w:val="000C4A76"/>
    <w:rsid w:val="00106C52"/>
    <w:rsid w:val="00140CB6"/>
    <w:rsid w:val="002162D9"/>
    <w:rsid w:val="00241C5D"/>
    <w:rsid w:val="002513A9"/>
    <w:rsid w:val="00457308"/>
    <w:rsid w:val="005D134E"/>
    <w:rsid w:val="00667D08"/>
    <w:rsid w:val="00766C54"/>
    <w:rsid w:val="007A5E03"/>
    <w:rsid w:val="007D06F3"/>
    <w:rsid w:val="00890D2F"/>
    <w:rsid w:val="008C7D85"/>
    <w:rsid w:val="0098133A"/>
    <w:rsid w:val="00AB4C56"/>
    <w:rsid w:val="00AE7742"/>
    <w:rsid w:val="00B47E8F"/>
    <w:rsid w:val="00BB7FFC"/>
    <w:rsid w:val="00BF66BF"/>
    <w:rsid w:val="00C1534A"/>
    <w:rsid w:val="00CD0100"/>
    <w:rsid w:val="00D00355"/>
    <w:rsid w:val="00D51A09"/>
    <w:rsid w:val="00E13527"/>
    <w:rsid w:val="00E147D7"/>
    <w:rsid w:val="00F81802"/>
    <w:rsid w:val="00F862EA"/>
    <w:rsid w:val="00F942BA"/>
    <w:rsid w:val="00F953BB"/>
    <w:rsid w:val="00FA4F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7FD6"/>
  <w15:chartTrackingRefBased/>
  <w15:docId w15:val="{7AFEFB6A-7B91-1B4E-ADA2-31DECC19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ESMERALDA RINCON GUERRERO</dc:creator>
  <cp:keywords/>
  <dc:description/>
  <cp:lastModifiedBy>528441755727</cp:lastModifiedBy>
  <cp:revision>2</cp:revision>
  <dcterms:created xsi:type="dcterms:W3CDTF">2022-03-29T01:07:00Z</dcterms:created>
  <dcterms:modified xsi:type="dcterms:W3CDTF">2022-03-29T01:07:00Z</dcterms:modified>
</cp:coreProperties>
</file>