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0312" w14:textId="77777777" w:rsidR="009C23C9" w:rsidRDefault="009C23C9" w:rsidP="009C2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AE2FFB1" wp14:editId="21781679">
            <wp:extent cx="2153265" cy="16002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511" cy="160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A9DC2" w14:textId="77777777" w:rsidR="009C23C9" w:rsidRPr="00C64382" w:rsidRDefault="009C23C9" w:rsidP="009C2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382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Preescolar.</w:t>
      </w:r>
    </w:p>
    <w:p w14:paraId="1482FB9D" w14:textId="77777777" w:rsidR="009C23C9" w:rsidRPr="00C64382" w:rsidRDefault="009C23C9" w:rsidP="009C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>Licenciatura en Educación Preescolar.</w:t>
      </w:r>
    </w:p>
    <w:p w14:paraId="7FFB6B3B" w14:textId="77777777" w:rsidR="009C23C9" w:rsidRPr="00C64382" w:rsidRDefault="009C23C9" w:rsidP="009C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>Ciclo Escolar 2022.</w:t>
      </w:r>
    </w:p>
    <w:p w14:paraId="6B4DB549" w14:textId="77777777" w:rsidR="009C23C9" w:rsidRPr="00C64382" w:rsidRDefault="009C23C9" w:rsidP="009C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>Curso:</w:t>
      </w:r>
      <w:r>
        <w:rPr>
          <w:rFonts w:ascii="Times New Roman" w:hAnsi="Times New Roman" w:cs="Times New Roman"/>
          <w:sz w:val="24"/>
          <w:szCs w:val="24"/>
        </w:rPr>
        <w:t xml:space="preserve"> Desarrollo de la competencia lectora.</w:t>
      </w:r>
    </w:p>
    <w:p w14:paraId="1F309F4B" w14:textId="77777777" w:rsidR="009C23C9" w:rsidRPr="00C64382" w:rsidRDefault="009C23C9" w:rsidP="009C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>Titular:</w:t>
      </w:r>
      <w:r>
        <w:rPr>
          <w:rFonts w:ascii="Times New Roman" w:hAnsi="Times New Roman" w:cs="Times New Roman"/>
          <w:sz w:val="24"/>
          <w:szCs w:val="24"/>
        </w:rPr>
        <w:t xml:space="preserve"> Rosa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Rio Tijerina</w:t>
      </w:r>
    </w:p>
    <w:p w14:paraId="275BB7C5" w14:textId="77777777" w:rsidR="009C23C9" w:rsidRPr="00C64382" w:rsidRDefault="009C23C9" w:rsidP="009C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>Alumna: Daisy Carolina Perez Nuncio. #15</w:t>
      </w:r>
    </w:p>
    <w:p w14:paraId="04A5CAE6" w14:textId="77777777" w:rsidR="009C23C9" w:rsidRPr="00C64382" w:rsidRDefault="009C23C9" w:rsidP="009C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>Grupo y grado: 2 “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64382">
        <w:rPr>
          <w:rFonts w:ascii="Times New Roman" w:hAnsi="Times New Roman" w:cs="Times New Roman"/>
          <w:sz w:val="24"/>
          <w:szCs w:val="24"/>
        </w:rPr>
        <w:t>.”</w:t>
      </w:r>
    </w:p>
    <w:p w14:paraId="67659439" w14:textId="77777777" w:rsidR="009C23C9" w:rsidRPr="00C64382" w:rsidRDefault="009C23C9" w:rsidP="009C23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382">
        <w:rPr>
          <w:rFonts w:ascii="Times New Roman" w:hAnsi="Times New Roman" w:cs="Times New Roman"/>
          <w:b/>
          <w:bCs/>
          <w:sz w:val="24"/>
          <w:szCs w:val="24"/>
        </w:rPr>
        <w:t>UNIDAD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C6438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E0025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E0025">
        <w:rPr>
          <w:rFonts w:ascii="Times New Roman" w:hAnsi="Times New Roman" w:cs="Times New Roman"/>
          <w:b/>
          <w:bCs/>
          <w:sz w:val="24"/>
          <w:szCs w:val="24"/>
        </w:rPr>
        <w:t>ntroducción y conceptos básicos de filosofía de la educación.</w:t>
      </w:r>
    </w:p>
    <w:p w14:paraId="3EF4312A" w14:textId="77777777" w:rsidR="009C23C9" w:rsidRPr="00C64382" w:rsidRDefault="009C23C9" w:rsidP="009C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>Actividad:</w:t>
      </w:r>
    </w:p>
    <w:p w14:paraId="390EE5A9" w14:textId="26604501" w:rsidR="009C23C9" w:rsidRDefault="009C23C9" w:rsidP="009C23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Cuadro comparativo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8D503A" w14:textId="77777777" w:rsidR="009C23C9" w:rsidRPr="0035775D" w:rsidRDefault="009C23C9" w:rsidP="009C23C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5775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UNIDAD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I</w:t>
      </w:r>
      <w:r w:rsidRPr="0035775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: Saber lo que es leer.</w:t>
      </w:r>
    </w:p>
    <w:p w14:paraId="474B6DA7" w14:textId="77777777" w:rsidR="009C23C9" w:rsidRPr="0035775D" w:rsidRDefault="009C23C9" w:rsidP="009C23C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5775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Competencias de la unidad de aprendizaje.</w:t>
      </w:r>
    </w:p>
    <w:p w14:paraId="33BA7C6E" w14:textId="77777777" w:rsidR="009C23C9" w:rsidRPr="0035775D" w:rsidRDefault="009C23C9" w:rsidP="009C23C9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5775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14445CDC" w14:textId="77777777" w:rsidR="009C23C9" w:rsidRPr="0035775D" w:rsidRDefault="009C23C9" w:rsidP="009C23C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5775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1DAB0FAF" w14:textId="77777777" w:rsidR="009C23C9" w:rsidRPr="00C64382" w:rsidRDefault="009C23C9" w:rsidP="009C23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5630C" w14:textId="77777777" w:rsidR="009C23C9" w:rsidRDefault="009C23C9" w:rsidP="009C23C9"/>
    <w:p w14:paraId="06359F3A" w14:textId="77777777" w:rsidR="009C23C9" w:rsidRPr="00AE0025" w:rsidRDefault="009C23C9" w:rsidP="009C23C9"/>
    <w:p w14:paraId="522A1BB5" w14:textId="77777777" w:rsidR="009C23C9" w:rsidRPr="00AE0025" w:rsidRDefault="009C23C9" w:rsidP="009C23C9"/>
    <w:p w14:paraId="3475CBF7" w14:textId="77777777" w:rsidR="009C23C9" w:rsidRPr="00AE0025" w:rsidRDefault="009C23C9" w:rsidP="009C23C9"/>
    <w:p w14:paraId="261E9B13" w14:textId="77777777" w:rsidR="009C23C9" w:rsidRPr="00AE0025" w:rsidRDefault="009C23C9" w:rsidP="009C23C9">
      <w:pPr>
        <w:rPr>
          <w:rFonts w:ascii="Times New Roman" w:hAnsi="Times New Roman" w:cs="Times New Roman"/>
          <w:sz w:val="24"/>
          <w:szCs w:val="24"/>
        </w:rPr>
      </w:pPr>
    </w:p>
    <w:p w14:paraId="7F2FE14B" w14:textId="419F475D" w:rsidR="009C23C9" w:rsidRDefault="009C23C9" w:rsidP="009C23C9">
      <w:pPr>
        <w:rPr>
          <w:rFonts w:ascii="Times New Roman" w:hAnsi="Times New Roman" w:cs="Times New Roman"/>
          <w:sz w:val="24"/>
          <w:szCs w:val="24"/>
        </w:rPr>
      </w:pPr>
      <w:r w:rsidRPr="00AE0025">
        <w:rPr>
          <w:rFonts w:ascii="Times New Roman" w:hAnsi="Times New Roman" w:cs="Times New Roman"/>
          <w:sz w:val="24"/>
          <w:szCs w:val="24"/>
        </w:rPr>
        <w:t xml:space="preserve">Saltillo, Coahuila de Zaragoza.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E002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025">
        <w:rPr>
          <w:rFonts w:ascii="Times New Roman" w:hAnsi="Times New Roman" w:cs="Times New Roman"/>
          <w:sz w:val="24"/>
          <w:szCs w:val="24"/>
        </w:rPr>
        <w:t xml:space="preserve">Fecha: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AE0025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abril</w:t>
      </w:r>
      <w:r w:rsidRPr="00AE0025">
        <w:rPr>
          <w:rFonts w:ascii="Times New Roman" w:hAnsi="Times New Roman" w:cs="Times New Roman"/>
          <w:sz w:val="24"/>
          <w:szCs w:val="24"/>
        </w:rPr>
        <w:t xml:space="preserve"> del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0ED118" w14:textId="77777777" w:rsidR="009C23C9" w:rsidRDefault="009C23C9">
      <w:pPr>
        <w:sectPr w:rsidR="009C23C9" w:rsidSect="009C23C9">
          <w:pgSz w:w="12240" w:h="15840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="-431" w:tblpY="-539"/>
        <w:tblW w:w="14029" w:type="dxa"/>
        <w:tblInd w:w="0" w:type="dxa"/>
        <w:tblLook w:val="04A0" w:firstRow="1" w:lastRow="0" w:firstColumn="1" w:lastColumn="0" w:noHBand="0" w:noVBand="1"/>
      </w:tblPr>
      <w:tblGrid>
        <w:gridCol w:w="6956"/>
        <w:gridCol w:w="7073"/>
      </w:tblGrid>
      <w:tr w:rsidR="009C23C9" w14:paraId="05285378" w14:textId="77777777" w:rsidTr="009C23C9">
        <w:trPr>
          <w:trHeight w:val="98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E9DADE8" w14:textId="5064450E" w:rsidR="009C23C9" w:rsidRPr="009C23C9" w:rsidRDefault="009C23C9" w:rsidP="009C23C9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C23C9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La enseñanza y el aprendizaje de la comprensión lectora.</w:t>
            </w:r>
          </w:p>
          <w:p w14:paraId="62259936" w14:textId="77777777" w:rsidR="009C23C9" w:rsidRPr="009C23C9" w:rsidRDefault="009C23C9" w:rsidP="009C23C9">
            <w:pPr>
              <w:pStyle w:val="Sinespaciado"/>
              <w:jc w:val="center"/>
              <w:rPr>
                <w:rFonts w:ascii="Century Gothic" w:hAnsi="Century Gothic"/>
                <w:u w:val="single"/>
              </w:rPr>
            </w:pPr>
            <w:r w:rsidRPr="009C23C9">
              <w:rPr>
                <w:rFonts w:ascii="Century Gothic" w:hAnsi="Century Gothic"/>
                <w:u w:val="single"/>
              </w:rPr>
              <w:t>Colomer, Teresa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57739717" w14:textId="00810A80" w:rsidR="009C23C9" w:rsidRPr="009C23C9" w:rsidRDefault="009C23C9" w:rsidP="009C23C9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C23C9">
              <w:rPr>
                <w:rFonts w:ascii="Century Gothic" w:hAnsi="Century Gothic"/>
                <w:b/>
                <w:bCs/>
                <w:sz w:val="24"/>
                <w:szCs w:val="24"/>
              </w:rPr>
              <w:t>La relatividad de la enseñanza y la relatividad de la comprensión: un enfoque psicogenético.</w:t>
            </w:r>
          </w:p>
          <w:p w14:paraId="08782B78" w14:textId="1D258E68" w:rsidR="009C23C9" w:rsidRPr="009C23C9" w:rsidRDefault="009C23C9" w:rsidP="009C23C9">
            <w:pPr>
              <w:pStyle w:val="Sinespaciado"/>
              <w:jc w:val="center"/>
              <w:rPr>
                <w:rFonts w:ascii="Century Gothic" w:hAnsi="Century Gothic" w:cs="Calibri"/>
                <w:u w:val="single"/>
              </w:rPr>
            </w:pPr>
            <w:r w:rsidRPr="009C23C9">
              <w:rPr>
                <w:rFonts w:ascii="Century Gothic" w:hAnsi="Century Gothic"/>
                <w:u w:val="single"/>
              </w:rPr>
              <w:t>Lerner de Zunino, Delia</w:t>
            </w:r>
            <w:r w:rsidRPr="009C23C9">
              <w:rPr>
                <w:rFonts w:ascii="Century Gothic" w:hAnsi="Century Gothic"/>
                <w:u w:val="single"/>
              </w:rPr>
              <w:t>.</w:t>
            </w:r>
          </w:p>
        </w:tc>
      </w:tr>
      <w:tr w:rsidR="009C23C9" w14:paraId="0B4160A1" w14:textId="77777777" w:rsidTr="009C23C9">
        <w:trPr>
          <w:trHeight w:val="61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528" w14:textId="77777777" w:rsidR="00A5789F" w:rsidRPr="003D577E" w:rsidRDefault="00A5789F" w:rsidP="00BD2587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3D577E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Leer en nuestra sociedad</w:t>
            </w:r>
            <w:r w:rsidRPr="003D577E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</w:p>
          <w:p w14:paraId="50F4B387" w14:textId="366CD837" w:rsidR="00A5789F" w:rsidRPr="003D577E" w:rsidRDefault="002C423C" w:rsidP="009C23C9">
            <w:pPr>
              <w:rPr>
                <w:rFonts w:ascii="Arial" w:hAnsi="Arial" w:cs="Arial"/>
                <w:sz w:val="20"/>
                <w:szCs w:val="20"/>
              </w:rPr>
            </w:pPr>
            <w:r w:rsidRPr="003D577E">
              <w:rPr>
                <w:rFonts w:ascii="Arial" w:hAnsi="Arial" w:cs="Arial"/>
                <w:sz w:val="20"/>
                <w:szCs w:val="20"/>
              </w:rPr>
              <w:t xml:space="preserve">Las relaciones que existen entre el </w:t>
            </w:r>
            <w:r w:rsidR="0080749F" w:rsidRPr="003D577E">
              <w:rPr>
                <w:rFonts w:ascii="Arial" w:hAnsi="Arial" w:cs="Arial"/>
                <w:sz w:val="20"/>
                <w:szCs w:val="20"/>
              </w:rPr>
              <w:t>contendió</w:t>
            </w:r>
            <w:r w:rsidRPr="003D577E">
              <w:rPr>
                <w:rFonts w:ascii="Arial" w:hAnsi="Arial" w:cs="Arial"/>
                <w:sz w:val="20"/>
                <w:szCs w:val="20"/>
              </w:rPr>
              <w:t xml:space="preserve"> o interpretación de un mensaje </w:t>
            </w:r>
            <w:r w:rsidR="0080749F" w:rsidRPr="003D577E">
              <w:rPr>
                <w:rFonts w:ascii="Arial" w:hAnsi="Arial" w:cs="Arial"/>
                <w:sz w:val="20"/>
                <w:szCs w:val="20"/>
              </w:rPr>
              <w:t>ya se oral, escrito o visual depende de la forma en que los medios de comunicación nos lo presenten, ya que cada medio lo imparte de manera diferente.</w:t>
            </w:r>
          </w:p>
          <w:p w14:paraId="194A913D" w14:textId="79491360" w:rsidR="00BD2587" w:rsidRPr="003D577E" w:rsidRDefault="00BD2587" w:rsidP="009C23C9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3D577E">
              <w:rPr>
                <w:rFonts w:ascii="Arial" w:hAnsi="Arial" w:cs="Arial"/>
                <w:sz w:val="20"/>
                <w:szCs w:val="20"/>
              </w:rPr>
              <w:t xml:space="preserve">Los sistemas simbólicos </w:t>
            </w:r>
            <w:r w:rsidRPr="003D577E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nos permiten</w:t>
            </w:r>
            <w:r w:rsidRPr="003D577E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hablar y pensar más allá de lo hablado y lo pensado</w:t>
            </w:r>
            <w:r w:rsidRPr="003D577E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, es decir permite reforzar nuestras palabras con gestos, movimientos, ejemplos que refuercen lo leído. </w:t>
            </w:r>
          </w:p>
          <w:p w14:paraId="08AF88A1" w14:textId="015E4A07" w:rsidR="0080749F" w:rsidRPr="003D577E" w:rsidRDefault="00BD2587" w:rsidP="009C23C9">
            <w:pPr>
              <w:rPr>
                <w:rFonts w:ascii="Arial" w:hAnsi="Arial" w:cs="Arial"/>
                <w:sz w:val="20"/>
                <w:szCs w:val="20"/>
              </w:rPr>
            </w:pPr>
            <w:r w:rsidRPr="003D577E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Esto</w:t>
            </w:r>
            <w:r w:rsidR="00E41224" w:rsidRPr="003D577E">
              <w:rPr>
                <w:rFonts w:ascii="Arial" w:hAnsi="Arial" w:cs="Arial"/>
                <w:sz w:val="20"/>
                <w:szCs w:val="20"/>
              </w:rPr>
              <w:t xml:space="preserve"> ayudan a construir una memoria colectiva y una comunicación gracias a que ya no es necesario </w:t>
            </w:r>
            <w:r w:rsidRPr="003D577E">
              <w:rPr>
                <w:rFonts w:ascii="Arial" w:hAnsi="Arial" w:cs="Arial"/>
                <w:sz w:val="20"/>
                <w:szCs w:val="20"/>
              </w:rPr>
              <w:t>acudir a algún lugar para poder leer, sino que</w:t>
            </w:r>
            <w:r w:rsidR="00E41224" w:rsidRPr="003D57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577E">
              <w:rPr>
                <w:rFonts w:ascii="Arial" w:hAnsi="Arial" w:cs="Arial"/>
                <w:sz w:val="20"/>
                <w:szCs w:val="20"/>
              </w:rPr>
              <w:t>cada persona puede hacerlo por si solo gracias a las múltiples herramientas y recursos electrónicos que existen.</w:t>
            </w:r>
          </w:p>
          <w:p w14:paraId="035CB93D" w14:textId="570522F3" w:rsidR="00BD2587" w:rsidRPr="003D577E" w:rsidRDefault="003E7B86" w:rsidP="009C23C9">
            <w:pPr>
              <w:rPr>
                <w:rFonts w:ascii="Arial" w:hAnsi="Arial" w:cs="Arial"/>
                <w:sz w:val="20"/>
                <w:szCs w:val="20"/>
              </w:rPr>
            </w:pPr>
            <w:r w:rsidRPr="003D577E">
              <w:rPr>
                <w:rFonts w:ascii="Arial" w:hAnsi="Arial" w:cs="Arial"/>
                <w:sz w:val="20"/>
                <w:szCs w:val="20"/>
              </w:rPr>
              <w:t>Dichas herramientas han abierto grandes posibilidades de comunicación más hay de los limites sociales, culturas, económicos etc.</w:t>
            </w:r>
          </w:p>
          <w:p w14:paraId="01285D30" w14:textId="38914655" w:rsidR="003E7B86" w:rsidRPr="003D577E" w:rsidRDefault="003E7B86" w:rsidP="009C23C9">
            <w:pPr>
              <w:rPr>
                <w:rFonts w:ascii="Arial" w:hAnsi="Arial" w:cs="Arial"/>
                <w:sz w:val="20"/>
                <w:szCs w:val="20"/>
              </w:rPr>
            </w:pPr>
            <w:r w:rsidRPr="003D577E">
              <w:rPr>
                <w:rFonts w:ascii="Arial" w:hAnsi="Arial" w:cs="Arial"/>
                <w:sz w:val="20"/>
                <w:szCs w:val="20"/>
              </w:rPr>
              <w:t>El acceso a la lengua escrita da la posibilidad de que los mensajes escritos sean analizados y confrontados con ideas y argumentos propios esto favorece la experiencia y conocimiento ya que permite convertir las interpretaciones en algo material</w:t>
            </w:r>
            <w:r w:rsidR="003D577E" w:rsidRPr="003D57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4400E6" w14:textId="45920CD3" w:rsidR="003D577E" w:rsidRDefault="003D577E" w:rsidP="009C23C9">
            <w:pPr>
              <w:rPr>
                <w:rFonts w:ascii="Arial" w:hAnsi="Arial" w:cs="Arial"/>
                <w:sz w:val="20"/>
                <w:szCs w:val="20"/>
              </w:rPr>
            </w:pPr>
            <w:r w:rsidRPr="003D577E">
              <w:rPr>
                <w:rFonts w:ascii="Arial" w:hAnsi="Arial" w:cs="Arial"/>
                <w:sz w:val="20"/>
                <w:szCs w:val="20"/>
              </w:rPr>
              <w:t>La adquisición de las competencias lectoras es responsabilidad de la escuela esta se debe de encargar de facilitar y otorgar a los alumnos la capacidad de utilizar la lectura para funciones sociales, personales y escolares.</w:t>
            </w:r>
          </w:p>
          <w:p w14:paraId="0F02E32E" w14:textId="08A112B5" w:rsidR="003D577E" w:rsidRDefault="003D577E" w:rsidP="003D577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  <w:r w:rsidRPr="003D577E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Los cambios en la planificación de la lectura:</w:t>
            </w:r>
          </w:p>
          <w:p w14:paraId="26576F11" w14:textId="10A417CC" w:rsidR="003D577E" w:rsidRPr="001550B9" w:rsidRDefault="003D577E" w:rsidP="003D577E">
            <w:pPr>
              <w:rPr>
                <w:rFonts w:ascii="Arial" w:hAnsi="Arial" w:cs="Arial"/>
                <w:sz w:val="20"/>
                <w:szCs w:val="20"/>
              </w:rPr>
            </w:pPr>
            <w:r w:rsidRPr="001550B9">
              <w:rPr>
                <w:rFonts w:ascii="Arial" w:hAnsi="Arial" w:cs="Arial"/>
                <w:sz w:val="20"/>
                <w:szCs w:val="20"/>
              </w:rPr>
              <w:t>Esta es la principal consecuencia del cambio de idea en la forma de contemplar o ver la lectura.</w:t>
            </w:r>
          </w:p>
          <w:p w14:paraId="5220E496" w14:textId="14CC3F17" w:rsidR="003D577E" w:rsidRPr="001550B9" w:rsidRDefault="003D577E" w:rsidP="003D577E">
            <w:pPr>
              <w:rPr>
                <w:rFonts w:ascii="Arial" w:hAnsi="Arial" w:cs="Arial"/>
                <w:sz w:val="20"/>
                <w:szCs w:val="20"/>
              </w:rPr>
            </w:pPr>
            <w:r w:rsidRPr="001550B9">
              <w:rPr>
                <w:rFonts w:ascii="Arial" w:hAnsi="Arial" w:cs="Arial"/>
                <w:sz w:val="20"/>
                <w:szCs w:val="20"/>
              </w:rPr>
              <w:t>Aprender a lo largo del tiempo:</w:t>
            </w:r>
          </w:p>
          <w:p w14:paraId="7A9D0289" w14:textId="5F871922" w:rsidR="003D577E" w:rsidRPr="001550B9" w:rsidRDefault="003D577E" w:rsidP="003D577E">
            <w:pPr>
              <w:rPr>
                <w:rFonts w:ascii="Arial" w:hAnsi="Arial" w:cs="Arial"/>
                <w:sz w:val="20"/>
                <w:szCs w:val="20"/>
              </w:rPr>
            </w:pPr>
            <w:r w:rsidRPr="001550B9">
              <w:rPr>
                <w:rFonts w:ascii="Arial" w:hAnsi="Arial" w:cs="Arial"/>
                <w:sz w:val="20"/>
                <w:szCs w:val="20"/>
              </w:rPr>
              <w:t xml:space="preserve">Es un proceso continuo que </w:t>
            </w:r>
            <w:proofErr w:type="spellStart"/>
            <w:r w:rsidRPr="001550B9">
              <w:rPr>
                <w:rFonts w:ascii="Arial" w:hAnsi="Arial" w:cs="Arial"/>
                <w:sz w:val="20"/>
                <w:szCs w:val="20"/>
              </w:rPr>
              <w:t>incia</w:t>
            </w:r>
            <w:proofErr w:type="spellEnd"/>
            <w:r w:rsidRPr="001550B9">
              <w:rPr>
                <w:rFonts w:ascii="Arial" w:hAnsi="Arial" w:cs="Arial"/>
                <w:sz w:val="20"/>
                <w:szCs w:val="20"/>
              </w:rPr>
              <w:t xml:space="preserve"> desde antes de entrar a la escuela</w:t>
            </w:r>
            <w:r w:rsidR="0036140C" w:rsidRPr="001550B9">
              <w:rPr>
                <w:rFonts w:ascii="Arial" w:hAnsi="Arial" w:cs="Arial"/>
                <w:sz w:val="20"/>
                <w:szCs w:val="20"/>
              </w:rPr>
              <w:t xml:space="preserve">, ya que los contextos sociales y familiares donde se desarrolla antes </w:t>
            </w:r>
            <w:r w:rsidR="00F04692" w:rsidRPr="001550B9">
              <w:rPr>
                <w:rFonts w:ascii="Arial" w:hAnsi="Arial" w:cs="Arial"/>
                <w:sz w:val="20"/>
                <w:szCs w:val="20"/>
              </w:rPr>
              <w:t>en relación con</w:t>
            </w:r>
            <w:r w:rsidR="0036140C" w:rsidRPr="001550B9">
              <w:rPr>
                <w:rFonts w:ascii="Arial" w:hAnsi="Arial" w:cs="Arial"/>
                <w:sz w:val="20"/>
                <w:szCs w:val="20"/>
              </w:rPr>
              <w:t xml:space="preserve"> la lectura permite al individuo adquirir un sin </w:t>
            </w:r>
            <w:r w:rsidR="00F04692" w:rsidRPr="001550B9">
              <w:rPr>
                <w:rFonts w:ascii="Arial" w:hAnsi="Arial" w:cs="Arial"/>
                <w:sz w:val="20"/>
                <w:szCs w:val="20"/>
              </w:rPr>
              <w:t>número</w:t>
            </w:r>
            <w:r w:rsidR="0036140C" w:rsidRPr="001550B9">
              <w:rPr>
                <w:rFonts w:ascii="Arial" w:hAnsi="Arial" w:cs="Arial"/>
                <w:sz w:val="20"/>
                <w:szCs w:val="20"/>
              </w:rPr>
              <w:t xml:space="preserve"> de experiencias, conocimientos.</w:t>
            </w:r>
          </w:p>
          <w:p w14:paraId="7210206B" w14:textId="2C7CE40F" w:rsidR="0036140C" w:rsidRPr="001550B9" w:rsidRDefault="0036140C" w:rsidP="003D577E">
            <w:pPr>
              <w:rPr>
                <w:rFonts w:ascii="Arial" w:hAnsi="Arial" w:cs="Arial"/>
                <w:sz w:val="20"/>
                <w:szCs w:val="20"/>
              </w:rPr>
            </w:pPr>
            <w:r w:rsidRPr="001550B9">
              <w:rPr>
                <w:rFonts w:ascii="Arial" w:hAnsi="Arial" w:cs="Arial"/>
                <w:sz w:val="20"/>
                <w:szCs w:val="20"/>
              </w:rPr>
              <w:t>Aprender a lo ancho de las materias:</w:t>
            </w:r>
          </w:p>
          <w:p w14:paraId="4E45EBCA" w14:textId="4FD0E0F2" w:rsidR="0036140C" w:rsidRPr="001550B9" w:rsidRDefault="00F04692" w:rsidP="003D577E">
            <w:pPr>
              <w:rPr>
                <w:rFonts w:ascii="Arial" w:hAnsi="Arial" w:cs="Arial"/>
                <w:sz w:val="20"/>
                <w:szCs w:val="20"/>
              </w:rPr>
            </w:pPr>
            <w:r w:rsidRPr="001550B9">
              <w:rPr>
                <w:rFonts w:ascii="Arial" w:hAnsi="Arial" w:cs="Arial"/>
                <w:sz w:val="20"/>
                <w:szCs w:val="20"/>
              </w:rPr>
              <w:t>Una parte importante del aprendizaje escolar consiste en ampliar el dominio lingüístico desde la conversación hasta formas más estructuradas.</w:t>
            </w:r>
          </w:p>
          <w:p w14:paraId="44C8B501" w14:textId="06A97585" w:rsidR="00F04692" w:rsidRPr="001550B9" w:rsidRDefault="00F04692" w:rsidP="003D577E">
            <w:pPr>
              <w:rPr>
                <w:rFonts w:ascii="Arial" w:hAnsi="Arial" w:cs="Arial"/>
                <w:sz w:val="20"/>
                <w:szCs w:val="20"/>
              </w:rPr>
            </w:pPr>
            <w:r w:rsidRPr="001550B9">
              <w:rPr>
                <w:rFonts w:ascii="Arial" w:hAnsi="Arial" w:cs="Arial"/>
                <w:sz w:val="20"/>
                <w:szCs w:val="20"/>
              </w:rPr>
              <w:t>En la escuela los alumnos reciben mucha información sobre como percibe su sociedad la realidad física y social.</w:t>
            </w:r>
          </w:p>
          <w:p w14:paraId="2E0E1DB3" w14:textId="245EBC44" w:rsidR="00F04692" w:rsidRPr="001550B9" w:rsidRDefault="001550B9" w:rsidP="003D577E">
            <w:pPr>
              <w:rPr>
                <w:rFonts w:ascii="Arial" w:hAnsi="Arial" w:cs="Arial"/>
                <w:sz w:val="20"/>
                <w:szCs w:val="20"/>
              </w:rPr>
            </w:pPr>
            <w:r w:rsidRPr="001550B9">
              <w:rPr>
                <w:rFonts w:ascii="Arial" w:hAnsi="Arial" w:cs="Arial"/>
                <w:sz w:val="20"/>
                <w:szCs w:val="20"/>
              </w:rPr>
              <w:t xml:space="preserve">Hay que interesar a los alumnos en el conocimiento de entender los textos, las capacidades y conocimientos que debe poseer el </w:t>
            </w:r>
            <w:r w:rsidR="00910CBE" w:rsidRPr="001550B9">
              <w:rPr>
                <w:rFonts w:ascii="Arial" w:hAnsi="Arial" w:cs="Arial"/>
                <w:sz w:val="20"/>
                <w:szCs w:val="20"/>
              </w:rPr>
              <w:t>lector,</w:t>
            </w:r>
            <w:r w:rsidRPr="001550B9">
              <w:rPr>
                <w:rFonts w:ascii="Arial" w:hAnsi="Arial" w:cs="Arial"/>
                <w:sz w:val="20"/>
                <w:szCs w:val="20"/>
              </w:rPr>
              <w:t xml:space="preserve"> así como las características del texto que favorecen la comprensión del teto. </w:t>
            </w:r>
          </w:p>
          <w:p w14:paraId="1F07C86F" w14:textId="3C0640D3" w:rsidR="003D577E" w:rsidRPr="003D577E" w:rsidRDefault="00910CBE" w:rsidP="009C2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La lectura actualmente cambia a una velocidad impresionante ya que esta en constante cambio y evolución en la que la escuela se encuentra </w:t>
            </w:r>
            <w:r w:rsidR="00591D83">
              <w:rPr>
                <w:rFonts w:ascii="Arial" w:hAnsi="Arial" w:cs="Arial"/>
                <w:sz w:val="20"/>
                <w:szCs w:val="20"/>
              </w:rPr>
              <w:t>inmersa,</w:t>
            </w:r>
            <w:r>
              <w:rPr>
                <w:rFonts w:ascii="Arial" w:hAnsi="Arial" w:cs="Arial"/>
                <w:sz w:val="20"/>
                <w:szCs w:val="20"/>
              </w:rPr>
              <w:t xml:space="preserve"> sin </w:t>
            </w:r>
            <w:r w:rsidR="00591D83">
              <w:rPr>
                <w:rFonts w:ascii="Arial" w:hAnsi="Arial" w:cs="Arial"/>
                <w:sz w:val="20"/>
                <w:szCs w:val="20"/>
              </w:rPr>
              <w:t>embargo,</w:t>
            </w:r>
            <w:r>
              <w:rPr>
                <w:rFonts w:ascii="Arial" w:hAnsi="Arial" w:cs="Arial"/>
                <w:sz w:val="20"/>
                <w:szCs w:val="20"/>
              </w:rPr>
              <w:t xml:space="preserve"> el objetivo que nunca va a cambiar es el de ayudar a los </w:t>
            </w:r>
            <w:r w:rsidR="001374FC">
              <w:rPr>
                <w:rFonts w:ascii="Arial" w:hAnsi="Arial" w:cs="Arial"/>
                <w:sz w:val="20"/>
                <w:szCs w:val="20"/>
              </w:rPr>
              <w:t>niños</w:t>
            </w:r>
            <w:r>
              <w:rPr>
                <w:rFonts w:ascii="Arial" w:hAnsi="Arial" w:cs="Arial"/>
                <w:sz w:val="20"/>
                <w:szCs w:val="20"/>
              </w:rPr>
              <w:t xml:space="preserve"> a dominar los instrumentos de interpretación </w:t>
            </w:r>
            <w:r w:rsidR="00591D83">
              <w:rPr>
                <w:rFonts w:ascii="Arial" w:hAnsi="Arial" w:cs="Arial"/>
                <w:sz w:val="20"/>
                <w:szCs w:val="20"/>
              </w:rPr>
              <w:t>cultural,</w:t>
            </w:r>
            <w:r w:rsidR="001374FC">
              <w:rPr>
                <w:rFonts w:ascii="Arial" w:hAnsi="Arial" w:cs="Arial"/>
                <w:sz w:val="20"/>
                <w:szCs w:val="20"/>
              </w:rPr>
              <w:t xml:space="preserve"> los maestros pueden apoyarse en una investigación educativa para crear actividades y métodos útiles para fomentar la lectura.</w:t>
            </w:r>
          </w:p>
          <w:p w14:paraId="7716D0E5" w14:textId="6BCDCB14" w:rsidR="0080749F" w:rsidRPr="00A5789F" w:rsidRDefault="0080749F" w:rsidP="009C23C9"/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CDEE" w14:textId="77777777" w:rsidR="009C23C9" w:rsidRPr="005E20D2" w:rsidRDefault="001374FC" w:rsidP="005E20D2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5E20D2">
              <w:rPr>
                <w:rFonts w:ascii="Century Gothic" w:hAnsi="Century Gothic"/>
                <w:b/>
                <w:bCs/>
                <w:u w:val="single"/>
              </w:rPr>
              <w:lastRenderedPageBreak/>
              <w:t>La comprensión de la lectura</w:t>
            </w:r>
            <w:r w:rsidRPr="005E20D2">
              <w:rPr>
                <w:rFonts w:ascii="Century Gothic" w:hAnsi="Century Gothic"/>
                <w:b/>
                <w:bCs/>
                <w:u w:val="single"/>
              </w:rPr>
              <w:t>.</w:t>
            </w:r>
          </w:p>
          <w:p w14:paraId="2EF2DA6F" w14:textId="5CBFC58E" w:rsidR="001374FC" w:rsidRPr="00F06401" w:rsidRDefault="00F06401" w:rsidP="009C23C9">
            <w:pPr>
              <w:rPr>
                <w:rFonts w:ascii="Arial" w:hAnsi="Arial" w:cs="Arial"/>
                <w:sz w:val="20"/>
                <w:szCs w:val="20"/>
              </w:rPr>
            </w:pPr>
            <w:r w:rsidRPr="00F06401">
              <w:rPr>
                <w:rFonts w:ascii="Arial" w:hAnsi="Arial" w:cs="Arial"/>
                <w:sz w:val="20"/>
                <w:szCs w:val="20"/>
              </w:rPr>
              <w:t>E</w:t>
            </w:r>
            <w:r w:rsidR="001374FC" w:rsidRPr="00F06401">
              <w:rPr>
                <w:rFonts w:ascii="Arial" w:hAnsi="Arial" w:cs="Arial"/>
                <w:sz w:val="20"/>
                <w:szCs w:val="20"/>
              </w:rPr>
              <w:t>l significado está en el texto y el rol del lector se reduce a encontrarlo</w:t>
            </w:r>
            <w:r w:rsidR="001374FC" w:rsidRPr="00F0640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374FC" w:rsidRPr="00F06401">
              <w:rPr>
                <w:rFonts w:ascii="Arial" w:hAnsi="Arial" w:cs="Arial"/>
                <w:sz w:val="20"/>
                <w:szCs w:val="20"/>
              </w:rPr>
              <w:t>a comprensión es “la generación de un significado para el lenguaje escrito, estableciendo relaciones con los conocimientos previos y los recuerdos de experiencias</w:t>
            </w:r>
            <w:r w:rsidR="001374FC" w:rsidRPr="00F064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8000FF" w14:textId="77777777" w:rsidR="00F06401" w:rsidRDefault="001374FC" w:rsidP="009C23C9">
            <w:pPr>
              <w:rPr>
                <w:rFonts w:ascii="Arial" w:hAnsi="Arial" w:cs="Arial"/>
                <w:sz w:val="20"/>
                <w:szCs w:val="20"/>
              </w:rPr>
            </w:pPr>
            <w:r w:rsidRPr="00F06401">
              <w:rPr>
                <w:rFonts w:ascii="Arial" w:hAnsi="Arial" w:cs="Arial"/>
                <w:sz w:val="20"/>
                <w:szCs w:val="20"/>
              </w:rPr>
              <w:t>E</w:t>
            </w:r>
            <w:r w:rsidRPr="00F06401">
              <w:rPr>
                <w:rFonts w:ascii="Arial" w:hAnsi="Arial" w:cs="Arial"/>
                <w:sz w:val="20"/>
                <w:szCs w:val="20"/>
              </w:rPr>
              <w:t xml:space="preserve">l conocimiento previo del lector es un factor </w:t>
            </w:r>
            <w:r w:rsidR="00F06401" w:rsidRPr="00F06401">
              <w:rPr>
                <w:rFonts w:ascii="Arial" w:hAnsi="Arial" w:cs="Arial"/>
                <w:sz w:val="20"/>
                <w:szCs w:val="20"/>
              </w:rPr>
              <w:t xml:space="preserve">muy importante </w:t>
            </w:r>
            <w:r w:rsidRPr="00F06401">
              <w:rPr>
                <w:rFonts w:ascii="Arial" w:hAnsi="Arial" w:cs="Arial"/>
                <w:sz w:val="20"/>
                <w:szCs w:val="20"/>
              </w:rPr>
              <w:t>en el proceso de construcción del significado</w:t>
            </w:r>
            <w:r w:rsidR="00F06401" w:rsidRPr="00F06401">
              <w:rPr>
                <w:rFonts w:ascii="Arial" w:hAnsi="Arial" w:cs="Arial"/>
                <w:sz w:val="20"/>
                <w:szCs w:val="20"/>
              </w:rPr>
              <w:t xml:space="preserve">, los conocimientos previos están </w:t>
            </w:r>
            <w:r w:rsidRPr="00F06401">
              <w:rPr>
                <w:rFonts w:ascii="Arial" w:hAnsi="Arial" w:cs="Arial"/>
                <w:sz w:val="20"/>
                <w:szCs w:val="20"/>
              </w:rPr>
              <w:t xml:space="preserve">constituido </w:t>
            </w:r>
            <w:r w:rsidR="00F06401" w:rsidRPr="00F06401">
              <w:rPr>
                <w:rFonts w:ascii="Arial" w:hAnsi="Arial" w:cs="Arial"/>
                <w:sz w:val="20"/>
                <w:szCs w:val="20"/>
              </w:rPr>
              <w:t xml:space="preserve">en base a </w:t>
            </w:r>
            <w:r w:rsidRPr="00F06401">
              <w:rPr>
                <w:rFonts w:ascii="Arial" w:hAnsi="Arial" w:cs="Arial"/>
                <w:sz w:val="20"/>
                <w:szCs w:val="20"/>
              </w:rPr>
              <w:t>lo que el sujeto sabe sobre el tema específico</w:t>
            </w:r>
            <w:r w:rsidR="00F06401" w:rsidRPr="00F06401">
              <w:rPr>
                <w:rFonts w:ascii="Arial" w:hAnsi="Arial" w:cs="Arial"/>
                <w:sz w:val="20"/>
                <w:szCs w:val="20"/>
              </w:rPr>
              <w:t xml:space="preserve"> que se aborda en</w:t>
            </w:r>
            <w:r w:rsidRPr="00F06401">
              <w:rPr>
                <w:rFonts w:ascii="Arial" w:hAnsi="Arial" w:cs="Arial"/>
                <w:sz w:val="20"/>
                <w:szCs w:val="20"/>
              </w:rPr>
              <w:t xml:space="preserve"> el texto</w:t>
            </w:r>
            <w:r w:rsidR="00F06401" w:rsidRPr="00F06401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F06401">
              <w:rPr>
                <w:rFonts w:ascii="Arial" w:hAnsi="Arial" w:cs="Arial"/>
                <w:sz w:val="20"/>
                <w:szCs w:val="20"/>
              </w:rPr>
              <w:t xml:space="preserve">por su estructura cognoscitiva </w:t>
            </w:r>
            <w:r w:rsidR="00F06401" w:rsidRPr="00F06401">
              <w:rPr>
                <w:rFonts w:ascii="Arial" w:hAnsi="Arial" w:cs="Arial"/>
                <w:sz w:val="20"/>
                <w:szCs w:val="20"/>
              </w:rPr>
              <w:t>es decir la forma en que su conocimiento está estructurado.</w:t>
            </w:r>
          </w:p>
          <w:p w14:paraId="21FF4BAE" w14:textId="77777777" w:rsidR="00F06401" w:rsidRDefault="00F06401" w:rsidP="009C2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creencias que cada persona posee también influyen en la interpretación que este le dará al texto.</w:t>
            </w:r>
          </w:p>
          <w:p w14:paraId="372514CB" w14:textId="77777777" w:rsidR="00F06401" w:rsidRDefault="00F06401" w:rsidP="009C2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nivel de comprensión que cada individuo logre dependerá de los propósitos que tenga en o textos que lee.</w:t>
            </w:r>
          </w:p>
          <w:p w14:paraId="5019B951" w14:textId="47A91E9E" w:rsidR="001832F3" w:rsidRDefault="00F06401" w:rsidP="009C2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Cada </w:t>
            </w:r>
            <w:r w:rsidR="001832F3">
              <w:rPr>
                <w:rFonts w:ascii="Arial" w:hAnsi="Arial" w:cs="Arial"/>
                <w:sz w:val="20"/>
                <w:szCs w:val="20"/>
              </w:rPr>
              <w:t>persona construye</w:t>
            </w:r>
            <w:r>
              <w:rPr>
                <w:rFonts w:ascii="Arial" w:hAnsi="Arial" w:cs="Arial"/>
                <w:sz w:val="20"/>
                <w:szCs w:val="20"/>
              </w:rPr>
              <w:t xml:space="preserve"> su interpretación</w:t>
            </w:r>
            <w:r w:rsidR="001832F3">
              <w:rPr>
                <w:rFonts w:ascii="Arial" w:hAnsi="Arial" w:cs="Arial"/>
                <w:sz w:val="20"/>
                <w:szCs w:val="20"/>
              </w:rPr>
              <w:t xml:space="preserve"> acorde a las ideas, experiencias que cada persona posee, esto se verá plasmado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32F3">
              <w:rPr>
                <w:rFonts w:ascii="Arial" w:hAnsi="Arial" w:cs="Arial"/>
                <w:sz w:val="20"/>
                <w:szCs w:val="20"/>
              </w:rPr>
              <w:t xml:space="preserve">la interpretación que hagamos </w:t>
            </w:r>
            <w:r>
              <w:rPr>
                <w:rFonts w:ascii="Arial" w:hAnsi="Arial" w:cs="Arial"/>
                <w:sz w:val="20"/>
                <w:szCs w:val="20"/>
              </w:rPr>
              <w:t>acerca de los textos y todas son correctas y aceptables</w:t>
            </w:r>
            <w:r w:rsidR="001832F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1E6180" w14:textId="77777777" w:rsidR="00F06401" w:rsidRDefault="001832F3" w:rsidP="009C23C9">
            <w:pPr>
              <w:rPr>
                <w:rFonts w:ascii="Arial" w:hAnsi="Arial" w:cs="Arial"/>
                <w:sz w:val="20"/>
                <w:szCs w:val="20"/>
              </w:rPr>
            </w:pPr>
            <w:r w:rsidRPr="001832F3">
              <w:rPr>
                <w:rFonts w:ascii="Arial" w:hAnsi="Arial" w:cs="Arial"/>
                <w:sz w:val="20"/>
                <w:szCs w:val="20"/>
              </w:rPr>
              <w:t xml:space="preserve">La comprensión de la lectura es </w:t>
            </w:r>
            <w:r w:rsidRPr="001832F3">
              <w:rPr>
                <w:rFonts w:ascii="Arial" w:hAnsi="Arial" w:cs="Arial"/>
                <w:sz w:val="20"/>
                <w:szCs w:val="20"/>
              </w:rPr>
              <w:t>relativa no</w:t>
            </w:r>
            <w:r w:rsidRPr="001832F3">
              <w:rPr>
                <w:rFonts w:ascii="Arial" w:hAnsi="Arial" w:cs="Arial"/>
                <w:sz w:val="20"/>
                <w:szCs w:val="20"/>
              </w:rPr>
              <w:t xml:space="preserve"> se construye de una vez para siempre, sino </w:t>
            </w:r>
            <w:r w:rsidRPr="001832F3">
              <w:rPr>
                <w:rFonts w:ascii="Arial" w:hAnsi="Arial" w:cs="Arial"/>
                <w:sz w:val="20"/>
                <w:szCs w:val="20"/>
              </w:rPr>
              <w:t>por experiencias y acercamientos constantes</w:t>
            </w:r>
            <w:r w:rsidRPr="001832F3">
              <w:rPr>
                <w:rFonts w:ascii="Arial" w:hAnsi="Arial" w:cs="Arial"/>
                <w:sz w:val="20"/>
                <w:szCs w:val="20"/>
              </w:rPr>
              <w:t xml:space="preserve">, a lo largo de las cuales </w:t>
            </w:r>
            <w:r w:rsidRPr="001832F3">
              <w:rPr>
                <w:rFonts w:ascii="Arial" w:hAnsi="Arial" w:cs="Arial"/>
                <w:sz w:val="20"/>
                <w:szCs w:val="20"/>
              </w:rPr>
              <w:t xml:space="preserve">nos darán la capacidad de crear </w:t>
            </w:r>
            <w:r w:rsidRPr="001832F3">
              <w:rPr>
                <w:rFonts w:ascii="Arial" w:hAnsi="Arial" w:cs="Arial"/>
                <w:sz w:val="20"/>
                <w:szCs w:val="20"/>
              </w:rPr>
              <w:t>un conocimiento cada vez más objetivo</w:t>
            </w:r>
            <w:r w:rsidRPr="001832F3">
              <w:rPr>
                <w:rFonts w:ascii="Arial" w:hAnsi="Arial" w:cs="Arial"/>
                <w:sz w:val="20"/>
                <w:szCs w:val="20"/>
              </w:rPr>
              <w:t xml:space="preserve"> y analítico.</w:t>
            </w:r>
          </w:p>
          <w:p w14:paraId="76B9F7E5" w14:textId="77777777" w:rsidR="001832F3" w:rsidRPr="005E20D2" w:rsidRDefault="001832F3" w:rsidP="001832F3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  <w:r w:rsidRPr="005E20D2">
              <w:rPr>
                <w:rFonts w:ascii="Century Gothic" w:hAnsi="Century Gothic" w:cs="Arial"/>
                <w:b/>
                <w:bCs/>
                <w:u w:val="single"/>
              </w:rPr>
              <w:t>La enseñanza:</w:t>
            </w:r>
          </w:p>
          <w:p w14:paraId="0B5F2E04" w14:textId="77777777" w:rsidR="005E20D2" w:rsidRDefault="005E20D2" w:rsidP="009C23C9">
            <w:pPr>
              <w:rPr>
                <w:rFonts w:ascii="Arial" w:hAnsi="Arial" w:cs="Arial"/>
                <w:sz w:val="20"/>
                <w:szCs w:val="20"/>
              </w:rPr>
            </w:pPr>
            <w:r w:rsidRPr="005E20D2">
              <w:rPr>
                <w:rFonts w:ascii="Arial" w:hAnsi="Arial" w:cs="Arial"/>
                <w:sz w:val="20"/>
                <w:szCs w:val="20"/>
              </w:rPr>
              <w:t>L</w:t>
            </w:r>
            <w:r w:rsidRPr="005E20D2">
              <w:rPr>
                <w:rFonts w:ascii="Arial" w:hAnsi="Arial" w:cs="Arial"/>
                <w:sz w:val="20"/>
                <w:szCs w:val="20"/>
              </w:rPr>
              <w:t>a enseñanza es concebida como un conjunto de métodos, técnicas y procedimientos a través de los cuales se intenta generar aprendizaje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1FBDCD" w14:textId="77777777" w:rsidR="001832F3" w:rsidRDefault="005E20D2" w:rsidP="009C2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parte más importante en este proceso de enseñanza</w:t>
            </w:r>
            <w:r w:rsidRPr="005E20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es la </w:t>
            </w:r>
            <w:r w:rsidRPr="005E20D2">
              <w:rPr>
                <w:rFonts w:ascii="Arial" w:hAnsi="Arial" w:cs="Arial"/>
                <w:sz w:val="20"/>
                <w:szCs w:val="20"/>
              </w:rPr>
              <w:t xml:space="preserve">intervención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del docente al impartir el conocimiento al alumno </w:t>
            </w:r>
            <w:r w:rsidRPr="005E20D2">
              <w:rPr>
                <w:rFonts w:ascii="Arial" w:hAnsi="Arial" w:cs="Arial"/>
                <w:sz w:val="20"/>
                <w:szCs w:val="20"/>
              </w:rPr>
              <w:t xml:space="preserve">y se supone que es el método de enseñanza el que determina el proceso de aprendizaje, que éste sigue los pasos indicados por </w:t>
            </w:r>
            <w:r w:rsidR="00FB5A78">
              <w:rPr>
                <w:rFonts w:ascii="Arial" w:hAnsi="Arial" w:cs="Arial"/>
                <w:sz w:val="20"/>
                <w:szCs w:val="20"/>
              </w:rPr>
              <w:t>este.</w:t>
            </w:r>
          </w:p>
          <w:p w14:paraId="6DEF2012" w14:textId="77777777" w:rsidR="00FB5A78" w:rsidRDefault="00FB5A78" w:rsidP="00FB5A78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FB5A78">
              <w:rPr>
                <w:rFonts w:ascii="Century Gothic" w:hAnsi="Century Gothic"/>
                <w:b/>
                <w:bCs/>
                <w:u w:val="single"/>
              </w:rPr>
              <w:t>Comprensión de la lectura e intervención pedagógica</w:t>
            </w:r>
            <w:r w:rsidRPr="00FB5A78">
              <w:rPr>
                <w:rFonts w:ascii="Century Gothic" w:hAnsi="Century Gothic"/>
                <w:b/>
                <w:bCs/>
                <w:u w:val="single"/>
              </w:rPr>
              <w:t>.</w:t>
            </w:r>
          </w:p>
          <w:p w14:paraId="50469FD6" w14:textId="77777777" w:rsidR="00FB5A78" w:rsidRDefault="00FB5A78" w:rsidP="00FB5A78">
            <w:pPr>
              <w:rPr>
                <w:rFonts w:ascii="Arial" w:hAnsi="Arial" w:cs="Arial"/>
                <w:sz w:val="20"/>
                <w:szCs w:val="20"/>
              </w:rPr>
            </w:pPr>
            <w:r w:rsidRPr="00FB5A78">
              <w:rPr>
                <w:rFonts w:ascii="Arial" w:hAnsi="Arial" w:cs="Arial"/>
                <w:sz w:val="20"/>
                <w:szCs w:val="20"/>
              </w:rPr>
              <w:t>La lectura debe recuperar en la escuela su valor social como medio de comunicación, como instrumento de recreación, como fuente de información útil para resolver problemas reales</w:t>
            </w:r>
            <w:r w:rsidR="00A75C5E">
              <w:rPr>
                <w:rFonts w:ascii="Arial" w:hAnsi="Arial" w:cs="Arial"/>
                <w:sz w:val="20"/>
                <w:szCs w:val="20"/>
              </w:rPr>
              <w:t>, debe recuperar el valor que tiene en la vida diaria.</w:t>
            </w:r>
          </w:p>
          <w:p w14:paraId="34893922" w14:textId="77777777" w:rsidR="00A75C5E" w:rsidRDefault="00A75C5E" w:rsidP="00A75C5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75C5E">
              <w:rPr>
                <w:rFonts w:ascii="Century Gothic" w:hAnsi="Century Gothic"/>
                <w:b/>
                <w:bCs/>
              </w:rPr>
              <w:t>¿</w:t>
            </w:r>
            <w:r>
              <w:rPr>
                <w:rFonts w:ascii="Century Gothic" w:hAnsi="Century Gothic"/>
                <w:b/>
                <w:bCs/>
              </w:rPr>
              <w:t>C</w:t>
            </w:r>
            <w:r w:rsidRPr="00A75C5E">
              <w:rPr>
                <w:rFonts w:ascii="Century Gothic" w:hAnsi="Century Gothic"/>
                <w:b/>
                <w:bCs/>
              </w:rPr>
              <w:t>ómo ayudar al niño a comprender mejor lo que ha comprendido originalmente?</w:t>
            </w:r>
          </w:p>
          <w:p w14:paraId="533BFBCC" w14:textId="10FE618B" w:rsidR="00591D83" w:rsidRDefault="00591D83" w:rsidP="00A75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75C5E" w:rsidRPr="00591D83">
              <w:rPr>
                <w:rFonts w:ascii="Arial" w:hAnsi="Arial" w:cs="Arial"/>
                <w:sz w:val="20"/>
                <w:szCs w:val="20"/>
              </w:rPr>
              <w:t>iscutiendo y recurriendo al texto para aclarar las dudas y superar los conflictos</w:t>
            </w:r>
            <w:r w:rsidR="00A75C5E" w:rsidRPr="00591D83">
              <w:rPr>
                <w:rFonts w:ascii="Arial" w:hAnsi="Arial" w:cs="Arial"/>
                <w:sz w:val="20"/>
                <w:szCs w:val="20"/>
              </w:rPr>
              <w:t xml:space="preserve">, ya que esto ínsita a cada niño a argumentar lo que comprendió y </w:t>
            </w:r>
            <w:r w:rsidRPr="00591D83">
              <w:rPr>
                <w:rFonts w:ascii="Arial" w:hAnsi="Arial" w:cs="Arial"/>
                <w:sz w:val="20"/>
                <w:szCs w:val="20"/>
              </w:rPr>
              <w:lastRenderedPageBreak/>
              <w:t>necesario también ayudarlo a ampliar su conocimiento del mundo en general, su contacto con textos que pertenecen a diferentes géneros literarios.</w:t>
            </w:r>
          </w:p>
          <w:p w14:paraId="2C5D43CA" w14:textId="77777777" w:rsidR="00591D83" w:rsidRDefault="00591D83" w:rsidP="00A75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 que animarlos a comprender lo más posible pero no forzarlos a comprender algo.</w:t>
            </w:r>
          </w:p>
          <w:p w14:paraId="2D9059AA" w14:textId="20DED2D4" w:rsidR="00591D83" w:rsidRPr="00591D83" w:rsidRDefault="00591D83" w:rsidP="00A75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Esto ayudara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tener  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cuenta que ninguna interpretación es mala , sino diferente y que todas pueden enriquecerse entre si solo hay que dar la oportunidad y confianza de expresarse.</w:t>
            </w:r>
          </w:p>
          <w:p w14:paraId="4158EB22" w14:textId="22445D3E" w:rsidR="00591D83" w:rsidRPr="00A75C5E" w:rsidRDefault="00591D83" w:rsidP="00A75C5E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01D1686F" w14:textId="77777777" w:rsidR="00FF7D9C" w:rsidRDefault="00591D83"/>
    <w:sectPr w:rsidR="00FF7D9C" w:rsidSect="009C23C9">
      <w:pgSz w:w="15840" w:h="12240" w:orient="landscape"/>
      <w:pgMar w:top="144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90E99"/>
    <w:multiLevelType w:val="hybridMultilevel"/>
    <w:tmpl w:val="905CB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03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C9"/>
    <w:rsid w:val="001374FC"/>
    <w:rsid w:val="001550B9"/>
    <w:rsid w:val="001832F3"/>
    <w:rsid w:val="002C423C"/>
    <w:rsid w:val="002D11B3"/>
    <w:rsid w:val="0036140C"/>
    <w:rsid w:val="003D577E"/>
    <w:rsid w:val="003E7B86"/>
    <w:rsid w:val="00591D83"/>
    <w:rsid w:val="005C676C"/>
    <w:rsid w:val="005E20D2"/>
    <w:rsid w:val="00773D68"/>
    <w:rsid w:val="0080749F"/>
    <w:rsid w:val="00910CBE"/>
    <w:rsid w:val="00960EA9"/>
    <w:rsid w:val="009C23C9"/>
    <w:rsid w:val="00A5789F"/>
    <w:rsid w:val="00A75C5E"/>
    <w:rsid w:val="00BD2587"/>
    <w:rsid w:val="00DA1BBE"/>
    <w:rsid w:val="00E41224"/>
    <w:rsid w:val="00F04692"/>
    <w:rsid w:val="00F06401"/>
    <w:rsid w:val="00F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4900"/>
  <w15:chartTrackingRefBased/>
  <w15:docId w15:val="{5C27CEB6-55F9-4E4F-8C91-DE695A9B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3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23C9"/>
    <w:pPr>
      <w:ind w:left="720"/>
      <w:contextualSpacing/>
    </w:pPr>
  </w:style>
  <w:style w:type="paragraph" w:styleId="Sinespaciado">
    <w:name w:val="No Spacing"/>
    <w:uiPriority w:val="1"/>
    <w:qFormat/>
    <w:rsid w:val="009C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C23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960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daisynuncio16@outlook.com</dc:creator>
  <cp:keywords/>
  <dc:description/>
  <cp:lastModifiedBy>daisynuncio16@outlook.com</cp:lastModifiedBy>
  <cp:revision>1</cp:revision>
  <dcterms:created xsi:type="dcterms:W3CDTF">2022-04-05T16:05:00Z</dcterms:created>
  <dcterms:modified xsi:type="dcterms:W3CDTF">2022-04-05T20:50:00Z</dcterms:modified>
</cp:coreProperties>
</file>