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1589" w14:textId="2AAEECC3" w:rsidR="0077316D" w:rsidRPr="0077316D" w:rsidRDefault="0077316D" w:rsidP="0077316D">
      <w:pPr>
        <w:spacing w:after="0" w:line="480" w:lineRule="auto"/>
        <w:jc w:val="center"/>
        <w:rPr>
          <w:rFonts w:ascii="Amasis MT Pro Medium" w:hAnsi="Amasis MT Pro Medium" w:cs="Arial"/>
          <w:b/>
          <w:bCs/>
          <w:sz w:val="24"/>
          <w:szCs w:val="24"/>
        </w:rPr>
      </w:pPr>
      <w:r w:rsidRPr="0077316D">
        <w:rPr>
          <w:rFonts w:ascii="Amasis MT Pro Medium" w:hAnsi="Amasis MT Pro Medium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7CF089" wp14:editId="3A2BF25F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081895"/>
            <wp:effectExtent l="0" t="0" r="0" b="0"/>
            <wp:wrapNone/>
            <wp:docPr id="1" name="Imagen 1" descr="Fotos En Fondos En 2021 | Fondos D -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En Fondos En 2021 | Fondos D - Fondos de Panta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16D">
        <w:rPr>
          <w:rFonts w:ascii="Amasis MT Pro Medium" w:hAnsi="Amasis MT Pro Medium" w:cs="Arial"/>
          <w:b/>
          <w:bCs/>
          <w:sz w:val="24"/>
          <w:szCs w:val="24"/>
        </w:rPr>
        <w:t>Escuela Normal de Educación Preescolar</w:t>
      </w:r>
    </w:p>
    <w:p w14:paraId="62B3F545" w14:textId="77777777" w:rsidR="0077316D" w:rsidRPr="0077316D" w:rsidRDefault="0077316D" w:rsidP="0077316D">
      <w:pPr>
        <w:spacing w:after="0"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 w:cs="Arial"/>
          <w:sz w:val="24"/>
          <w:szCs w:val="24"/>
        </w:rPr>
        <w:t>Licenciatura en Educación Preescolar</w:t>
      </w:r>
    </w:p>
    <w:p w14:paraId="2CD5435D" w14:textId="77777777" w:rsidR="0077316D" w:rsidRPr="0077316D" w:rsidRDefault="0077316D" w:rsidP="0077316D">
      <w:pPr>
        <w:spacing w:after="0"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 w:cs="Arial"/>
          <w:sz w:val="24"/>
          <w:szCs w:val="24"/>
        </w:rPr>
        <w:t>Ciclo Escolar 2021-2022</w:t>
      </w:r>
    </w:p>
    <w:p w14:paraId="0C8624D3" w14:textId="77777777" w:rsidR="0077316D" w:rsidRPr="0077316D" w:rsidRDefault="0077316D" w:rsidP="0077316D">
      <w:pPr>
        <w:spacing w:after="0"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9E08A" wp14:editId="78B7EAF7">
                <wp:simplePos x="0" y="0"/>
                <wp:positionH relativeFrom="column">
                  <wp:posOffset>2799080</wp:posOffset>
                </wp:positionH>
                <wp:positionV relativeFrom="paragraph">
                  <wp:posOffset>291465</wp:posOffset>
                </wp:positionV>
                <wp:extent cx="2108200" cy="51752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0" cy="517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D20CB" w14:textId="77777777" w:rsidR="0077316D" w:rsidRPr="00BA2A9E" w:rsidRDefault="0077316D" w:rsidP="007731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Modelos pedagógicos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9E08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20.4pt;margin-top:22.95pt;width:166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" filled="f" stroked="f">
                <v:textbox>
                  <w:txbxContent>
                    <w:p w14:paraId="46AD20CB" w14:textId="77777777" w:rsidR="0077316D" w:rsidRPr="00BA2A9E" w:rsidRDefault="0077316D" w:rsidP="0077316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  <w:t>Modelos pedagógicos</w:t>
                      </w:r>
                    </w:p>
                  </w:txbxContent>
                </v:textbox>
              </v:shape>
            </w:pict>
          </mc:Fallback>
        </mc:AlternateContent>
      </w:r>
      <w:r w:rsidRPr="0077316D"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2BE07F5" wp14:editId="0F441028">
                <wp:simplePos x="0" y="0"/>
                <wp:positionH relativeFrom="column">
                  <wp:posOffset>2640964</wp:posOffset>
                </wp:positionH>
                <wp:positionV relativeFrom="paragraph">
                  <wp:posOffset>142875</wp:posOffset>
                </wp:positionV>
                <wp:extent cx="0" cy="753110"/>
                <wp:effectExtent l="38100" t="19050" r="114300" b="10414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311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0938A" id="Conector recto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95pt,11.25pt" to="207.9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" strokecolor="black [3200]" strokeweight="1.5pt">
                <v:stroke joinstyle="miter"/>
                <v:shadow on="t" color="black" opacity="26214f" origin="-.5,-.5" offset=".74836mm,.74836mm"/>
                <o:lock v:ext="edit" shapetype="f"/>
              </v:line>
            </w:pict>
          </mc:Fallback>
        </mc:AlternateContent>
      </w:r>
      <w:r w:rsidRPr="0077316D">
        <w:rPr>
          <w:rFonts w:ascii="Amasis MT Pro Medium" w:eastAsia="GungsuhChe" w:hAnsi="Amasis MT Pro Medium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12C9351" wp14:editId="661C5A86">
            <wp:simplePos x="0" y="0"/>
            <wp:positionH relativeFrom="column">
              <wp:posOffset>853440</wp:posOffset>
            </wp:positionH>
            <wp:positionV relativeFrom="paragraph">
              <wp:posOffset>161925</wp:posOffset>
            </wp:positionV>
            <wp:extent cx="1626870" cy="872901"/>
            <wp:effectExtent l="0" t="0" r="0" b="0"/>
            <wp:wrapNone/>
            <wp:docPr id="12" name="2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872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F648F" w14:textId="77777777" w:rsidR="0077316D" w:rsidRPr="0077316D" w:rsidRDefault="0077316D" w:rsidP="0077316D">
      <w:pPr>
        <w:spacing w:after="0" w:line="480" w:lineRule="auto"/>
        <w:jc w:val="center"/>
        <w:rPr>
          <w:rFonts w:ascii="Amasis MT Pro Medium" w:hAnsi="Amasis MT Pro Medium" w:cs="Arial"/>
          <w:sz w:val="24"/>
          <w:szCs w:val="24"/>
        </w:rPr>
      </w:pPr>
    </w:p>
    <w:p w14:paraId="48017460" w14:textId="77777777" w:rsidR="0077316D" w:rsidRPr="0077316D" w:rsidRDefault="0077316D" w:rsidP="0077316D">
      <w:pPr>
        <w:spacing w:line="480" w:lineRule="auto"/>
        <w:jc w:val="center"/>
        <w:rPr>
          <w:rFonts w:ascii="Amasis MT Pro Medium" w:eastAsia="GungsuhChe" w:hAnsi="Amasis MT Pro Medium" w:cs="Arial"/>
          <w:b/>
          <w:bCs/>
          <w:i/>
          <w:iCs/>
          <w:sz w:val="24"/>
          <w:szCs w:val="24"/>
        </w:rPr>
      </w:pPr>
    </w:p>
    <w:p w14:paraId="28246DFD" w14:textId="2869EAA7" w:rsidR="0077316D" w:rsidRPr="0077316D" w:rsidRDefault="0077316D" w:rsidP="0077316D">
      <w:pPr>
        <w:spacing w:line="480" w:lineRule="auto"/>
        <w:jc w:val="center"/>
        <w:rPr>
          <w:rFonts w:ascii="Amasis MT Pro Medium" w:eastAsia="GungsuhChe" w:hAnsi="Amasis MT Pro Medium" w:cs="Arial"/>
          <w:b/>
          <w:bCs/>
          <w:i/>
          <w:iCs/>
          <w:sz w:val="24"/>
          <w:szCs w:val="24"/>
        </w:rPr>
      </w:pPr>
      <w:r w:rsidRPr="0077316D">
        <w:rPr>
          <w:rFonts w:ascii="Amasis MT Pro Medium" w:eastAsia="GungsuhChe" w:hAnsi="Amasis MT Pro Medium" w:cs="Arial"/>
          <w:b/>
          <w:bCs/>
          <w:i/>
          <w:iCs/>
          <w:sz w:val="24"/>
          <w:szCs w:val="24"/>
        </w:rPr>
        <w:t>ANÁLISIS DEL PROGRAMA 20</w:t>
      </w:r>
      <w:r>
        <w:rPr>
          <w:rFonts w:ascii="Amasis MT Pro Medium" w:eastAsia="GungsuhChe" w:hAnsi="Amasis MT Pro Medium" w:cs="Arial"/>
          <w:b/>
          <w:bCs/>
          <w:i/>
          <w:iCs/>
          <w:sz w:val="24"/>
          <w:szCs w:val="24"/>
        </w:rPr>
        <w:t>11</w:t>
      </w:r>
    </w:p>
    <w:p w14:paraId="189C4BF8" w14:textId="77777777" w:rsidR="0077316D" w:rsidRPr="0077316D" w:rsidRDefault="0077316D" w:rsidP="0077316D">
      <w:pPr>
        <w:spacing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 w:cs="Arial"/>
          <w:sz w:val="24"/>
          <w:szCs w:val="24"/>
        </w:rPr>
        <w:t>Maestra: Marlene Muzquiz Flores</w:t>
      </w:r>
    </w:p>
    <w:p w14:paraId="3F1B2064" w14:textId="77777777" w:rsidR="0077316D" w:rsidRPr="0077316D" w:rsidRDefault="0077316D" w:rsidP="0077316D">
      <w:pPr>
        <w:spacing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 w:cs="Arial"/>
          <w:sz w:val="24"/>
          <w:szCs w:val="24"/>
        </w:rPr>
        <w:t>Unidad 2. El modelo y su concreción en el aula: procesos y prácticas de enseñanza y aprendizaje</w:t>
      </w:r>
    </w:p>
    <w:p w14:paraId="0EB6781E" w14:textId="77777777" w:rsidR="0077316D" w:rsidRPr="0077316D" w:rsidRDefault="0077316D" w:rsidP="0077316D">
      <w:pPr>
        <w:spacing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 w:cs="Arial"/>
          <w:sz w:val="24"/>
          <w:szCs w:val="24"/>
        </w:rPr>
        <w:t xml:space="preserve">Competencias: </w:t>
      </w:r>
    </w:p>
    <w:p w14:paraId="092ADDEF" w14:textId="77777777" w:rsidR="0077316D" w:rsidRPr="0077316D" w:rsidRDefault="0077316D" w:rsidP="0077316D">
      <w:pPr>
        <w:pStyle w:val="Prrafodelista"/>
        <w:numPr>
          <w:ilvl w:val="0"/>
          <w:numId w:val="1"/>
        </w:numPr>
        <w:spacing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 w:cs="Arial"/>
          <w:sz w:val="24"/>
          <w:szCs w:val="24"/>
        </w:rPr>
        <w:t>Establece relaciones entre los principios, conceptos disciplinarios y contenidos del plan y programa de estudio en función del logro de aprendizaje de sus alumnos, asegurando la coherencia y continuidad entre los distintos grados y niveles educativos.</w:t>
      </w:r>
    </w:p>
    <w:p w14:paraId="4C90D4CB" w14:textId="77777777" w:rsidR="0077316D" w:rsidRPr="0077316D" w:rsidRDefault="0077316D" w:rsidP="0077316D">
      <w:pPr>
        <w:pStyle w:val="Prrafodelista"/>
        <w:numPr>
          <w:ilvl w:val="0"/>
          <w:numId w:val="1"/>
        </w:numPr>
        <w:spacing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 w:cs="Arial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6B4047B6" w14:textId="77777777" w:rsidR="0077316D" w:rsidRPr="0077316D" w:rsidRDefault="0077316D" w:rsidP="0077316D">
      <w:pPr>
        <w:pStyle w:val="Prrafodelista"/>
        <w:spacing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 w:cs="Arial"/>
          <w:sz w:val="24"/>
          <w:szCs w:val="24"/>
        </w:rPr>
        <w:t>Alumna: Daniela Lizeth Trujillo Morales</w:t>
      </w:r>
    </w:p>
    <w:p w14:paraId="1C0BF466" w14:textId="77777777" w:rsidR="0077316D" w:rsidRPr="0077316D" w:rsidRDefault="0077316D" w:rsidP="0077316D">
      <w:pPr>
        <w:spacing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 w:cs="Arial"/>
          <w:sz w:val="24"/>
          <w:szCs w:val="24"/>
        </w:rPr>
        <w:t>Cuarto Semestre Sección A</w:t>
      </w:r>
    </w:p>
    <w:p w14:paraId="11ABBA75" w14:textId="48294852" w:rsidR="0077316D" w:rsidRPr="0077316D" w:rsidRDefault="0077316D" w:rsidP="0077316D">
      <w:pPr>
        <w:spacing w:line="480" w:lineRule="auto"/>
        <w:jc w:val="center"/>
        <w:rPr>
          <w:rFonts w:ascii="Amasis MT Pro Medium" w:hAnsi="Amasis MT Pro Medium" w:cs="Arial"/>
          <w:sz w:val="24"/>
          <w:szCs w:val="24"/>
        </w:rPr>
      </w:pPr>
      <w:r w:rsidRPr="0077316D">
        <w:rPr>
          <w:rFonts w:ascii="Amasis MT Pro Medium" w:hAnsi="Amasis MT Pro Medium" w:cs="Arial"/>
          <w:sz w:val="24"/>
          <w:szCs w:val="24"/>
        </w:rPr>
        <w:t xml:space="preserve">Saltillo, Coahuila. A </w:t>
      </w:r>
      <w:r>
        <w:rPr>
          <w:rFonts w:ascii="Amasis MT Pro Medium" w:hAnsi="Amasis MT Pro Medium" w:cs="Arial"/>
          <w:sz w:val="24"/>
          <w:szCs w:val="24"/>
        </w:rPr>
        <w:t>05</w:t>
      </w:r>
      <w:r w:rsidRPr="0077316D">
        <w:rPr>
          <w:rFonts w:ascii="Amasis MT Pro Medium" w:hAnsi="Amasis MT Pro Medium" w:cs="Arial"/>
          <w:sz w:val="24"/>
          <w:szCs w:val="24"/>
        </w:rPr>
        <w:t xml:space="preserve"> de </w:t>
      </w:r>
      <w:r>
        <w:rPr>
          <w:rFonts w:ascii="Amasis MT Pro Medium" w:hAnsi="Amasis MT Pro Medium" w:cs="Arial"/>
          <w:sz w:val="24"/>
          <w:szCs w:val="24"/>
        </w:rPr>
        <w:t>junio</w:t>
      </w:r>
      <w:r w:rsidRPr="0077316D">
        <w:rPr>
          <w:rFonts w:ascii="Amasis MT Pro Medium" w:hAnsi="Amasis MT Pro Medium" w:cs="Arial"/>
          <w:sz w:val="24"/>
          <w:szCs w:val="24"/>
        </w:rPr>
        <w:t xml:space="preserve"> de 2022.</w:t>
      </w:r>
    </w:p>
    <w:p w14:paraId="4642941D" w14:textId="49708437" w:rsidR="001302BA" w:rsidRPr="00153E27" w:rsidRDefault="0077316D" w:rsidP="001302BA">
      <w:pPr>
        <w:jc w:val="center"/>
        <w:rPr>
          <w:rFonts w:ascii="Amasis MT Pro Medium" w:hAnsi="Amasis MT Pro Medium"/>
          <w:noProof/>
          <w:sz w:val="28"/>
          <w:szCs w:val="28"/>
        </w:rPr>
      </w:pPr>
      <w:r w:rsidRPr="00153E27">
        <w:rPr>
          <w:rFonts w:ascii="Amasis MT Pro Medium" w:hAnsi="Amasis MT Pro Medium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75AE9056" wp14:editId="4AAC41B8">
            <wp:simplePos x="0" y="0"/>
            <wp:positionH relativeFrom="page">
              <wp:posOffset>-10886</wp:posOffset>
            </wp:positionH>
            <wp:positionV relativeFrom="paragraph">
              <wp:posOffset>-899795</wp:posOffset>
            </wp:positionV>
            <wp:extent cx="7772400" cy="10081895"/>
            <wp:effectExtent l="0" t="0" r="0" b="0"/>
            <wp:wrapNone/>
            <wp:docPr id="9" name="Imagen 9" descr="Fotos En Fondos En 2021 | Fondos D -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En Fondos En 2021 | Fondos D - Fondos de Panta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2BA" w:rsidRPr="00153E27">
        <w:rPr>
          <w:rFonts w:ascii="Amasis MT Pro Medium" w:hAnsi="Amasis MT Pro Medium"/>
          <w:noProof/>
          <w:sz w:val="28"/>
          <w:szCs w:val="28"/>
        </w:rPr>
        <w:t>PLAN Y PROGRAMA 2011</w:t>
      </w:r>
    </w:p>
    <w:tbl>
      <w:tblPr>
        <w:tblStyle w:val="Tablaconcuadrcula"/>
        <w:tblW w:w="94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6349"/>
      </w:tblGrid>
      <w:tr w:rsidR="001302BA" w:rsidRPr="00192E55" w14:paraId="13D6486E" w14:textId="77777777" w:rsidTr="00A97F62">
        <w:tc>
          <w:tcPr>
            <w:tcW w:w="3114" w:type="dxa"/>
            <w:shd w:val="clear" w:color="auto" w:fill="FFFFFF" w:themeFill="background1"/>
          </w:tcPr>
          <w:p w14:paraId="78FBCA48" w14:textId="77DF37E7" w:rsidR="001302BA" w:rsidRPr="00192E55" w:rsidRDefault="001302BA" w:rsidP="00702EDA">
            <w:pPr>
              <w:rPr>
                <w:rFonts w:ascii="Agency FB" w:hAnsi="Agency FB"/>
              </w:rPr>
            </w:pPr>
            <w:r w:rsidRPr="00192E55">
              <w:rPr>
                <w:rFonts w:ascii="Agency FB" w:hAnsi="Agency FB"/>
              </w:rPr>
              <w:t>¿Cuál es el fin del plan y programa de estudio?</w:t>
            </w:r>
          </w:p>
        </w:tc>
        <w:tc>
          <w:tcPr>
            <w:tcW w:w="6349" w:type="dxa"/>
            <w:shd w:val="clear" w:color="auto" w:fill="FFFFFF" w:themeFill="background1"/>
          </w:tcPr>
          <w:p w14:paraId="081D336D" w14:textId="7BD02097" w:rsidR="001302BA" w:rsidRDefault="00E83884" w:rsidP="00E83884">
            <w:pPr>
              <w:tabs>
                <w:tab w:val="left" w:pos="973"/>
              </w:tabs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Permitir una formación que favorezca la construcción de la identidad personal y nacional de los alumnos</w:t>
            </w:r>
            <w:r w:rsidR="00811EA8">
              <w:rPr>
                <w:rFonts w:ascii="Agency FB" w:hAnsi="Agency FB"/>
              </w:rPr>
              <w:t>, y que a la vez valoren su entorno, y vivan y se desarrollen como personas plenas</w:t>
            </w:r>
            <w:r w:rsidR="00F17A94">
              <w:rPr>
                <w:rFonts w:ascii="Agency FB" w:hAnsi="Agency FB"/>
              </w:rPr>
              <w:t xml:space="preserve"> por lo que toma en cuenta la diversidad que existe en la sociedad y se encuentra en contextos diferenciados. </w:t>
            </w:r>
          </w:p>
          <w:p w14:paraId="6E8C34E6" w14:textId="7F719094" w:rsidR="00F17A94" w:rsidRPr="00192E55" w:rsidRDefault="00F17A94" w:rsidP="00E83884">
            <w:pPr>
              <w:tabs>
                <w:tab w:val="left" w:pos="973"/>
              </w:tabs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El programa se enfoca en el desarrollo de competencias de </w:t>
            </w:r>
            <w:proofErr w:type="gramStart"/>
            <w:r>
              <w:rPr>
                <w:rFonts w:ascii="Agency FB" w:hAnsi="Agency FB"/>
              </w:rPr>
              <w:t>las niñas y los niños</w:t>
            </w:r>
            <w:proofErr w:type="gramEnd"/>
            <w:r>
              <w:rPr>
                <w:rFonts w:ascii="Agency FB" w:hAnsi="Agency FB"/>
              </w:rPr>
              <w:t xml:space="preserve"> que asisten a los centros de educación preescolar. </w:t>
            </w:r>
          </w:p>
        </w:tc>
      </w:tr>
      <w:tr w:rsidR="001302BA" w:rsidRPr="00192E55" w14:paraId="559EC91D" w14:textId="77777777" w:rsidTr="00A97F62">
        <w:tc>
          <w:tcPr>
            <w:tcW w:w="3114" w:type="dxa"/>
            <w:shd w:val="clear" w:color="auto" w:fill="FFFFFF" w:themeFill="background1"/>
          </w:tcPr>
          <w:p w14:paraId="1EA55497" w14:textId="77777777" w:rsidR="001302BA" w:rsidRPr="00192E55" w:rsidRDefault="001302BA" w:rsidP="00702EDA">
            <w:pPr>
              <w:rPr>
                <w:rFonts w:ascii="Agency FB" w:hAnsi="Agency FB"/>
              </w:rPr>
            </w:pPr>
            <w:r w:rsidRPr="00192E55">
              <w:rPr>
                <w:rFonts w:ascii="Agency FB" w:hAnsi="Agency FB"/>
              </w:rPr>
              <w:t>¿Qué estrategias metodológicas propone?</w:t>
            </w:r>
          </w:p>
        </w:tc>
        <w:tc>
          <w:tcPr>
            <w:tcW w:w="6349" w:type="dxa"/>
            <w:shd w:val="clear" w:color="auto" w:fill="FFFFFF" w:themeFill="background1"/>
          </w:tcPr>
          <w:p w14:paraId="281D288D" w14:textId="77777777" w:rsidR="00A8012B" w:rsidRDefault="00A8012B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-Centrar la atención en los estudiantes y en sus procesos de aprendizaje.</w:t>
            </w:r>
          </w:p>
          <w:p w14:paraId="77C4D643" w14:textId="77777777" w:rsidR="001302BA" w:rsidRDefault="00A8012B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-</w:t>
            </w:r>
            <w:r w:rsidR="00E83884">
              <w:rPr>
                <w:rFonts w:ascii="Agency FB" w:hAnsi="Agency FB"/>
              </w:rPr>
              <w:t>Propone planificar para potenciar el aprendizaje y el desarrollo de competencias,</w:t>
            </w:r>
          </w:p>
          <w:p w14:paraId="698DC9C1" w14:textId="77777777" w:rsidR="00A8012B" w:rsidRDefault="00A8012B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-Generar ambientes de aprendizaje.</w:t>
            </w:r>
          </w:p>
          <w:p w14:paraId="480E7348" w14:textId="77777777" w:rsidR="00A8012B" w:rsidRDefault="00A8012B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-Trabajar en colaboración para construir el aprendizaje.</w:t>
            </w:r>
          </w:p>
          <w:p w14:paraId="2E15D628" w14:textId="77777777" w:rsidR="00A8012B" w:rsidRDefault="00A8012B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-Poner énfasis en el desarrollo de competencias, el logro de los estándares curriculares y los aprendizajes esperados.</w:t>
            </w:r>
          </w:p>
          <w:p w14:paraId="074621A3" w14:textId="77777777" w:rsidR="00A8012B" w:rsidRDefault="00A8012B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-Usar materiales educativos para favorecer el aprendizaje.</w:t>
            </w:r>
          </w:p>
          <w:p w14:paraId="726C5781" w14:textId="77777777" w:rsidR="00A8012B" w:rsidRDefault="00A8012B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-Evaluar para aprender.</w:t>
            </w:r>
          </w:p>
          <w:p w14:paraId="6FB38914" w14:textId="0D995C7E" w:rsidR="00A8012B" w:rsidRPr="00192E55" w:rsidRDefault="00A8012B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-Incorporar temas de relevancia social</w:t>
            </w:r>
          </w:p>
        </w:tc>
      </w:tr>
      <w:tr w:rsidR="001302BA" w:rsidRPr="00192E55" w14:paraId="556EA868" w14:textId="77777777" w:rsidTr="00A97F62">
        <w:tc>
          <w:tcPr>
            <w:tcW w:w="3114" w:type="dxa"/>
            <w:shd w:val="clear" w:color="auto" w:fill="FFFFFF" w:themeFill="background1"/>
          </w:tcPr>
          <w:p w14:paraId="47963952" w14:textId="77777777" w:rsidR="001302BA" w:rsidRPr="00192E55" w:rsidRDefault="001302BA" w:rsidP="00702EDA">
            <w:pPr>
              <w:rPr>
                <w:rFonts w:ascii="Agency FB" w:hAnsi="Agency FB"/>
              </w:rPr>
            </w:pPr>
            <w:r w:rsidRPr="00192E55">
              <w:rPr>
                <w:rFonts w:ascii="Agency FB" w:hAnsi="Agency FB"/>
              </w:rPr>
              <w:t>¿De qué manera plantea las experiencias educativas?</w:t>
            </w:r>
          </w:p>
        </w:tc>
        <w:tc>
          <w:tcPr>
            <w:tcW w:w="6349" w:type="dxa"/>
            <w:shd w:val="clear" w:color="auto" w:fill="FFFFFF" w:themeFill="background1"/>
          </w:tcPr>
          <w:p w14:paraId="351AAAB0" w14:textId="77777777" w:rsidR="001302BA" w:rsidRDefault="004B7BD5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Mediante situaciones y secuencias didácticas, y proyectos que propicien la movilización de saberes y de evaluación de aprendizaje.</w:t>
            </w:r>
          </w:p>
          <w:p w14:paraId="6921EC2F" w14:textId="4767B062" w:rsidR="004B7BD5" w:rsidRPr="00192E55" w:rsidRDefault="004B7BD5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Otra manera es trabajar colaborativamente entre estudiantes y maestro para orientar las acciones para el descubrimiento o búsqueda de soluciones, coincidencias o diferencias. </w:t>
            </w:r>
          </w:p>
        </w:tc>
      </w:tr>
      <w:tr w:rsidR="001302BA" w:rsidRPr="00192E55" w14:paraId="40D0E2A7" w14:textId="77777777" w:rsidTr="00A97F62">
        <w:tc>
          <w:tcPr>
            <w:tcW w:w="3114" w:type="dxa"/>
            <w:shd w:val="clear" w:color="auto" w:fill="FFFFFF" w:themeFill="background1"/>
          </w:tcPr>
          <w:p w14:paraId="113F75C0" w14:textId="77777777" w:rsidR="001302BA" w:rsidRPr="00192E55" w:rsidRDefault="001302BA" w:rsidP="00702EDA">
            <w:pPr>
              <w:rPr>
                <w:rFonts w:ascii="Agency FB" w:hAnsi="Agency FB"/>
              </w:rPr>
            </w:pPr>
            <w:r w:rsidRPr="00192E55">
              <w:rPr>
                <w:rFonts w:ascii="Agency FB" w:hAnsi="Agency FB"/>
              </w:rPr>
              <w:t>¿Cuáles son los conocimientos y valores que se potencian?</w:t>
            </w:r>
          </w:p>
        </w:tc>
        <w:tc>
          <w:tcPr>
            <w:tcW w:w="6349" w:type="dxa"/>
            <w:shd w:val="clear" w:color="auto" w:fill="FFFFFF" w:themeFill="background1"/>
          </w:tcPr>
          <w:p w14:paraId="7FEBA8B1" w14:textId="659007B9" w:rsidR="002663E8" w:rsidRDefault="002663E8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Se busca potenciar habilidades para solucionar problemas, para pensar críticamente, y comprender y explicar situaciones desde diversas áreas del saber. </w:t>
            </w:r>
          </w:p>
          <w:p w14:paraId="0C0BEEB2" w14:textId="55B79C15" w:rsidR="001302BA" w:rsidRPr="00192E55" w:rsidRDefault="00923E3B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Implica oportunidades de respeto a la legalidad, la igualdad, la libertad con responsabilidad la participación, el diálogo y la búsqueda de acuerdos, la tolerancia, la inclusión y la pluralidad. </w:t>
            </w:r>
          </w:p>
        </w:tc>
      </w:tr>
      <w:tr w:rsidR="001302BA" w:rsidRPr="00192E55" w14:paraId="1801DC2B" w14:textId="77777777" w:rsidTr="00A97F62">
        <w:tc>
          <w:tcPr>
            <w:tcW w:w="3114" w:type="dxa"/>
            <w:shd w:val="clear" w:color="auto" w:fill="FFFFFF" w:themeFill="background1"/>
          </w:tcPr>
          <w:p w14:paraId="2893FF28" w14:textId="77777777" w:rsidR="001302BA" w:rsidRPr="00192E55" w:rsidRDefault="001302BA" w:rsidP="00702EDA">
            <w:pPr>
              <w:rPr>
                <w:rFonts w:ascii="Agency FB" w:hAnsi="Agency FB"/>
              </w:rPr>
            </w:pPr>
            <w:r w:rsidRPr="00192E55">
              <w:rPr>
                <w:rFonts w:ascii="Agency FB" w:hAnsi="Agency FB"/>
              </w:rPr>
              <w:t>¿Quién dirige el proceso educativo y en quién se centra el mismo?</w:t>
            </w:r>
          </w:p>
        </w:tc>
        <w:tc>
          <w:tcPr>
            <w:tcW w:w="6349" w:type="dxa"/>
            <w:shd w:val="clear" w:color="auto" w:fill="FFFFFF" w:themeFill="background1"/>
          </w:tcPr>
          <w:p w14:paraId="50B056E1" w14:textId="45652E8C" w:rsidR="001302BA" w:rsidRPr="00192E55" w:rsidRDefault="006E092C" w:rsidP="00702ED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La educadora </w:t>
            </w:r>
            <w:r w:rsidR="00036030">
              <w:rPr>
                <w:rFonts w:ascii="Agency FB" w:hAnsi="Agency FB"/>
              </w:rPr>
              <w:t xml:space="preserve">es responsable de establecer el orden en que se abordarán las competencias propuestas para el nivel educativo. De igual manera es responsable de seleccionar o diseñar las situaciones didácticas que considere convenientes para promover el logro de los aprendizajes esperados. </w:t>
            </w:r>
            <w:r w:rsidR="00CA799B">
              <w:rPr>
                <w:rFonts w:ascii="Agency FB" w:hAnsi="Agency FB"/>
              </w:rPr>
              <w:t xml:space="preserve">El centro y el referente </w:t>
            </w:r>
            <w:r w:rsidR="002663E8">
              <w:rPr>
                <w:rFonts w:ascii="Agency FB" w:hAnsi="Agency FB"/>
              </w:rPr>
              <w:t>fundamental del aprendizaje es el estudiante.</w:t>
            </w:r>
          </w:p>
        </w:tc>
      </w:tr>
      <w:tr w:rsidR="001302BA" w:rsidRPr="00192E55" w14:paraId="32FD5393" w14:textId="77777777" w:rsidTr="00A97F62">
        <w:tc>
          <w:tcPr>
            <w:tcW w:w="3114" w:type="dxa"/>
            <w:shd w:val="clear" w:color="auto" w:fill="FFFFFF" w:themeFill="background1"/>
          </w:tcPr>
          <w:p w14:paraId="1A681CB7" w14:textId="77777777" w:rsidR="001302BA" w:rsidRPr="00192E55" w:rsidRDefault="001302BA" w:rsidP="00702EDA">
            <w:pPr>
              <w:rPr>
                <w:rFonts w:ascii="Agency FB" w:hAnsi="Agency FB"/>
              </w:rPr>
            </w:pPr>
            <w:r w:rsidRPr="00192E55">
              <w:rPr>
                <w:rFonts w:ascii="Agency FB" w:hAnsi="Agency FB"/>
              </w:rPr>
              <w:t>¿Cómo se concretan los principios del modelo pedagógico en los enfoques de cada campo de formación o área de desarrollo?</w:t>
            </w:r>
          </w:p>
        </w:tc>
        <w:tc>
          <w:tcPr>
            <w:tcW w:w="6349" w:type="dxa"/>
            <w:shd w:val="clear" w:color="auto" w:fill="FFFFFF" w:themeFill="background1"/>
          </w:tcPr>
          <w:p w14:paraId="5FC24E53" w14:textId="77777777" w:rsidR="00BE43AC" w:rsidRDefault="00D40338" w:rsidP="00036030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Se organiza en</w:t>
            </w:r>
            <w:r w:rsidR="00BE43AC">
              <w:rPr>
                <w:rFonts w:ascii="Agency FB" w:hAnsi="Agency FB"/>
              </w:rPr>
              <w:t xml:space="preserve"> 3</w:t>
            </w:r>
            <w:r>
              <w:rPr>
                <w:rFonts w:ascii="Agency FB" w:hAnsi="Agency FB"/>
              </w:rPr>
              <w:t xml:space="preserve"> estándares curriculares</w:t>
            </w:r>
            <w:r w:rsidR="00BE43AC">
              <w:rPr>
                <w:rFonts w:ascii="Agency FB" w:hAnsi="Agency FB"/>
              </w:rPr>
              <w:t>: español, matemáticas y ciencias.</w:t>
            </w:r>
          </w:p>
          <w:p w14:paraId="10DABFD0" w14:textId="02877868" w:rsidR="001302BA" w:rsidRPr="00192E55" w:rsidRDefault="00BE43AC" w:rsidP="00036030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Los campos formativos: lenguaje y comunicación, pensamiento matemático, exploración y conocimiento del mundo, desarrollo físico y salud, desarrollo personal y social, y expresión y </w:t>
            </w:r>
            <w:r w:rsidR="00054637">
              <w:rPr>
                <w:rFonts w:ascii="Agency FB" w:hAnsi="Agency FB"/>
              </w:rPr>
              <w:t>apreciación artística.</w:t>
            </w:r>
            <w:r>
              <w:rPr>
                <w:rFonts w:ascii="Agency FB" w:hAnsi="Agency FB"/>
              </w:rPr>
              <w:t xml:space="preserve"> </w:t>
            </w:r>
          </w:p>
        </w:tc>
      </w:tr>
      <w:tr w:rsidR="001302BA" w:rsidRPr="00192E55" w14:paraId="6BEE1B34" w14:textId="77777777" w:rsidTr="00A97F62">
        <w:tc>
          <w:tcPr>
            <w:tcW w:w="3114" w:type="dxa"/>
            <w:shd w:val="clear" w:color="auto" w:fill="FFFFFF" w:themeFill="background1"/>
          </w:tcPr>
          <w:p w14:paraId="3B7BED0B" w14:textId="77777777" w:rsidR="001302BA" w:rsidRPr="00192E55" w:rsidRDefault="001302BA" w:rsidP="00702EDA">
            <w:pPr>
              <w:rPr>
                <w:rFonts w:ascii="Agency FB" w:hAnsi="Agency FB"/>
              </w:rPr>
            </w:pPr>
            <w:r w:rsidRPr="00192E55">
              <w:rPr>
                <w:rFonts w:ascii="Agency FB" w:hAnsi="Agency FB"/>
              </w:rPr>
              <w:t>¿Cada enfoque es congruente con los planteamientos pedagógicos, metodológicos y didácticos permeados en el modelo pedagógico?</w:t>
            </w:r>
          </w:p>
        </w:tc>
        <w:tc>
          <w:tcPr>
            <w:tcW w:w="6349" w:type="dxa"/>
            <w:shd w:val="clear" w:color="auto" w:fill="FFFFFF" w:themeFill="background1"/>
          </w:tcPr>
          <w:p w14:paraId="1AB6A53F" w14:textId="002C7907" w:rsidR="001302BA" w:rsidRPr="00192E55" w:rsidRDefault="001302BA" w:rsidP="00702EDA">
            <w:pPr>
              <w:rPr>
                <w:rFonts w:ascii="Agency FB" w:hAnsi="Agency FB"/>
              </w:rPr>
            </w:pPr>
            <w:r w:rsidRPr="00192E55">
              <w:rPr>
                <w:rFonts w:ascii="Agency FB" w:hAnsi="Agency FB"/>
              </w:rPr>
              <w:t xml:space="preserve"> </w:t>
            </w:r>
            <w:r w:rsidR="00A97F62">
              <w:rPr>
                <w:rFonts w:ascii="Agency FB" w:hAnsi="Agency FB"/>
              </w:rPr>
              <w:t xml:space="preserve">Considero que el objetivo de este PEP es congruente con los planteamientos </w:t>
            </w:r>
            <w:r w:rsidR="00D700E9">
              <w:rPr>
                <w:rFonts w:ascii="Agency FB" w:hAnsi="Agency FB"/>
              </w:rPr>
              <w:t xml:space="preserve">metodológicos, sin embargo, los principios o campos formativos no permiten desarrollar en gran medida el aspecto de la diversidad y equidad en la educación. La educación inclusiva implica muchas áreas que trabajar en las escuelas, pero ese programa no alcanza a cumplir el objetivo pues se centra en competencias o habilidades del saber no del ser. </w:t>
            </w:r>
          </w:p>
        </w:tc>
      </w:tr>
    </w:tbl>
    <w:p w14:paraId="7166B754" w14:textId="77777777" w:rsidR="001302BA" w:rsidRPr="00771F2D" w:rsidRDefault="001302BA" w:rsidP="001302BA">
      <w:pPr>
        <w:jc w:val="center"/>
        <w:rPr>
          <w:rFonts w:ascii="Felix Titling" w:hAnsi="Felix Titling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8F48AD" w14:textId="0338F52E" w:rsidR="0077316D" w:rsidRDefault="0077316D"/>
    <w:p w14:paraId="041CE656" w14:textId="3E050271" w:rsidR="0077316D" w:rsidRDefault="0077316D" w:rsidP="0077316D"/>
    <w:p w14:paraId="05EB4988" w14:textId="77777777" w:rsidR="00853B1D" w:rsidRDefault="00853B1D"/>
    <w:sectPr w:rsidR="00853B1D" w:rsidSect="00A97F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07FB"/>
    <w:multiLevelType w:val="hybridMultilevel"/>
    <w:tmpl w:val="C75A6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94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6D"/>
    <w:rsid w:val="00036030"/>
    <w:rsid w:val="00054637"/>
    <w:rsid w:val="001302BA"/>
    <w:rsid w:val="00153E27"/>
    <w:rsid w:val="00192E55"/>
    <w:rsid w:val="002663E8"/>
    <w:rsid w:val="004B7BD5"/>
    <w:rsid w:val="006E092C"/>
    <w:rsid w:val="0077316D"/>
    <w:rsid w:val="00811EA8"/>
    <w:rsid w:val="00853B1D"/>
    <w:rsid w:val="00923E3B"/>
    <w:rsid w:val="00A8012B"/>
    <w:rsid w:val="00A97F62"/>
    <w:rsid w:val="00BE43AC"/>
    <w:rsid w:val="00CA799B"/>
    <w:rsid w:val="00D40338"/>
    <w:rsid w:val="00D5446F"/>
    <w:rsid w:val="00D700E9"/>
    <w:rsid w:val="00E83884"/>
    <w:rsid w:val="00EE275C"/>
    <w:rsid w:val="00F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398B"/>
  <w15:chartTrackingRefBased/>
  <w15:docId w15:val="{82E6B7BA-AC90-423F-A173-777C6306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16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LIZETH TRUJILLO MORALES</dc:creator>
  <cp:keywords/>
  <dc:description/>
  <cp:lastModifiedBy>DANIELA LIZETH TRUJILLO MORALES</cp:lastModifiedBy>
  <cp:revision>6</cp:revision>
  <dcterms:created xsi:type="dcterms:W3CDTF">2022-06-05T03:25:00Z</dcterms:created>
  <dcterms:modified xsi:type="dcterms:W3CDTF">2022-06-05T20:33:00Z</dcterms:modified>
</cp:coreProperties>
</file>