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CEC7" w14:textId="6B14A156" w:rsidR="006029E6" w:rsidRDefault="008C67D0" w:rsidP="008C67D0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7B4B53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892FE54" wp14:editId="117E5150">
            <wp:simplePos x="0" y="0"/>
            <wp:positionH relativeFrom="margin">
              <wp:align>center</wp:align>
            </wp:positionH>
            <wp:positionV relativeFrom="page">
              <wp:posOffset>651199</wp:posOffset>
            </wp:positionV>
            <wp:extent cx="2021840" cy="1503680"/>
            <wp:effectExtent l="0" t="0" r="0" b="1270"/>
            <wp:wrapNone/>
            <wp:docPr id="8194" name="Picture 2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2FCF9E48-4C20-44C6-99D6-3CB47DC8DF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2FCF9E48-4C20-44C6-99D6-3CB47DC8DF2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50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8B7AF1" w14:textId="5FEEE6AF" w:rsidR="006029E6" w:rsidRDefault="006029E6" w:rsidP="006029E6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01F83071" w14:textId="337064DE" w:rsidR="006029E6" w:rsidRDefault="006029E6" w:rsidP="006029E6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29671E11" w14:textId="758B4624" w:rsidR="006029E6" w:rsidRDefault="006029E6" w:rsidP="006029E6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5A114034" w14:textId="77777777" w:rsidR="006029E6" w:rsidRDefault="006029E6" w:rsidP="008C67D0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5C9D556B" w14:textId="77777777" w:rsidR="006029E6" w:rsidRPr="003D78E0" w:rsidRDefault="006029E6" w:rsidP="006029E6">
      <w:pPr>
        <w:jc w:val="center"/>
        <w:rPr>
          <w:b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E</w:t>
      </w:r>
      <w:r w:rsidRPr="007B4B5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SCUELA NORMAL DE EDUCACIÓN PREESCOLAR</w:t>
      </w:r>
    </w:p>
    <w:p w14:paraId="1AE2D95E" w14:textId="77777777" w:rsidR="006029E6" w:rsidRPr="007B4B53" w:rsidRDefault="006029E6" w:rsidP="006029E6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B4B5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Licenciatura en Educación preescolar</w:t>
      </w:r>
    </w:p>
    <w:p w14:paraId="6CA51F2C" w14:textId="62D8E5A1" w:rsidR="006029E6" w:rsidRDefault="006029E6" w:rsidP="006029E6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7B4B5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Ciclo escolar 2021– 2022</w:t>
      </w:r>
    </w:p>
    <w:p w14:paraId="15A9C8C2" w14:textId="77777777" w:rsidR="006029E6" w:rsidRPr="007B4B53" w:rsidRDefault="006029E6" w:rsidP="006029E6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B4B5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Curso: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Desarrollo socioemocional.</w:t>
      </w:r>
    </w:p>
    <w:p w14:paraId="402D3454" w14:textId="4B80AF01" w:rsidR="006029E6" w:rsidRPr="007B4B53" w:rsidRDefault="006029E6" w:rsidP="008C67D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B4B5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Nombre del docente: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Roxana Janet Sánchez Suarez </w:t>
      </w:r>
      <w:r w:rsidR="008C67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7B4B5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Grupo: 2 C</w:t>
      </w:r>
    </w:p>
    <w:p w14:paraId="213D5B8D" w14:textId="77777777" w:rsidR="006029E6" w:rsidRPr="007B4B53" w:rsidRDefault="006029E6" w:rsidP="006029E6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B4B5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ALUMNA: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B4B5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Fabiola Denisse Escobedo García #4</w:t>
      </w:r>
    </w:p>
    <w:p w14:paraId="478FACD4" w14:textId="09CE00D4" w:rsidR="006029E6" w:rsidRDefault="006029E6" w:rsidP="006029E6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7B4B5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Actividad: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EVIDENCIA UNIDAD </w:t>
      </w:r>
      <w:r w:rsidR="001674E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II:</w:t>
      </w:r>
    </w:p>
    <w:p w14:paraId="6DE60CD7" w14:textId="77777777" w:rsidR="006029E6" w:rsidRDefault="006029E6" w:rsidP="006029E6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COMPETENCIAS DEL CURSO: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0"/>
      </w:tblGrid>
      <w:tr w:rsidR="006029E6" w:rsidRPr="003D78E0" w14:paraId="4448F858" w14:textId="77777777" w:rsidTr="003D26DA">
        <w:trPr>
          <w:tblCellSpacing w:w="15" w:type="dxa"/>
        </w:trPr>
        <w:tc>
          <w:tcPr>
            <w:tcW w:w="0" w:type="auto"/>
            <w:hideMark/>
          </w:tcPr>
          <w:p w14:paraId="2D878D6A" w14:textId="77777777" w:rsidR="006029E6" w:rsidRPr="003D78E0" w:rsidRDefault="006029E6" w:rsidP="003D26D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es-MX"/>
              </w:rPr>
            </w:pPr>
            <w:r w:rsidRPr="003D78E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3E6C23D5" w14:textId="77777777" w:rsidR="006029E6" w:rsidRPr="003D78E0" w:rsidRDefault="006029E6" w:rsidP="006029E6">
      <w:pPr>
        <w:pStyle w:val="Prrafodelist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vanish/>
          <w:color w:val="0D0D0D" w:themeColor="text1" w:themeTint="F2"/>
          <w:sz w:val="32"/>
          <w:szCs w:val="32"/>
          <w:lang w:eastAsia="es-MX"/>
        </w:rPr>
      </w:pPr>
    </w:p>
    <w:p w14:paraId="735D121D" w14:textId="21C0ADE3" w:rsidR="006029E6" w:rsidRPr="008C67D0" w:rsidRDefault="006029E6" w:rsidP="008C67D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40"/>
          <w:szCs w:val="40"/>
          <w:shd w:val="clear" w:color="auto" w:fill="FFFFFF"/>
        </w:rPr>
      </w:pPr>
      <w:r w:rsidRPr="003D78E0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Emplea la evaluación para intervenir en los diferentes ámbitos y momentos de la tarea educativa para mejorar los aprendizajes de sus alumnos</w:t>
      </w:r>
      <w:r w:rsidR="008C67D0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.</w:t>
      </w:r>
    </w:p>
    <w:p w14:paraId="548CE8A8" w14:textId="77777777" w:rsidR="006029E6" w:rsidRDefault="006029E6" w:rsidP="006029E6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1F9B8960" w14:textId="77777777" w:rsidR="006029E6" w:rsidRDefault="006029E6" w:rsidP="008C67D0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7B4B5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Saltillo, Coahuila de Zaragoza.       </w:t>
      </w:r>
    </w:p>
    <w:p w14:paraId="2CF1E518" w14:textId="34221920" w:rsidR="006029E6" w:rsidRPr="005F4D71" w:rsidRDefault="006029E6" w:rsidP="006029E6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7B4B5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    </w:t>
      </w:r>
      <w:r w:rsidR="008C67D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Junio,</w:t>
      </w:r>
      <w:r w:rsidRPr="007B4B5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2022</w:t>
      </w:r>
    </w:p>
    <w:p w14:paraId="2967A56E" w14:textId="56EE8C8E" w:rsidR="008F3527" w:rsidRDefault="008F3527"/>
    <w:p w14:paraId="59220E57" w14:textId="77777777" w:rsidR="00CF2FF3" w:rsidRDefault="00CF2FF3">
      <w:pPr>
        <w:rPr>
          <w:rFonts w:ascii="Verdana" w:hAnsi="Verdana"/>
          <w:b/>
          <w:bCs/>
          <w:sz w:val="28"/>
          <w:szCs w:val="28"/>
        </w:rPr>
      </w:pPr>
    </w:p>
    <w:p w14:paraId="6E25005D" w14:textId="1939CAB4" w:rsidR="005A78AF" w:rsidRPr="007922AA" w:rsidRDefault="009E6C5D">
      <w:pPr>
        <w:rPr>
          <w:rFonts w:ascii="Verdana" w:hAnsi="Verdana"/>
          <w:color w:val="000000" w:themeColor="text1"/>
          <w:sz w:val="24"/>
          <w:szCs w:val="24"/>
        </w:rPr>
      </w:pPr>
      <w:r w:rsidRPr="007922AA">
        <w:rPr>
          <w:rFonts w:ascii="Verdana" w:hAnsi="Verdana"/>
          <w:color w:val="000000" w:themeColor="text1"/>
          <w:sz w:val="24"/>
          <w:szCs w:val="24"/>
        </w:rPr>
        <w:t xml:space="preserve">En este documento se dará resultado del </w:t>
      </w:r>
      <w:r w:rsidR="00701479" w:rsidRPr="007922AA">
        <w:rPr>
          <w:rFonts w:ascii="Verdana" w:hAnsi="Verdana"/>
          <w:color w:val="000000" w:themeColor="text1"/>
          <w:sz w:val="24"/>
          <w:szCs w:val="24"/>
        </w:rPr>
        <w:t>diagnóstico</w:t>
      </w:r>
      <w:r w:rsidRPr="007922AA">
        <w:rPr>
          <w:rFonts w:ascii="Verdana" w:hAnsi="Verdana"/>
          <w:color w:val="000000" w:themeColor="text1"/>
          <w:sz w:val="24"/>
          <w:szCs w:val="24"/>
        </w:rPr>
        <w:t xml:space="preserve"> aplicado en </w:t>
      </w:r>
      <w:r w:rsidR="00701479" w:rsidRPr="007922AA">
        <w:rPr>
          <w:rFonts w:ascii="Verdana" w:hAnsi="Verdana"/>
          <w:color w:val="000000" w:themeColor="text1"/>
          <w:sz w:val="24"/>
          <w:szCs w:val="24"/>
        </w:rPr>
        <w:t xml:space="preserve">los </w:t>
      </w:r>
      <w:r w:rsidRPr="007922AA">
        <w:rPr>
          <w:rFonts w:ascii="Verdana" w:hAnsi="Verdana"/>
          <w:color w:val="000000" w:themeColor="text1"/>
          <w:sz w:val="24"/>
          <w:szCs w:val="24"/>
        </w:rPr>
        <w:t xml:space="preserve">jardines de niños en los que se </w:t>
      </w:r>
      <w:r w:rsidR="00701479" w:rsidRPr="007922AA">
        <w:rPr>
          <w:rFonts w:ascii="Verdana" w:hAnsi="Verdana"/>
          <w:color w:val="000000" w:themeColor="text1"/>
          <w:sz w:val="24"/>
          <w:szCs w:val="24"/>
        </w:rPr>
        <w:t>realizó</w:t>
      </w:r>
      <w:r w:rsidRPr="007922AA">
        <w:rPr>
          <w:rFonts w:ascii="Verdana" w:hAnsi="Verdana"/>
          <w:color w:val="000000" w:themeColor="text1"/>
          <w:sz w:val="24"/>
          <w:szCs w:val="24"/>
        </w:rPr>
        <w:t xml:space="preserve"> el año de la jornada de práctica y observación</w:t>
      </w:r>
      <w:r w:rsidR="00701479" w:rsidRPr="007922AA">
        <w:rPr>
          <w:rFonts w:ascii="Verdana" w:hAnsi="Verdana"/>
          <w:color w:val="000000" w:themeColor="text1"/>
          <w:sz w:val="24"/>
          <w:szCs w:val="24"/>
        </w:rPr>
        <w:t xml:space="preserve">, mediante la observación de como el docente imparte sus clases y como es que estas tienen aprendizajes y resultados en </w:t>
      </w:r>
      <w:proofErr w:type="gramStart"/>
      <w:r w:rsidR="00701479" w:rsidRPr="007922AA">
        <w:rPr>
          <w:rFonts w:ascii="Verdana" w:hAnsi="Verdana"/>
          <w:color w:val="000000" w:themeColor="text1"/>
          <w:sz w:val="24"/>
          <w:szCs w:val="24"/>
        </w:rPr>
        <w:t>las niñas y los niños</w:t>
      </w:r>
      <w:proofErr w:type="gramEnd"/>
      <w:r w:rsidR="00701479" w:rsidRPr="007922AA">
        <w:rPr>
          <w:rFonts w:ascii="Verdana" w:hAnsi="Verdana"/>
          <w:color w:val="000000" w:themeColor="text1"/>
          <w:sz w:val="24"/>
          <w:szCs w:val="24"/>
        </w:rPr>
        <w:t xml:space="preserve"> de los jardines.</w:t>
      </w:r>
    </w:p>
    <w:p w14:paraId="13D27022" w14:textId="428456F2" w:rsidR="00701479" w:rsidRPr="007922AA" w:rsidRDefault="00701479">
      <w:pPr>
        <w:rPr>
          <w:rFonts w:ascii="Verdana" w:hAnsi="Verdana"/>
          <w:color w:val="000000" w:themeColor="text1"/>
          <w:sz w:val="24"/>
          <w:szCs w:val="24"/>
        </w:rPr>
      </w:pPr>
      <w:r w:rsidRPr="007922AA">
        <w:rPr>
          <w:rFonts w:ascii="Verdana" w:hAnsi="Verdana"/>
          <w:color w:val="000000" w:themeColor="text1"/>
          <w:sz w:val="24"/>
          <w:szCs w:val="24"/>
        </w:rPr>
        <w:t xml:space="preserve">Durante la jornada pasada en marzo de este año en curso, se realizaron y aplicaron distintos métodos para conocer las distintas maneras que tienen cada uno de </w:t>
      </w:r>
      <w:proofErr w:type="gramStart"/>
      <w:r w:rsidRPr="007922AA">
        <w:rPr>
          <w:rFonts w:ascii="Verdana" w:hAnsi="Verdana"/>
          <w:color w:val="000000" w:themeColor="text1"/>
          <w:sz w:val="24"/>
          <w:szCs w:val="24"/>
        </w:rPr>
        <w:t>los alumnos y alumnas</w:t>
      </w:r>
      <w:proofErr w:type="gramEnd"/>
      <w:r w:rsidRPr="007922AA">
        <w:rPr>
          <w:rFonts w:ascii="Verdana" w:hAnsi="Verdana"/>
          <w:color w:val="000000" w:themeColor="text1"/>
          <w:sz w:val="24"/>
          <w:szCs w:val="24"/>
        </w:rPr>
        <w:t xml:space="preserve"> de aprender algo en el aula, esto mediante encuestas a padres de familia, guías de observación realizadas personalmente sobre cada alumno en el aula, así como expedientes con algunas evidencias de trabajos realizados durante esta jornada.</w:t>
      </w:r>
    </w:p>
    <w:p w14:paraId="6A0867D0" w14:textId="77777777" w:rsidR="00C11ED9" w:rsidRPr="007922AA" w:rsidRDefault="00C11ED9">
      <w:pPr>
        <w:rPr>
          <w:rFonts w:ascii="Verdana" w:hAnsi="Verdana"/>
          <w:color w:val="000000" w:themeColor="text1"/>
          <w:sz w:val="24"/>
          <w:szCs w:val="24"/>
        </w:rPr>
      </w:pPr>
    </w:p>
    <w:p w14:paraId="11D6F1EB" w14:textId="407F4D23" w:rsidR="00701479" w:rsidRPr="007922AA" w:rsidRDefault="00701479">
      <w:pPr>
        <w:rPr>
          <w:rFonts w:ascii="Verdana" w:hAnsi="Verdana"/>
          <w:color w:val="000000" w:themeColor="text1"/>
          <w:sz w:val="24"/>
          <w:szCs w:val="24"/>
        </w:rPr>
      </w:pPr>
      <w:r w:rsidRPr="007922AA">
        <w:rPr>
          <w:rFonts w:ascii="Verdana" w:hAnsi="Verdana"/>
          <w:color w:val="000000" w:themeColor="text1"/>
          <w:sz w:val="24"/>
          <w:szCs w:val="24"/>
        </w:rPr>
        <w:t xml:space="preserve">Todo con la finalidad de hacer un mejoramiento en las clases que se impartirían, mejorando el desarrollo de estas y como a cada uno de los alumnos les puede </w:t>
      </w:r>
      <w:r w:rsidR="00C11ED9" w:rsidRPr="007922AA">
        <w:rPr>
          <w:rFonts w:ascii="Verdana" w:hAnsi="Verdana"/>
          <w:color w:val="000000" w:themeColor="text1"/>
          <w:sz w:val="24"/>
          <w:szCs w:val="24"/>
        </w:rPr>
        <w:t>beneficiar</w:t>
      </w:r>
      <w:r w:rsidRPr="007922AA">
        <w:rPr>
          <w:rFonts w:ascii="Verdana" w:hAnsi="Verdana"/>
          <w:color w:val="000000" w:themeColor="text1"/>
          <w:sz w:val="24"/>
          <w:szCs w:val="24"/>
        </w:rPr>
        <w:t xml:space="preserve"> en su </w:t>
      </w:r>
      <w:r w:rsidR="00C11ED9" w:rsidRPr="007922AA">
        <w:rPr>
          <w:rFonts w:ascii="Verdana" w:hAnsi="Verdana"/>
          <w:color w:val="000000" w:themeColor="text1"/>
          <w:sz w:val="24"/>
          <w:szCs w:val="24"/>
        </w:rPr>
        <w:t>aprendizaje; también ayudando al docente en práctica y formación a tener un mayor control en el aula durante sus jornadas, mejorando su forma de planear y de crear secuencias didácticas, esto finalmente ayudado por materiales didácticos y aprovechamiento del aula.</w:t>
      </w:r>
    </w:p>
    <w:p w14:paraId="3F3B361A" w14:textId="312DCD24" w:rsidR="00701479" w:rsidRPr="007922AA" w:rsidRDefault="00C11ED9">
      <w:pPr>
        <w:rPr>
          <w:rFonts w:ascii="Verdana" w:hAnsi="Verdana"/>
          <w:color w:val="000000" w:themeColor="text1"/>
          <w:sz w:val="24"/>
          <w:szCs w:val="24"/>
        </w:rPr>
      </w:pPr>
      <w:r w:rsidRPr="007922AA">
        <w:rPr>
          <w:rFonts w:ascii="Verdana" w:hAnsi="Verdana"/>
          <w:color w:val="000000" w:themeColor="text1"/>
          <w:sz w:val="24"/>
          <w:szCs w:val="24"/>
        </w:rPr>
        <w:t>Una vez realizados todos los diagnósticos para tener un resultado del grupo en general y personalmente por alumno y alumna, se realizaron ajustes y modificaciones en las secuencias para la siguiente jornada de práctica, los cuales fueron de mucha ayuda para poder crear las planeaciones en beneficio a cada uno de ellos.</w:t>
      </w:r>
    </w:p>
    <w:p w14:paraId="0EE8B72C" w14:textId="77777777" w:rsidR="00340A56" w:rsidRPr="007922AA" w:rsidRDefault="00340A56">
      <w:pPr>
        <w:rPr>
          <w:rFonts w:ascii="Verdana" w:hAnsi="Verdana"/>
          <w:color w:val="000000" w:themeColor="text1"/>
          <w:sz w:val="24"/>
          <w:szCs w:val="24"/>
        </w:rPr>
      </w:pPr>
    </w:p>
    <w:p w14:paraId="149E7A78" w14:textId="4794A9D8" w:rsidR="00C11ED9" w:rsidRPr="007922AA" w:rsidRDefault="00340A56">
      <w:pPr>
        <w:rPr>
          <w:rFonts w:ascii="Verdana" w:hAnsi="Verdana"/>
          <w:color w:val="000000" w:themeColor="text1"/>
          <w:sz w:val="24"/>
          <w:szCs w:val="24"/>
        </w:rPr>
      </w:pPr>
      <w:r w:rsidRPr="007922AA">
        <w:rPr>
          <w:rFonts w:ascii="Verdana" w:hAnsi="Verdana"/>
          <w:color w:val="000000" w:themeColor="text1"/>
          <w:sz w:val="24"/>
          <w:szCs w:val="24"/>
        </w:rPr>
        <w:t>D</w:t>
      </w:r>
      <w:r w:rsidR="00C11ED9" w:rsidRPr="007922AA">
        <w:rPr>
          <w:rFonts w:ascii="Verdana" w:hAnsi="Verdana"/>
          <w:color w:val="000000" w:themeColor="text1"/>
          <w:sz w:val="24"/>
          <w:szCs w:val="24"/>
        </w:rPr>
        <w:t xml:space="preserve">urante la preparación de la jornada se pidió a cada alumno incluir en </w:t>
      </w:r>
      <w:r w:rsidRPr="007922AA">
        <w:rPr>
          <w:rFonts w:ascii="Verdana" w:hAnsi="Verdana"/>
          <w:color w:val="000000" w:themeColor="text1"/>
          <w:sz w:val="24"/>
          <w:szCs w:val="24"/>
        </w:rPr>
        <w:t>su planeación</w:t>
      </w:r>
      <w:r w:rsidR="00C11ED9" w:rsidRPr="007922AA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BC04DB">
        <w:rPr>
          <w:rFonts w:ascii="Verdana" w:hAnsi="Verdana"/>
          <w:color w:val="000000" w:themeColor="text1"/>
          <w:sz w:val="24"/>
          <w:szCs w:val="24"/>
        </w:rPr>
        <w:t xml:space="preserve">una actividad donde se trabajen las emociones, es decir, </w:t>
      </w:r>
      <w:r w:rsidR="00C11ED9" w:rsidRPr="007922AA">
        <w:rPr>
          <w:rFonts w:ascii="Verdana" w:hAnsi="Verdana"/>
          <w:color w:val="000000" w:themeColor="text1"/>
          <w:sz w:val="24"/>
          <w:szCs w:val="24"/>
        </w:rPr>
        <w:t xml:space="preserve">como se sentían cada uno de ellos en </w:t>
      </w:r>
      <w:r w:rsidRPr="007922AA">
        <w:rPr>
          <w:rFonts w:ascii="Verdana" w:hAnsi="Verdana"/>
          <w:color w:val="000000" w:themeColor="text1"/>
          <w:sz w:val="24"/>
          <w:szCs w:val="24"/>
        </w:rPr>
        <w:t xml:space="preserve">distintas </w:t>
      </w:r>
      <w:r w:rsidR="00C11ED9" w:rsidRPr="007922AA">
        <w:rPr>
          <w:rFonts w:ascii="Verdana" w:hAnsi="Verdana"/>
          <w:color w:val="000000" w:themeColor="text1"/>
          <w:sz w:val="24"/>
          <w:szCs w:val="24"/>
        </w:rPr>
        <w:t>situaciones que se les podrían enfrentar en esta etapa principal</w:t>
      </w:r>
      <w:r w:rsidRPr="007922AA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="00B70B82" w:rsidRPr="007922AA">
        <w:rPr>
          <w:rFonts w:ascii="Verdana" w:hAnsi="Verdana"/>
          <w:color w:val="000000" w:themeColor="text1"/>
          <w:sz w:val="24"/>
          <w:szCs w:val="24"/>
        </w:rPr>
        <w:t xml:space="preserve">algún ejemplo </w:t>
      </w:r>
      <w:r w:rsidRPr="007922AA">
        <w:rPr>
          <w:rFonts w:ascii="Verdana" w:hAnsi="Verdana"/>
          <w:color w:val="000000" w:themeColor="text1"/>
          <w:sz w:val="24"/>
          <w:szCs w:val="24"/>
        </w:rPr>
        <w:t xml:space="preserve">de ellas puede ser la exclusión hacia otros alumnos o hacia ellos </w:t>
      </w:r>
      <w:r w:rsidR="00B70B82" w:rsidRPr="007922AA">
        <w:rPr>
          <w:rFonts w:ascii="Verdana" w:hAnsi="Verdana"/>
          <w:color w:val="000000" w:themeColor="text1"/>
          <w:sz w:val="24"/>
          <w:szCs w:val="24"/>
        </w:rPr>
        <w:t>mismos, el</w:t>
      </w:r>
      <w:r w:rsidRPr="007922AA">
        <w:rPr>
          <w:rFonts w:ascii="Verdana" w:hAnsi="Verdana"/>
          <w:color w:val="000000" w:themeColor="text1"/>
          <w:sz w:val="24"/>
          <w:szCs w:val="24"/>
        </w:rPr>
        <w:t xml:space="preserve"> reconocer sus sentimientos </w:t>
      </w:r>
      <w:r w:rsidR="00B70B82" w:rsidRPr="007922AA">
        <w:rPr>
          <w:rFonts w:ascii="Verdana" w:hAnsi="Verdana"/>
          <w:color w:val="000000" w:themeColor="text1"/>
          <w:sz w:val="24"/>
          <w:szCs w:val="24"/>
        </w:rPr>
        <w:t>o emociones y el proceso de hacer tareas, entre otras.</w:t>
      </w:r>
    </w:p>
    <w:p w14:paraId="3DA04890" w14:textId="44C0BD32" w:rsidR="005A78AF" w:rsidRDefault="00B70B82">
      <w:pPr>
        <w:rPr>
          <w:rFonts w:ascii="Verdana" w:hAnsi="Verdana"/>
          <w:color w:val="000000" w:themeColor="text1"/>
          <w:sz w:val="24"/>
          <w:szCs w:val="24"/>
        </w:rPr>
      </w:pPr>
      <w:r w:rsidRPr="007922AA">
        <w:rPr>
          <w:rFonts w:ascii="Verdana" w:hAnsi="Verdana"/>
          <w:color w:val="000000" w:themeColor="text1"/>
          <w:sz w:val="24"/>
          <w:szCs w:val="24"/>
        </w:rPr>
        <w:t xml:space="preserve">En mi planeación realizada analicé cada </w:t>
      </w:r>
      <w:r w:rsidR="00494DA4" w:rsidRPr="007922AA">
        <w:rPr>
          <w:rFonts w:ascii="Verdana" w:hAnsi="Verdana"/>
          <w:color w:val="000000" w:themeColor="text1"/>
          <w:sz w:val="24"/>
          <w:szCs w:val="24"/>
        </w:rPr>
        <w:t>una</w:t>
      </w:r>
      <w:r w:rsidRPr="007922AA">
        <w:rPr>
          <w:rFonts w:ascii="Verdana" w:hAnsi="Verdana"/>
          <w:color w:val="000000" w:themeColor="text1"/>
          <w:sz w:val="24"/>
          <w:szCs w:val="24"/>
        </w:rPr>
        <w:t xml:space="preserve"> de las áreas de oportunidad que tenían ellos mediante los diagnósticos realizados anteriormente, encontr</w:t>
      </w:r>
      <w:r w:rsidR="00494DA4" w:rsidRPr="007922AA">
        <w:rPr>
          <w:rFonts w:ascii="Verdana" w:hAnsi="Verdana"/>
          <w:color w:val="000000" w:themeColor="text1"/>
          <w:sz w:val="24"/>
          <w:szCs w:val="24"/>
        </w:rPr>
        <w:t>é</w:t>
      </w:r>
      <w:r w:rsidRPr="007922AA">
        <w:rPr>
          <w:rFonts w:ascii="Verdana" w:hAnsi="Verdana"/>
          <w:color w:val="000000" w:themeColor="text1"/>
          <w:sz w:val="24"/>
          <w:szCs w:val="24"/>
        </w:rPr>
        <w:t xml:space="preserve"> medios para trabajar la empatía,</w:t>
      </w:r>
      <w:r w:rsidR="00494DA4" w:rsidRPr="007922AA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7922AA">
        <w:rPr>
          <w:rFonts w:ascii="Verdana" w:hAnsi="Verdana"/>
          <w:color w:val="000000" w:themeColor="text1"/>
          <w:sz w:val="24"/>
          <w:szCs w:val="24"/>
        </w:rPr>
        <w:t xml:space="preserve">la </w:t>
      </w:r>
      <w:r w:rsidR="00494DA4" w:rsidRPr="007922AA">
        <w:rPr>
          <w:rFonts w:ascii="Verdana" w:hAnsi="Verdana" w:cs="Arial"/>
          <w:color w:val="000000" w:themeColor="text1"/>
          <w:sz w:val="24"/>
          <w:szCs w:val="24"/>
        </w:rPr>
        <w:t>responsabilidad, autorregulación, autoconocimiento</w:t>
      </w:r>
      <w:r w:rsidR="00494DA4" w:rsidRPr="007922AA">
        <w:rPr>
          <w:rFonts w:ascii="Verdana" w:hAnsi="Verdana" w:cs="Arial"/>
          <w:color w:val="000000" w:themeColor="text1"/>
          <w:sz w:val="24"/>
          <w:szCs w:val="24"/>
        </w:rPr>
        <w:t xml:space="preserve"> y la </w:t>
      </w:r>
      <w:r w:rsidR="00494DA4" w:rsidRPr="007922AA">
        <w:rPr>
          <w:rFonts w:ascii="Verdana" w:hAnsi="Verdana" w:cs="Arial"/>
          <w:color w:val="000000" w:themeColor="text1"/>
          <w:sz w:val="24"/>
          <w:szCs w:val="24"/>
        </w:rPr>
        <w:t>motivación</w:t>
      </w:r>
      <w:r w:rsidR="00494DA4" w:rsidRPr="007922AA">
        <w:rPr>
          <w:rFonts w:ascii="Verdana" w:hAnsi="Verdana" w:cs="Arial"/>
          <w:color w:val="000000" w:themeColor="text1"/>
          <w:sz w:val="24"/>
          <w:szCs w:val="24"/>
        </w:rPr>
        <w:t xml:space="preserve"> mediante </w:t>
      </w:r>
      <w:r w:rsidR="00BC04DB">
        <w:rPr>
          <w:rFonts w:ascii="Verdana" w:hAnsi="Verdana" w:cs="Arial"/>
          <w:color w:val="000000" w:themeColor="text1"/>
          <w:sz w:val="24"/>
          <w:szCs w:val="24"/>
        </w:rPr>
        <w:t xml:space="preserve">la actividad </w:t>
      </w:r>
      <w:r w:rsidR="00494DA4" w:rsidRPr="007922AA">
        <w:rPr>
          <w:rFonts w:ascii="Verdana" w:hAnsi="Verdana" w:cs="Arial"/>
          <w:color w:val="000000" w:themeColor="text1"/>
          <w:sz w:val="24"/>
          <w:szCs w:val="24"/>
        </w:rPr>
        <w:t xml:space="preserve">que se requirió </w:t>
      </w:r>
      <w:r w:rsidR="00AF648E" w:rsidRPr="007922AA">
        <w:rPr>
          <w:rFonts w:ascii="Verdana" w:hAnsi="Verdana" w:cs="Arial"/>
          <w:color w:val="000000" w:themeColor="text1"/>
          <w:sz w:val="24"/>
          <w:szCs w:val="24"/>
        </w:rPr>
        <w:t>y solicitaban los docentes de distintas materias de la ENEP</w:t>
      </w:r>
      <w:r w:rsidR="007922AA">
        <w:rPr>
          <w:rFonts w:ascii="Verdana" w:hAnsi="Verdana" w:cs="Arial"/>
          <w:color w:val="000000" w:themeColor="text1"/>
          <w:sz w:val="24"/>
          <w:szCs w:val="24"/>
        </w:rPr>
        <w:t xml:space="preserve">, en está utilicé </w:t>
      </w:r>
      <w:r w:rsidR="00BC04DB">
        <w:rPr>
          <w:rFonts w:ascii="Verdana" w:hAnsi="Verdana" w:cs="Arial"/>
          <w:color w:val="000000" w:themeColor="text1"/>
          <w:sz w:val="24"/>
          <w:szCs w:val="24"/>
        </w:rPr>
        <w:t>un video de apoyo, sobre unos niños hablan de cosas que a ellos les gustan y las que no les gustan, se trata de jugar a la “papa caliente” explicando como se sienten y cosas de sus agrados así como lo que les disgusta en comidas ,juegos, colores, etc..</w:t>
      </w:r>
    </w:p>
    <w:p w14:paraId="247E4BFA" w14:textId="15026DC5" w:rsidR="007922AA" w:rsidRPr="00CF2FF3" w:rsidRDefault="00CF2FF3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En mi situación didáctica de la actividad que se realizará durante la jornada esperaba que los alumnos reconocieran y nombraran algunas características personales y de sus compañeros para recolectar esa información y trabajarla en otras actividades.</w:t>
      </w:r>
    </w:p>
    <w:p w14:paraId="4A799EBC" w14:textId="77777777" w:rsidR="007922AA" w:rsidRDefault="007922AA"/>
    <w:p w14:paraId="77B6FF66" w14:textId="77777777" w:rsidR="005A78AF" w:rsidRDefault="005A78AF"/>
    <w:p w14:paraId="4270DF12" w14:textId="77777777" w:rsidR="005A78AF" w:rsidRDefault="005A78AF"/>
    <w:p w14:paraId="7F2A887B" w14:textId="77777777" w:rsidR="005A78AF" w:rsidRDefault="005A78AF"/>
    <w:tbl>
      <w:tblPr>
        <w:tblStyle w:val="Tablaconcuadrcula"/>
        <w:tblpPr w:leftFromText="141" w:rightFromText="141" w:vertAnchor="text" w:horzAnchor="margin" w:tblpXSpec="center" w:tblpY="56"/>
        <w:tblW w:w="0" w:type="auto"/>
        <w:tblInd w:w="0" w:type="dxa"/>
        <w:tblLook w:val="04A0" w:firstRow="1" w:lastRow="0" w:firstColumn="1" w:lastColumn="0" w:noHBand="0" w:noVBand="1"/>
      </w:tblPr>
      <w:tblGrid>
        <w:gridCol w:w="4296"/>
        <w:gridCol w:w="4573"/>
        <w:gridCol w:w="4022"/>
      </w:tblGrid>
      <w:tr w:rsidR="00CF2FF3" w14:paraId="4FBE013B" w14:textId="77777777" w:rsidTr="00CF2FF3">
        <w:trPr>
          <w:trHeight w:val="269"/>
        </w:trPr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85FF"/>
            <w:hideMark/>
          </w:tcPr>
          <w:p w14:paraId="27788C20" w14:textId="77777777" w:rsidR="00CF2FF3" w:rsidRDefault="00CF2FF3" w:rsidP="00CF2FF3">
            <w:pPr>
              <w:shd w:val="clear" w:color="auto" w:fill="8585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 académico:</w:t>
            </w:r>
          </w:p>
          <w:p w14:paraId="56A47A1F" w14:textId="77777777" w:rsidR="00CF2FF3" w:rsidRDefault="00CF2FF3" w:rsidP="00CF2FF3">
            <w:pPr>
              <w:shd w:val="clear" w:color="auto" w:fill="8585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Educación socioemocional.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85FF"/>
            <w:hideMark/>
          </w:tcPr>
          <w:p w14:paraId="7EEDD093" w14:textId="77777777" w:rsidR="00CF2FF3" w:rsidRDefault="00CF2FF3" w:rsidP="00CF2FF3">
            <w:pPr>
              <w:shd w:val="clear" w:color="auto" w:fill="8585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</w:p>
          <w:p w14:paraId="04678507" w14:textId="77777777" w:rsidR="00CF2FF3" w:rsidRDefault="00CF2FF3" w:rsidP="00CF2FF3">
            <w:pPr>
              <w:shd w:val="clear" w:color="auto" w:fill="8585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Empatía.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85FF"/>
            <w:hideMark/>
          </w:tcPr>
          <w:p w14:paraId="12670722" w14:textId="77777777" w:rsidR="00CF2FF3" w:rsidRDefault="00CF2FF3" w:rsidP="00CF2FF3">
            <w:pPr>
              <w:shd w:val="clear" w:color="auto" w:fill="8585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esperado:</w:t>
            </w:r>
          </w:p>
          <w:p w14:paraId="15894F90" w14:textId="77777777" w:rsidR="00CF2FF3" w:rsidRDefault="00CF2FF3" w:rsidP="00CF2FF3">
            <w:pPr>
              <w:shd w:val="clear" w:color="auto" w:fill="8585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Reconoce y nombra características personales y de sus compañeros</w:t>
            </w:r>
          </w:p>
        </w:tc>
      </w:tr>
      <w:tr w:rsidR="00CF2FF3" w14:paraId="460FF3F7" w14:textId="77777777" w:rsidTr="00CF2FF3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1DEF" w14:textId="77777777" w:rsidR="00CF2FF3" w:rsidRDefault="00CF2FF3" w:rsidP="00CF2F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85FF"/>
            <w:hideMark/>
          </w:tcPr>
          <w:p w14:paraId="4E832A12" w14:textId="77777777" w:rsidR="00CF2FF3" w:rsidRDefault="00CF2FF3" w:rsidP="00CF2FF3">
            <w:pPr>
              <w:shd w:val="clear" w:color="auto" w:fill="8585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  <w:p w14:paraId="18F1E2FC" w14:textId="77777777" w:rsidR="00CF2FF3" w:rsidRDefault="00CF2FF3" w:rsidP="00CF2FF3">
            <w:pPr>
              <w:shd w:val="clear" w:color="auto" w:fill="8585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Sensibilidad y apoyo hacia otros.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AD59" w14:textId="77777777" w:rsidR="00CF2FF3" w:rsidRDefault="00CF2FF3" w:rsidP="00CF2F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FA9F8A" w14:textId="77777777" w:rsidR="007922AA" w:rsidRDefault="007922AA" w:rsidP="007922A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326"/>
        <w:tblW w:w="172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32"/>
        <w:gridCol w:w="3402"/>
        <w:gridCol w:w="3402"/>
        <w:gridCol w:w="4236"/>
      </w:tblGrid>
      <w:tr w:rsidR="00CF2FF3" w14:paraId="55979542" w14:textId="77777777" w:rsidTr="00CF2FF3">
        <w:trPr>
          <w:trHeight w:val="63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85FF"/>
            <w:hideMark/>
          </w:tcPr>
          <w:p w14:paraId="49C6B15D" w14:textId="77777777" w:rsidR="00CF2FF3" w:rsidRDefault="00CF2FF3" w:rsidP="00CF2FF3">
            <w:pPr>
              <w:shd w:val="clear" w:color="auto" w:fill="8585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green"/>
              </w:rPr>
              <w:t>¿Cómo me siento?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85FF"/>
            <w:hideMark/>
          </w:tcPr>
          <w:p w14:paraId="668F1FB0" w14:textId="77777777" w:rsidR="00CF2FF3" w:rsidRDefault="00CF2FF3" w:rsidP="00CF2FF3">
            <w:pPr>
              <w:shd w:val="clear" w:color="auto" w:fill="8585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DURACIÓN: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85FF"/>
            <w:hideMark/>
          </w:tcPr>
          <w:p w14:paraId="1BBF9A27" w14:textId="77777777" w:rsidR="00CF2FF3" w:rsidRDefault="00CF2FF3" w:rsidP="00CF2FF3">
            <w:pPr>
              <w:shd w:val="clear" w:color="auto" w:fill="8585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ORGANIZACIÓN: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85FF"/>
            <w:hideMark/>
          </w:tcPr>
          <w:p w14:paraId="20897D45" w14:textId="77777777" w:rsidR="00CF2FF3" w:rsidRDefault="00CF2FF3" w:rsidP="00CF2FF3">
            <w:pPr>
              <w:shd w:val="clear" w:color="auto" w:fill="8585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</w:tc>
      </w:tr>
      <w:tr w:rsidR="00CF2FF3" w14:paraId="0042B57C" w14:textId="77777777" w:rsidTr="00CF2FF3">
        <w:trPr>
          <w:trHeight w:val="10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F2F9" w14:textId="77777777" w:rsidR="00CF2FF3" w:rsidRDefault="00CF2FF3" w:rsidP="00CF2F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Responde a cuestionamientos sobre gustos personales: ¿Cuál es tu color favorito?, ¿cuál es tu comida favorita? Y observa el video de apoyo donde se habla de cosas que no le gustan y algunas otras que si le gustan.</w:t>
            </w:r>
          </w:p>
          <w:p w14:paraId="1D8706D0" w14:textId="77777777" w:rsidR="00CF2FF3" w:rsidRDefault="00CF2FF3" w:rsidP="00CF2F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108F" w14:textId="77777777" w:rsidR="00CF2FF3" w:rsidRDefault="00CF2FF3" w:rsidP="00CF2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243A" w14:textId="77777777" w:rsidR="00CF2FF3" w:rsidRDefault="00CF2FF3" w:rsidP="00CF2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9C96" w14:textId="77777777" w:rsidR="00CF2FF3" w:rsidRDefault="00CF2FF3" w:rsidP="00CF2FF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  <w:b/>
                </w:rPr>
                <w:t>https://youtu.be/8DFHfdZQSlQ</w:t>
              </w:r>
            </w:hyperlink>
          </w:p>
          <w:p w14:paraId="3B2F0653" w14:textId="77777777" w:rsidR="00CF2FF3" w:rsidRDefault="00CF2FF3" w:rsidP="00CF2FF3">
            <w:pPr>
              <w:pStyle w:val="Prrafodelista"/>
              <w:ind w:left="1440"/>
              <w:jc w:val="center"/>
              <w:rPr>
                <w:rFonts w:ascii="Arial" w:hAnsi="Arial" w:cs="Arial"/>
                <w:b/>
              </w:rPr>
            </w:pPr>
          </w:p>
          <w:p w14:paraId="16128435" w14:textId="77777777" w:rsidR="00CF2FF3" w:rsidRDefault="00CF2FF3" w:rsidP="00CF2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6A7DD" w14:textId="77777777" w:rsidR="00CF2FF3" w:rsidRDefault="00CF2FF3" w:rsidP="00CF2FF3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</w:p>
        </w:tc>
      </w:tr>
      <w:tr w:rsidR="00CF2FF3" w14:paraId="6DB50A36" w14:textId="77777777" w:rsidTr="00CF2FF3">
        <w:trPr>
          <w:trHeight w:val="10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149D" w14:textId="77777777" w:rsidR="00CF2FF3" w:rsidRDefault="00CF2FF3" w:rsidP="00CF2F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Juega con la ruleta virtual y el alumno/a que salga cuando pare de girar tendrá que contar algo que lo defina de entre los demás, en la siguiente ronda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debera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mencionar algo de tu compañero que participó anteriormente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9837" w14:textId="77777777" w:rsidR="00CF2FF3" w:rsidRDefault="00CF2FF3" w:rsidP="00CF2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– 20 MINUTOS.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3B46" w14:textId="77777777" w:rsidR="00CF2FF3" w:rsidRDefault="00CF2FF3" w:rsidP="00CF2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A872" w14:textId="77777777" w:rsidR="00CF2FF3" w:rsidRDefault="00CF2FF3" w:rsidP="00CF2FF3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Ruleta.</w:t>
            </w:r>
          </w:p>
        </w:tc>
      </w:tr>
      <w:tr w:rsidR="00CF2FF3" w14:paraId="71543B39" w14:textId="77777777" w:rsidTr="00CF2FF3">
        <w:trPr>
          <w:trHeight w:val="97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A0A5" w14:textId="77777777" w:rsidR="00CF2FF3" w:rsidRDefault="00CF2FF3" w:rsidP="00CF2F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Relaciona los gustos de tus compañeros/as con los tuyos.</w:t>
            </w:r>
          </w:p>
          <w:p w14:paraId="5100AA7D" w14:textId="77777777" w:rsidR="00CF2FF3" w:rsidRDefault="00CF2FF3" w:rsidP="00CF2F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615E" w14:textId="77777777" w:rsidR="00CF2FF3" w:rsidRDefault="00CF2FF3" w:rsidP="00CF2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1277" w14:textId="77777777" w:rsidR="00CF2FF3" w:rsidRDefault="00CF2FF3" w:rsidP="00CF2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255C" w14:textId="77777777" w:rsidR="00CF2FF3" w:rsidRDefault="00CF2FF3" w:rsidP="00CF2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6582"/>
        <w:tblW w:w="0" w:type="auto"/>
        <w:tblInd w:w="0" w:type="dxa"/>
        <w:shd w:val="clear" w:color="auto" w:fill="8585FF"/>
        <w:tblLook w:val="04A0" w:firstRow="1" w:lastRow="0" w:firstColumn="1" w:lastColumn="0" w:noHBand="0" w:noVBand="1"/>
      </w:tblPr>
      <w:tblGrid>
        <w:gridCol w:w="8641"/>
      </w:tblGrid>
      <w:tr w:rsidR="00CF2FF3" w14:paraId="10263E83" w14:textId="77777777" w:rsidTr="00CF2FF3">
        <w:trPr>
          <w:trHeight w:val="2096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85FF"/>
            <w:hideMark/>
          </w:tcPr>
          <w:p w14:paraId="2FE8C6FA" w14:textId="77777777" w:rsidR="00CF2FF3" w:rsidRDefault="00CF2FF3" w:rsidP="00CF2F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</w:tc>
      </w:tr>
    </w:tbl>
    <w:p w14:paraId="1DC2D9CF" w14:textId="61F8ABF7" w:rsidR="005A78AF" w:rsidRPr="00CF2FF3" w:rsidRDefault="007922AA" w:rsidP="00CF2FF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72AAF3E" w14:textId="5A8D37D5" w:rsidR="005A78AF" w:rsidRDefault="001674E7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1CE4D8F" wp14:editId="7B2306EF">
            <wp:simplePos x="0" y="0"/>
            <wp:positionH relativeFrom="margin">
              <wp:posOffset>182880</wp:posOffset>
            </wp:positionH>
            <wp:positionV relativeFrom="paragraph">
              <wp:posOffset>22860</wp:posOffset>
            </wp:positionV>
            <wp:extent cx="5143500" cy="4000500"/>
            <wp:effectExtent l="0" t="0" r="0" b="0"/>
            <wp:wrapNone/>
            <wp:docPr id="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1BD96" w14:textId="76A3CCA7" w:rsidR="005A78AF" w:rsidRDefault="001674E7">
      <w:r>
        <w:rPr>
          <w:noProof/>
        </w:rPr>
        <w:drawing>
          <wp:anchor distT="0" distB="0" distL="114300" distR="114300" simplePos="0" relativeHeight="251661312" behindDoc="1" locked="0" layoutInCell="1" allowOverlap="1" wp14:anchorId="75EDEA2C" wp14:editId="63059821">
            <wp:simplePos x="0" y="0"/>
            <wp:positionH relativeFrom="column">
              <wp:posOffset>6193155</wp:posOffset>
            </wp:positionH>
            <wp:positionV relativeFrom="paragraph">
              <wp:posOffset>148590</wp:posOffset>
            </wp:positionV>
            <wp:extent cx="5434482" cy="4069080"/>
            <wp:effectExtent l="0" t="0" r="0" b="7620"/>
            <wp:wrapNone/>
            <wp:docPr id="2" name="Imagen 2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Team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482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2D1B9" w14:textId="2ECF5139" w:rsidR="005A78AF" w:rsidRDefault="005A78AF"/>
    <w:p w14:paraId="6FD482D1" w14:textId="77777777" w:rsidR="005A78AF" w:rsidRDefault="005A78AF"/>
    <w:p w14:paraId="46AB793F" w14:textId="77777777" w:rsidR="005A78AF" w:rsidRDefault="005A78AF"/>
    <w:p w14:paraId="3B574053" w14:textId="77777777" w:rsidR="005A78AF" w:rsidRDefault="005A78AF"/>
    <w:p w14:paraId="1D4B9336" w14:textId="7D4A88E8" w:rsidR="005A78AF" w:rsidRDefault="005A78AF"/>
    <w:p w14:paraId="2F732D29" w14:textId="7B8937AC" w:rsidR="009E6C5D" w:rsidRDefault="009E6C5D"/>
    <w:p w14:paraId="1C17BF40" w14:textId="595DA23C" w:rsidR="009E6C5D" w:rsidRDefault="009E6C5D"/>
    <w:p w14:paraId="5D6ED5FE" w14:textId="758F5423" w:rsidR="009E6C5D" w:rsidRDefault="009E6C5D"/>
    <w:p w14:paraId="5A2F060A" w14:textId="5A29B4F3" w:rsidR="009E6C5D" w:rsidRDefault="001674E7">
      <w:r>
        <w:rPr>
          <w:noProof/>
        </w:rPr>
        <w:drawing>
          <wp:anchor distT="0" distB="0" distL="114300" distR="114300" simplePos="0" relativeHeight="251662336" behindDoc="1" locked="0" layoutInCell="1" allowOverlap="1" wp14:anchorId="0E71BFF6" wp14:editId="4432CAF0">
            <wp:simplePos x="0" y="0"/>
            <wp:positionH relativeFrom="column">
              <wp:posOffset>2880360</wp:posOffset>
            </wp:positionH>
            <wp:positionV relativeFrom="paragraph">
              <wp:posOffset>367030</wp:posOffset>
            </wp:positionV>
            <wp:extent cx="5623560" cy="3459519"/>
            <wp:effectExtent l="0" t="0" r="0" b="7620"/>
            <wp:wrapNone/>
            <wp:docPr id="3" name="Imagen 3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circular&#10;&#10;Descripción generada automá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23" t="12998" r="2116" b="6622"/>
                    <a:stretch/>
                  </pic:blipFill>
                  <pic:spPr bwMode="auto">
                    <a:xfrm>
                      <a:off x="0" y="0"/>
                      <a:ext cx="5625839" cy="3460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C5D">
        <w:br w:type="page"/>
      </w:r>
    </w:p>
    <w:p w14:paraId="28F68227" w14:textId="77777777" w:rsidR="009E6C5D" w:rsidRDefault="009E6C5D"/>
    <w:p w14:paraId="775B3709" w14:textId="77777777" w:rsidR="005A78AF" w:rsidRDefault="005A78AF">
      <w:r>
        <w:t>PORTADA: FORMATO CONOCIDO POR LOS ALUMNOS PARA LA PORTADA DE LA EVIENCIA DEL PORTAFOLIO</w:t>
      </w:r>
    </w:p>
    <w:p w14:paraId="015B4BDC" w14:textId="77777777" w:rsidR="005A78AF" w:rsidRDefault="005A78AF">
      <w:r>
        <w:t>INTROUDCCION: MENCIONA DE LO QUE TRATARÁ EL TRABAJO Y LOS APARTADOS QUE DESARROLLA</w:t>
      </w:r>
    </w:p>
    <w:p w14:paraId="2679E681" w14:textId="77777777" w:rsidR="005A78AF" w:rsidRDefault="005A78AF">
      <w:r>
        <w:t>CONCLUSIONES EN BASE AL DESARROLLO DE LAS COMPETENCIAS DE LA UNIDAD</w:t>
      </w:r>
    </w:p>
    <w:tbl>
      <w:tblPr>
        <w:tblpPr w:leftFromText="141" w:rightFromText="141" w:vertAnchor="text" w:horzAnchor="margin" w:tblpXSpec="center" w:tblpY="545"/>
        <w:tblW w:w="17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2835"/>
        <w:gridCol w:w="3118"/>
        <w:gridCol w:w="2552"/>
        <w:gridCol w:w="288"/>
        <w:gridCol w:w="2835"/>
      </w:tblGrid>
      <w:tr w:rsidR="009E6C5D" w:rsidRPr="005A78AF" w14:paraId="5CC1E8D2" w14:textId="77777777" w:rsidTr="009E6C5D">
        <w:trPr>
          <w:trHeight w:val="610"/>
        </w:trPr>
        <w:tc>
          <w:tcPr>
            <w:tcW w:w="17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8C8B1E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0"/>
                <w:lang w:eastAsia="es-MX"/>
              </w:rPr>
              <w:t xml:space="preserve">RÚBRICA </w:t>
            </w:r>
            <w:r w:rsidRPr="005A78AF">
              <w:rPr>
                <w:b/>
                <w:color w:val="2E74B5" w:themeColor="accent1" w:themeShade="BF"/>
                <w:sz w:val="20"/>
                <w:szCs w:val="20"/>
              </w:rPr>
              <w:t>PARA EVALUAR SECUENCIA DIDÁCTICA</w:t>
            </w:r>
          </w:p>
        </w:tc>
      </w:tr>
      <w:tr w:rsidR="009E6C5D" w:rsidRPr="005A78AF" w14:paraId="33408886" w14:textId="77777777" w:rsidTr="009E6C5D">
        <w:trPr>
          <w:trHeight w:val="1127"/>
        </w:trPr>
        <w:tc>
          <w:tcPr>
            <w:tcW w:w="1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DA1D9" w14:textId="77777777" w:rsidR="009E6C5D" w:rsidRPr="005A78AF" w:rsidRDefault="009E6C5D" w:rsidP="009E6C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Competencias:</w:t>
            </w:r>
            <w:r w:rsidRPr="005A78AF">
              <w:rPr>
                <w:rFonts w:ascii="Montserrat" w:hAnsi="Montserrat" w:cs="Montserrat"/>
                <w:sz w:val="20"/>
                <w:szCs w:val="20"/>
              </w:rPr>
              <w:t xml:space="preserve"> </w:t>
            </w:r>
            <w:r w:rsidRPr="005A78AF">
              <w:rPr>
                <w:rFonts w:ascii="Montserrat" w:hAnsi="Montserrat" w:cs="Montserrat"/>
                <w:i/>
                <w:sz w:val="20"/>
                <w:szCs w:val="20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6C857" w14:textId="77777777" w:rsidR="009E6C5D" w:rsidRPr="005A78AF" w:rsidRDefault="009E6C5D" w:rsidP="009E6C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Problema:</w:t>
            </w:r>
            <w:r w:rsidRPr="005A78AF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es-MX"/>
              </w:rPr>
              <w:t xml:space="preserve"> 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9E6C5D" w:rsidRPr="005A78AF" w14:paraId="04E073C3" w14:textId="77777777" w:rsidTr="009E6C5D">
        <w:trPr>
          <w:trHeight w:val="40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C24B21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Referente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C911A6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proofErr w:type="spellStart"/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Preformal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B6CCEC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Receptivo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E03561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Resolutivo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6C9431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Autónomo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7E005B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Estratégico</w:t>
            </w:r>
          </w:p>
        </w:tc>
      </w:tr>
      <w:tr w:rsidR="009E6C5D" w:rsidRPr="005A78AF" w14:paraId="0A662680" w14:textId="77777777" w:rsidTr="009E6C5D">
        <w:trPr>
          <w:trHeight w:val="286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5A501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Evidencia: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57F4CD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Falta fundamento con base en las necesidades, intereses y motivaciones del niño identificadas desde el diagnóstico.</w:t>
            </w:r>
          </w:p>
          <w:p w14:paraId="7757235A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64F42D74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Moviliza el aprendizaje esperado sin consistencia en los tres momentos de la secuencia didáctica</w:t>
            </w:r>
          </w:p>
          <w:p w14:paraId="06809B6D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0ED767BD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Falta precisión en la evaluación</w:t>
            </w:r>
          </w:p>
          <w:p w14:paraId="78B3678B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15982DF1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 xml:space="preserve">Emplea el juego como estrategia y usa material de apoyo </w:t>
            </w:r>
          </w:p>
          <w:p w14:paraId="0A274681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86F13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Intenta dar respuesta a las necesidades, intereses y motivaciones del niño identificadas desde el diagnóstico sin lograrlo del todo.</w:t>
            </w:r>
          </w:p>
          <w:p w14:paraId="6759E5D2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7ED292C9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Moviliza el aprendizaje esperado con consistencia en al menos dos de los momentos de la secuencia didáctica</w:t>
            </w:r>
          </w:p>
          <w:p w14:paraId="6F561FA1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56085202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Falta precisión en la evaluación</w:t>
            </w:r>
          </w:p>
          <w:p w14:paraId="183EED92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412CC185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 xml:space="preserve">Emplea el juego como estrategia y usa material de apoyo </w:t>
            </w:r>
          </w:p>
          <w:p w14:paraId="6D08F018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EFAE53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27FF6552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0BDEB2FD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Moviliza el aprendizaje esperado en los tres momentos de la secuencia didáctica</w:t>
            </w:r>
          </w:p>
          <w:p w14:paraId="79855039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0A63A361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Precise la evaluación</w:t>
            </w:r>
          </w:p>
          <w:p w14:paraId="2B7F7FB4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5552F076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Emplea el juego como estrategia y usa material de apoyo atractivo al niño</w:t>
            </w:r>
          </w:p>
          <w:p w14:paraId="69DFB110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98969E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09D70325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18A04A75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Moviliza el aprendizaje esperado en los tres momentos de la secuencia didáctica</w:t>
            </w:r>
          </w:p>
          <w:p w14:paraId="58551DD4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5466381D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Precise la evaluación</w:t>
            </w:r>
          </w:p>
          <w:p w14:paraId="7083922A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028B491A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Emplea el juego como estrategia con material de apoyo fundamentado en los intereses de los niños</w:t>
            </w:r>
          </w:p>
        </w:tc>
        <w:tc>
          <w:tcPr>
            <w:tcW w:w="31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801707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3100444F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7249503B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Moviliza el aprendizaje esperado en los tres momentos de la secuencia didáctica</w:t>
            </w:r>
          </w:p>
          <w:p w14:paraId="0197D6DB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391A46EE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Precise la evaluación</w:t>
            </w:r>
          </w:p>
          <w:p w14:paraId="401FFB38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25F561B8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Emplea el juego como estrategia</w:t>
            </w:r>
          </w:p>
          <w:p w14:paraId="51B2A988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4E1EB081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La secuencia es innovadora con material de apoyo atractivo a los intereses o motivaciones de los niños</w:t>
            </w:r>
          </w:p>
        </w:tc>
      </w:tr>
      <w:tr w:rsidR="009E6C5D" w:rsidRPr="005A78AF" w14:paraId="642E3DFD" w14:textId="77777777" w:rsidTr="009E6C5D">
        <w:trPr>
          <w:trHeight w:val="4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A39E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Secuencia didáctica para promover habilidades sociales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490D5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50A34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54A06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5BFE9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0580A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  <w:tr w:rsidR="009E6C5D" w:rsidRPr="005A78AF" w14:paraId="2CBBFD38" w14:textId="77777777" w:rsidTr="009E6C5D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D0241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Criterio: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C4E4E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4E63E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1C58C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44A6D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804C6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  <w:tr w:rsidR="009E6C5D" w:rsidRPr="005A78AF" w14:paraId="1637EE94" w14:textId="77777777" w:rsidTr="009E6C5D">
        <w:trPr>
          <w:trHeight w:val="26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064A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Fundamentada con base en las necesidades, intereses y motivaciones del niño identificadas desde el diagnóstico (30 pts.)</w:t>
            </w:r>
          </w:p>
          <w:p w14:paraId="40742085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42106DC6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 xml:space="preserve">En los tres momentos se movilice el aprendizaje esperado (30 </w:t>
            </w:r>
            <w:proofErr w:type="spellStart"/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pts</w:t>
            </w:r>
            <w:proofErr w:type="spellEnd"/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)</w:t>
            </w:r>
          </w:p>
          <w:p w14:paraId="0B502E82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1E14E215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Precise la evaluación (20 pts.)</w:t>
            </w:r>
          </w:p>
          <w:p w14:paraId="22320397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  <w:p w14:paraId="73C08807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Material atractivo (no copias ni dibujos 20 pts.)</w:t>
            </w:r>
          </w:p>
          <w:p w14:paraId="3C2F5C05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9FFCF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799CA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3C24E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22811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7E638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  <w:tr w:rsidR="009E6C5D" w:rsidRPr="005A78AF" w14:paraId="1ED8F938" w14:textId="77777777" w:rsidTr="009E6C5D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C85D88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Ponderación: 100%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B92C54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E69185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70%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6970A9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13D8F6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773FD7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100%</w:t>
            </w:r>
          </w:p>
        </w:tc>
      </w:tr>
      <w:tr w:rsidR="009E6C5D" w:rsidRPr="005A78AF" w14:paraId="4D5956B6" w14:textId="77777777" w:rsidTr="009E6C5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DD9238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33F1CA6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Logros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73AEFE2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Nota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B119A4D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Acciones para mejorar</w:t>
            </w:r>
          </w:p>
        </w:tc>
      </w:tr>
      <w:tr w:rsidR="009E6C5D" w:rsidRPr="005A78AF" w14:paraId="071C59EB" w14:textId="77777777" w:rsidTr="009E6C5D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605CAE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Autoevaluación*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073E0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A2B2C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705D0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6B357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BB9D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6C5D" w:rsidRPr="005A78AF" w14:paraId="3A11B039" w14:textId="77777777" w:rsidTr="009E6C5D">
        <w:trPr>
          <w:trHeight w:val="1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B244CA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Coevaluación*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F0F9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300A" w14:textId="77777777" w:rsidR="009E6C5D" w:rsidRPr="005A78AF" w:rsidRDefault="009E6C5D" w:rsidP="009E6C5D">
            <w:pPr>
              <w:jc w:val="center"/>
              <w:rPr>
                <w:i/>
                <w:sz w:val="20"/>
                <w:szCs w:val="20"/>
              </w:rPr>
            </w:pPr>
            <w:r w:rsidRPr="005A78AF">
              <w:rPr>
                <w:i/>
                <w:sz w:val="20"/>
                <w:szCs w:val="20"/>
              </w:rPr>
              <w:t>*Autoevaluación, coevaluación y heteroevaluación se plasmaran en la plataforma de escuela en red.</w:t>
            </w:r>
          </w:p>
        </w:tc>
      </w:tr>
      <w:tr w:rsidR="009E6C5D" w:rsidRPr="005A78AF" w14:paraId="2F522462" w14:textId="77777777" w:rsidTr="009E6C5D">
        <w:trPr>
          <w:trHeight w:val="2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A25B37" w14:textId="77777777" w:rsidR="009E6C5D" w:rsidRPr="005A78AF" w:rsidRDefault="009E6C5D" w:rsidP="009E6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Heteroevaluación*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22506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A7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1B10" w14:textId="77777777" w:rsidR="009E6C5D" w:rsidRPr="005A78AF" w:rsidRDefault="009E6C5D" w:rsidP="009E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D8CA374" w14:textId="77777777" w:rsidR="005A78AF" w:rsidRDefault="005A78AF">
      <w:r>
        <w:t>REFERENCIAS: MINIMO 3</w:t>
      </w:r>
    </w:p>
    <w:sectPr w:rsidR="005A78AF" w:rsidSect="00A67951">
      <w:pgSz w:w="20160" w:h="12240" w:orient="landscape" w:code="5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882"/>
    <w:multiLevelType w:val="hybridMultilevel"/>
    <w:tmpl w:val="967EF4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1799A"/>
    <w:multiLevelType w:val="hybridMultilevel"/>
    <w:tmpl w:val="DD1AE0E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D51B10"/>
    <w:multiLevelType w:val="hybridMultilevel"/>
    <w:tmpl w:val="F8403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4467">
    <w:abstractNumId w:val="1"/>
  </w:num>
  <w:num w:numId="2" w16cid:durableId="946961389">
    <w:abstractNumId w:val="0"/>
  </w:num>
  <w:num w:numId="3" w16cid:durableId="416291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AF"/>
    <w:rsid w:val="001674E7"/>
    <w:rsid w:val="00340A56"/>
    <w:rsid w:val="00494DA4"/>
    <w:rsid w:val="005A78AF"/>
    <w:rsid w:val="006029E6"/>
    <w:rsid w:val="00701479"/>
    <w:rsid w:val="007922AA"/>
    <w:rsid w:val="008C67D0"/>
    <w:rsid w:val="008F3527"/>
    <w:rsid w:val="009E6C5D"/>
    <w:rsid w:val="00A67951"/>
    <w:rsid w:val="00AF648E"/>
    <w:rsid w:val="00B70B82"/>
    <w:rsid w:val="00BC04DB"/>
    <w:rsid w:val="00C11ED9"/>
    <w:rsid w:val="00CF2FF3"/>
    <w:rsid w:val="00F5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7133"/>
  <w15:chartTrackingRefBased/>
  <w15:docId w15:val="{134DD303-D888-44C6-BC78-67A8513A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8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9E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7922A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922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DFHfdZQSl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1226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FABIOLA DENISSE ESCOBEDO GARCIA</cp:lastModifiedBy>
  <cp:revision>2</cp:revision>
  <dcterms:created xsi:type="dcterms:W3CDTF">2022-06-04T19:31:00Z</dcterms:created>
  <dcterms:modified xsi:type="dcterms:W3CDTF">2022-06-04T19:31:00Z</dcterms:modified>
</cp:coreProperties>
</file>