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BA7" w14:textId="4C542B58" w:rsidR="00A23EFE" w:rsidRPr="003749DF" w:rsidRDefault="003749DF">
      <w:pPr>
        <w:rPr>
          <w:rFonts w:ascii="Times New Roman" w:hAnsi="Times New Roman" w:cs="Times New Roman"/>
        </w:rPr>
      </w:pPr>
      <w:r w:rsidRPr="003749DF">
        <w:rPr>
          <w:rFonts w:ascii="Times New Roman" w:hAnsi="Times New Roman" w:cs="Times New Roman"/>
          <w:noProof/>
        </w:rPr>
        <w:drawing>
          <wp:anchor distT="0" distB="0" distL="114300" distR="114300" simplePos="0" relativeHeight="251659264" behindDoc="1" locked="0" layoutInCell="1" allowOverlap="1" wp14:anchorId="114D3122" wp14:editId="66CDFC81">
            <wp:simplePos x="0" y="0"/>
            <wp:positionH relativeFrom="column">
              <wp:posOffset>-452755</wp:posOffset>
            </wp:positionH>
            <wp:positionV relativeFrom="paragraph">
              <wp:posOffset>-285817</wp:posOffset>
            </wp:positionV>
            <wp:extent cx="2539510" cy="1828800"/>
            <wp:effectExtent l="0" t="0" r="0" b="0"/>
            <wp:wrapNone/>
            <wp:docPr id="4" name="Imagen 4"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letrero de color negro&#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510" cy="1828800"/>
                    </a:xfrm>
                    <a:prstGeom prst="rect">
                      <a:avLst/>
                    </a:prstGeom>
                    <a:noFill/>
                  </pic:spPr>
                </pic:pic>
              </a:graphicData>
            </a:graphic>
            <wp14:sizeRelH relativeFrom="page">
              <wp14:pctWidth>0</wp14:pctWidth>
            </wp14:sizeRelH>
            <wp14:sizeRelV relativeFrom="page">
              <wp14:pctHeight>0</wp14:pctHeight>
            </wp14:sizeRelV>
          </wp:anchor>
        </w:drawing>
      </w:r>
    </w:p>
    <w:p w14:paraId="4F943F37" w14:textId="021CA944" w:rsidR="003749DF" w:rsidRPr="003749DF" w:rsidRDefault="003749DF" w:rsidP="003749D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Escuela Normal de Educación Preescolar</w:t>
      </w:r>
    </w:p>
    <w:p w14:paraId="0549F787" w14:textId="4F5B4ED3" w:rsidR="003749DF" w:rsidRPr="003749DF" w:rsidRDefault="003749DF" w:rsidP="003749DF">
      <w:pPr>
        <w:spacing w:line="360" w:lineRule="auto"/>
        <w:jc w:val="center"/>
        <w:rPr>
          <w:rFonts w:ascii="Times New Roman" w:hAnsi="Times New Roman" w:cs="Times New Roman"/>
          <w:b/>
          <w:bCs/>
          <w:sz w:val="24"/>
          <w:szCs w:val="24"/>
        </w:rPr>
      </w:pPr>
      <w:r w:rsidRPr="003749DF">
        <w:rPr>
          <w:rFonts w:ascii="Times New Roman" w:hAnsi="Times New Roman" w:cs="Times New Roman"/>
          <w:b/>
          <w:bCs/>
          <w:sz w:val="24"/>
          <w:szCs w:val="24"/>
        </w:rPr>
        <w:t xml:space="preserve">Licenciatura en </w:t>
      </w:r>
      <w:r>
        <w:rPr>
          <w:rFonts w:ascii="Times New Roman" w:hAnsi="Times New Roman" w:cs="Times New Roman"/>
          <w:b/>
          <w:bCs/>
          <w:sz w:val="24"/>
          <w:szCs w:val="24"/>
        </w:rPr>
        <w:t>E</w:t>
      </w:r>
      <w:r w:rsidRPr="003749DF">
        <w:rPr>
          <w:rFonts w:ascii="Times New Roman" w:hAnsi="Times New Roman" w:cs="Times New Roman"/>
          <w:b/>
          <w:bCs/>
          <w:sz w:val="24"/>
          <w:szCs w:val="24"/>
        </w:rPr>
        <w:t xml:space="preserve">ducación </w:t>
      </w:r>
      <w:r>
        <w:rPr>
          <w:rFonts w:ascii="Times New Roman" w:hAnsi="Times New Roman" w:cs="Times New Roman"/>
          <w:b/>
          <w:bCs/>
          <w:sz w:val="24"/>
          <w:szCs w:val="24"/>
        </w:rPr>
        <w:t>P</w:t>
      </w:r>
      <w:r w:rsidRPr="003749DF">
        <w:rPr>
          <w:rFonts w:ascii="Times New Roman" w:hAnsi="Times New Roman" w:cs="Times New Roman"/>
          <w:b/>
          <w:bCs/>
          <w:sz w:val="24"/>
          <w:szCs w:val="24"/>
        </w:rPr>
        <w:t>reescolar</w:t>
      </w:r>
    </w:p>
    <w:p w14:paraId="01A9A1A8" w14:textId="7E631DAC" w:rsidR="003749DF" w:rsidRPr="003749DF" w:rsidRDefault="003749DF" w:rsidP="003749DF">
      <w:pPr>
        <w:spacing w:line="360" w:lineRule="auto"/>
        <w:jc w:val="center"/>
        <w:rPr>
          <w:rFonts w:ascii="Times New Roman" w:hAnsi="Times New Roman" w:cs="Times New Roman"/>
          <w:b/>
          <w:bCs/>
          <w:sz w:val="24"/>
          <w:szCs w:val="24"/>
        </w:rPr>
      </w:pPr>
      <w:r w:rsidRPr="003749DF">
        <w:rPr>
          <w:rFonts w:ascii="Times New Roman" w:hAnsi="Times New Roman" w:cs="Times New Roman"/>
          <w:b/>
          <w:bCs/>
          <w:sz w:val="24"/>
          <w:szCs w:val="24"/>
        </w:rPr>
        <w:t xml:space="preserve">Ciclo </w:t>
      </w:r>
      <w:r>
        <w:rPr>
          <w:rFonts w:ascii="Times New Roman" w:hAnsi="Times New Roman" w:cs="Times New Roman"/>
          <w:b/>
          <w:bCs/>
          <w:sz w:val="24"/>
          <w:szCs w:val="24"/>
        </w:rPr>
        <w:t>E</w:t>
      </w:r>
      <w:r w:rsidRPr="003749DF">
        <w:rPr>
          <w:rFonts w:ascii="Times New Roman" w:hAnsi="Times New Roman" w:cs="Times New Roman"/>
          <w:b/>
          <w:bCs/>
          <w:sz w:val="24"/>
          <w:szCs w:val="24"/>
        </w:rPr>
        <w:t>scolar 2021-2022</w:t>
      </w:r>
    </w:p>
    <w:p w14:paraId="3E8B68C8" w14:textId="5670AE1F" w:rsidR="003749DF" w:rsidRPr="003749DF" w:rsidRDefault="003749DF" w:rsidP="003749D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 C</w:t>
      </w:r>
    </w:p>
    <w:p w14:paraId="0E9838DB" w14:textId="77777777" w:rsidR="003749DF" w:rsidRPr="003749DF" w:rsidRDefault="003749DF" w:rsidP="003749DF">
      <w:pPr>
        <w:spacing w:line="360" w:lineRule="auto"/>
        <w:jc w:val="center"/>
        <w:rPr>
          <w:rFonts w:ascii="Times New Roman" w:hAnsi="Times New Roman" w:cs="Times New Roman"/>
          <w:b/>
          <w:bCs/>
          <w:sz w:val="24"/>
          <w:szCs w:val="24"/>
        </w:rPr>
      </w:pPr>
      <w:r w:rsidRPr="003749DF">
        <w:rPr>
          <w:rFonts w:ascii="Times New Roman" w:hAnsi="Times New Roman" w:cs="Times New Roman"/>
          <w:b/>
          <w:bCs/>
          <w:sz w:val="24"/>
          <w:szCs w:val="24"/>
        </w:rPr>
        <w:t xml:space="preserve">Curso: </w:t>
      </w:r>
    </w:p>
    <w:p w14:paraId="053F9960" w14:textId="075CCFB0" w:rsidR="003749DF" w:rsidRPr="003749DF" w:rsidRDefault="003749DF" w:rsidP="003749DF">
      <w:pPr>
        <w:spacing w:line="360" w:lineRule="auto"/>
        <w:jc w:val="center"/>
        <w:rPr>
          <w:rFonts w:ascii="Times New Roman" w:hAnsi="Times New Roman" w:cs="Times New Roman"/>
          <w:sz w:val="24"/>
          <w:szCs w:val="24"/>
        </w:rPr>
      </w:pPr>
      <w:r w:rsidRPr="003749DF">
        <w:rPr>
          <w:rFonts w:ascii="Times New Roman" w:hAnsi="Times New Roman" w:cs="Times New Roman"/>
          <w:sz w:val="24"/>
          <w:szCs w:val="24"/>
        </w:rPr>
        <w:t>ESTRATEGIAS PARA EL DESARROLLO SOCIOEMOCIONAL</w:t>
      </w:r>
    </w:p>
    <w:p w14:paraId="73EBADBF" w14:textId="77777777" w:rsidR="003749DF" w:rsidRPr="003749DF" w:rsidRDefault="003749DF" w:rsidP="003749DF">
      <w:pPr>
        <w:spacing w:line="360" w:lineRule="auto"/>
        <w:jc w:val="center"/>
        <w:rPr>
          <w:rFonts w:ascii="Times New Roman" w:hAnsi="Times New Roman" w:cs="Times New Roman"/>
          <w:b/>
          <w:bCs/>
          <w:sz w:val="24"/>
          <w:szCs w:val="24"/>
        </w:rPr>
      </w:pPr>
      <w:r w:rsidRPr="003749DF">
        <w:rPr>
          <w:rFonts w:ascii="Times New Roman" w:hAnsi="Times New Roman" w:cs="Times New Roman"/>
          <w:b/>
          <w:bCs/>
          <w:sz w:val="24"/>
          <w:szCs w:val="24"/>
        </w:rPr>
        <w:t>Trabajo:</w:t>
      </w:r>
    </w:p>
    <w:p w14:paraId="3375693B" w14:textId="77777777" w:rsidR="003749DF" w:rsidRPr="003749DF" w:rsidRDefault="003749DF" w:rsidP="003749DF">
      <w:pPr>
        <w:spacing w:line="360" w:lineRule="auto"/>
        <w:jc w:val="center"/>
        <w:rPr>
          <w:rFonts w:ascii="Times New Roman" w:hAnsi="Times New Roman" w:cs="Times New Roman"/>
          <w:sz w:val="24"/>
          <w:szCs w:val="24"/>
        </w:rPr>
      </w:pPr>
      <w:r w:rsidRPr="003749DF">
        <w:rPr>
          <w:rFonts w:ascii="Times New Roman" w:hAnsi="Times New Roman" w:cs="Times New Roman"/>
          <w:sz w:val="24"/>
          <w:szCs w:val="24"/>
        </w:rPr>
        <w:t>Evidencia 3</w:t>
      </w:r>
    </w:p>
    <w:p w14:paraId="118236EA" w14:textId="77777777" w:rsidR="003749DF" w:rsidRPr="003749DF" w:rsidRDefault="003749DF" w:rsidP="003749DF">
      <w:pPr>
        <w:spacing w:line="360" w:lineRule="auto"/>
        <w:jc w:val="center"/>
        <w:rPr>
          <w:rFonts w:ascii="Times New Roman" w:hAnsi="Times New Roman" w:cs="Times New Roman"/>
          <w:b/>
          <w:bCs/>
          <w:sz w:val="24"/>
          <w:szCs w:val="24"/>
        </w:rPr>
      </w:pPr>
      <w:r w:rsidRPr="003749DF">
        <w:rPr>
          <w:rFonts w:ascii="Times New Roman" w:hAnsi="Times New Roman" w:cs="Times New Roman"/>
          <w:b/>
          <w:bCs/>
          <w:sz w:val="24"/>
          <w:szCs w:val="24"/>
        </w:rPr>
        <w:t xml:space="preserve">Alumna: </w:t>
      </w:r>
    </w:p>
    <w:p w14:paraId="1463AA97" w14:textId="4292B6F9" w:rsidR="003749DF" w:rsidRPr="003749DF" w:rsidRDefault="003749DF" w:rsidP="003749DF">
      <w:pPr>
        <w:spacing w:line="360" w:lineRule="auto"/>
        <w:jc w:val="center"/>
        <w:rPr>
          <w:rFonts w:ascii="Times New Roman" w:hAnsi="Times New Roman" w:cs="Times New Roman"/>
          <w:sz w:val="24"/>
          <w:szCs w:val="24"/>
        </w:rPr>
      </w:pPr>
      <w:r w:rsidRPr="003749DF">
        <w:rPr>
          <w:rFonts w:ascii="Times New Roman" w:hAnsi="Times New Roman" w:cs="Times New Roman"/>
          <w:sz w:val="24"/>
          <w:szCs w:val="24"/>
        </w:rPr>
        <w:t>América Michelle Reyes Leza #16</w:t>
      </w:r>
    </w:p>
    <w:p w14:paraId="416375E9" w14:textId="2484BB24" w:rsidR="003749DF" w:rsidRPr="003749DF" w:rsidRDefault="003749DF" w:rsidP="003749DF">
      <w:pPr>
        <w:spacing w:line="360" w:lineRule="auto"/>
        <w:jc w:val="center"/>
        <w:rPr>
          <w:rFonts w:ascii="Times New Roman" w:hAnsi="Times New Roman" w:cs="Times New Roman"/>
          <w:b/>
          <w:bCs/>
          <w:sz w:val="24"/>
          <w:szCs w:val="24"/>
        </w:rPr>
      </w:pPr>
      <w:r w:rsidRPr="003749DF">
        <w:rPr>
          <w:rFonts w:ascii="Times New Roman" w:hAnsi="Times New Roman" w:cs="Times New Roman"/>
          <w:b/>
          <w:bCs/>
          <w:sz w:val="24"/>
          <w:szCs w:val="24"/>
        </w:rPr>
        <w:t>Profesor</w:t>
      </w:r>
      <w:r>
        <w:rPr>
          <w:rFonts w:ascii="Times New Roman" w:hAnsi="Times New Roman" w:cs="Times New Roman"/>
          <w:b/>
          <w:bCs/>
          <w:sz w:val="24"/>
          <w:szCs w:val="24"/>
        </w:rPr>
        <w:t>a</w:t>
      </w:r>
      <w:r w:rsidRPr="003749DF">
        <w:rPr>
          <w:rFonts w:ascii="Times New Roman" w:hAnsi="Times New Roman" w:cs="Times New Roman"/>
          <w:b/>
          <w:bCs/>
          <w:sz w:val="24"/>
          <w:szCs w:val="24"/>
        </w:rPr>
        <w:t xml:space="preserve">: </w:t>
      </w:r>
    </w:p>
    <w:p w14:paraId="24ECACBD" w14:textId="4B817B49" w:rsidR="003749DF" w:rsidRPr="003749DF" w:rsidRDefault="003749DF" w:rsidP="003749DF">
      <w:pPr>
        <w:spacing w:line="360" w:lineRule="auto"/>
        <w:jc w:val="center"/>
        <w:rPr>
          <w:rFonts w:ascii="Times New Roman" w:hAnsi="Times New Roman" w:cs="Times New Roman"/>
          <w:sz w:val="24"/>
          <w:szCs w:val="24"/>
        </w:rPr>
      </w:pPr>
      <w:r w:rsidRPr="003749DF">
        <w:rPr>
          <w:rFonts w:ascii="Times New Roman" w:hAnsi="Times New Roman" w:cs="Times New Roman"/>
          <w:sz w:val="24"/>
          <w:szCs w:val="24"/>
        </w:rPr>
        <w:t>Roxana Janet Sánchez Suarez</w:t>
      </w:r>
    </w:p>
    <w:p w14:paraId="26AB97B8" w14:textId="77777777" w:rsidR="003749DF" w:rsidRPr="003749DF" w:rsidRDefault="003749DF" w:rsidP="003749DF">
      <w:pPr>
        <w:spacing w:line="360" w:lineRule="auto"/>
        <w:jc w:val="center"/>
        <w:rPr>
          <w:rFonts w:ascii="Times New Roman" w:hAnsi="Times New Roman" w:cs="Times New Roman"/>
          <w:b/>
          <w:bCs/>
          <w:sz w:val="24"/>
          <w:szCs w:val="24"/>
        </w:rPr>
      </w:pPr>
      <w:r w:rsidRPr="003749DF">
        <w:rPr>
          <w:rFonts w:ascii="Times New Roman" w:hAnsi="Times New Roman" w:cs="Times New Roman"/>
          <w:b/>
          <w:bCs/>
          <w:sz w:val="24"/>
          <w:szCs w:val="24"/>
        </w:rPr>
        <w:t>Competencias de la unidad III</w:t>
      </w:r>
    </w:p>
    <w:p w14:paraId="1FE82525" w14:textId="77777777" w:rsidR="003749DF" w:rsidRPr="003749DF" w:rsidRDefault="003749DF" w:rsidP="003749DF">
      <w:pPr>
        <w:pStyle w:val="Prrafodelista"/>
        <w:numPr>
          <w:ilvl w:val="0"/>
          <w:numId w:val="1"/>
        </w:numPr>
        <w:tabs>
          <w:tab w:val="left" w:pos="1155"/>
        </w:tabs>
        <w:spacing w:line="360" w:lineRule="auto"/>
        <w:jc w:val="both"/>
        <w:rPr>
          <w:rFonts w:ascii="Times New Roman" w:hAnsi="Times New Roman" w:cs="Times New Roman"/>
          <w:sz w:val="24"/>
          <w:szCs w:val="24"/>
        </w:rPr>
      </w:pPr>
      <w:r w:rsidRPr="003749DF">
        <w:rPr>
          <w:rFonts w:ascii="Times New Roman" w:hAnsi="Times New Roman" w:cs="Times New Roman"/>
          <w:sz w:val="24"/>
          <w:szCs w:val="24"/>
        </w:rPr>
        <w:t>Detecta los procesos de aprendizaje de sus alumnos para favorecer su desarrollo cognitivo y socioemocional.</w:t>
      </w:r>
    </w:p>
    <w:p w14:paraId="27E5B1DE" w14:textId="77777777" w:rsidR="003749DF" w:rsidRPr="003749DF" w:rsidRDefault="003749DF" w:rsidP="003749DF">
      <w:pPr>
        <w:pStyle w:val="Prrafodelista"/>
        <w:numPr>
          <w:ilvl w:val="0"/>
          <w:numId w:val="1"/>
        </w:numPr>
        <w:tabs>
          <w:tab w:val="left" w:pos="1155"/>
        </w:tabs>
        <w:spacing w:line="360" w:lineRule="auto"/>
        <w:jc w:val="both"/>
        <w:rPr>
          <w:rFonts w:ascii="Times New Roman" w:hAnsi="Times New Roman" w:cs="Times New Roman"/>
          <w:sz w:val="24"/>
          <w:szCs w:val="24"/>
        </w:rPr>
      </w:pPr>
      <w:r w:rsidRPr="003749DF">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4687EC8B" w14:textId="723478BA" w:rsidR="003749DF" w:rsidRPr="003749DF" w:rsidRDefault="003749DF" w:rsidP="003749DF">
      <w:pPr>
        <w:pStyle w:val="Prrafodelista"/>
        <w:numPr>
          <w:ilvl w:val="0"/>
          <w:numId w:val="1"/>
        </w:numPr>
        <w:tabs>
          <w:tab w:val="left" w:pos="1155"/>
        </w:tabs>
        <w:spacing w:line="360" w:lineRule="auto"/>
        <w:jc w:val="both"/>
        <w:rPr>
          <w:rFonts w:ascii="Times New Roman" w:hAnsi="Times New Roman" w:cs="Times New Roman"/>
          <w:sz w:val="24"/>
          <w:szCs w:val="24"/>
        </w:rPr>
      </w:pPr>
      <w:r w:rsidRPr="003749DF">
        <w:rPr>
          <w:rFonts w:ascii="Times New Roman" w:hAnsi="Times New Roman" w:cs="Times New Roman"/>
          <w:sz w:val="24"/>
          <w:szCs w:val="24"/>
        </w:rPr>
        <w:t>Emplea la evaluación para intervenir en los diferentes ámbitos y momentos de la tarea educativa para mejorar los aprendizajes de sus alumnos.</w:t>
      </w:r>
    </w:p>
    <w:p w14:paraId="678A6876" w14:textId="77777777" w:rsidR="003749DF" w:rsidRPr="003749DF" w:rsidRDefault="003749DF" w:rsidP="003749DF">
      <w:pPr>
        <w:spacing w:line="360" w:lineRule="auto"/>
        <w:jc w:val="center"/>
        <w:rPr>
          <w:rFonts w:ascii="Times New Roman" w:hAnsi="Times New Roman" w:cs="Times New Roman"/>
          <w:sz w:val="24"/>
          <w:szCs w:val="24"/>
        </w:rPr>
      </w:pPr>
    </w:p>
    <w:p w14:paraId="43D65A26" w14:textId="776F5520" w:rsidR="003749DF" w:rsidRPr="003749DF" w:rsidRDefault="003749DF" w:rsidP="003749DF">
      <w:pPr>
        <w:spacing w:line="360" w:lineRule="auto"/>
        <w:jc w:val="center"/>
        <w:rPr>
          <w:rFonts w:ascii="Times New Roman" w:hAnsi="Times New Roman" w:cs="Times New Roman"/>
          <w:sz w:val="24"/>
          <w:szCs w:val="24"/>
        </w:rPr>
      </w:pPr>
      <w:r w:rsidRPr="003749DF">
        <w:rPr>
          <w:rFonts w:ascii="Times New Roman" w:hAnsi="Times New Roman" w:cs="Times New Roman"/>
          <w:sz w:val="24"/>
          <w:szCs w:val="24"/>
        </w:rPr>
        <w:t xml:space="preserve">Saltillo, Coahuila de Zaragoza                                                        </w:t>
      </w:r>
      <w:proofErr w:type="gramStart"/>
      <w:r>
        <w:rPr>
          <w:rFonts w:ascii="Times New Roman" w:hAnsi="Times New Roman" w:cs="Times New Roman"/>
          <w:sz w:val="24"/>
          <w:szCs w:val="24"/>
        </w:rPr>
        <w:t>J</w:t>
      </w:r>
      <w:r w:rsidRPr="003749DF">
        <w:rPr>
          <w:rFonts w:ascii="Times New Roman" w:hAnsi="Times New Roman" w:cs="Times New Roman"/>
          <w:sz w:val="24"/>
          <w:szCs w:val="24"/>
        </w:rPr>
        <w:t>unio</w:t>
      </w:r>
      <w:proofErr w:type="gramEnd"/>
      <w:r w:rsidRPr="003749DF">
        <w:rPr>
          <w:rFonts w:ascii="Times New Roman" w:hAnsi="Times New Roman" w:cs="Times New Roman"/>
          <w:sz w:val="24"/>
          <w:szCs w:val="24"/>
        </w:rPr>
        <w:t xml:space="preserve"> 2022</w:t>
      </w:r>
    </w:p>
    <w:p w14:paraId="241502A3" w14:textId="2F180B19" w:rsidR="00A23EFE" w:rsidRDefault="00A23EFE"/>
    <w:p w14:paraId="486E85CA" w14:textId="530F69B4" w:rsidR="009A6CDF" w:rsidRDefault="009A6CDF"/>
    <w:p w14:paraId="1156F7A2" w14:textId="5066C224" w:rsidR="009A6CDF" w:rsidRDefault="009A6CDF"/>
    <w:p w14:paraId="0DB260D9" w14:textId="77777777" w:rsidR="009A6CDF" w:rsidRDefault="009A6CDF" w:rsidP="009A6CDF">
      <w:r>
        <w:t>PORTADA: FORMATO CONOCIDO POR LOS ALUMNOS PARA LA PORTADA DE LA EVIENCIA DEL PORTAFOLIO</w:t>
      </w:r>
    </w:p>
    <w:p w14:paraId="0F3A1F6E" w14:textId="77777777" w:rsidR="009A6CDF" w:rsidRDefault="009A6CDF" w:rsidP="009A6CDF">
      <w:r>
        <w:t>INTROUDCCION: MENCIONA DE LO QUE TRATARÁ EL TRABAJO Y LOS APARTADOS QUE DESARROLLA</w:t>
      </w:r>
    </w:p>
    <w:p w14:paraId="43D47416" w14:textId="77777777" w:rsidR="009A6CDF" w:rsidRDefault="009A6CDF" w:rsidP="009A6CDF">
      <w:r>
        <w:t>CONCLUSIONES EN BASE AL DESARROLLO DE LAS COMPETENCIAS DE LA UNIDAD</w:t>
      </w:r>
    </w:p>
    <w:p w14:paraId="48764184" w14:textId="77777777" w:rsidR="009A6CDF" w:rsidRDefault="009A6CDF" w:rsidP="009A6CDF">
      <w:r>
        <w:t>REFERENCIAS: MINIMO 3</w:t>
      </w:r>
    </w:p>
    <w:p w14:paraId="1132B313" w14:textId="610CAB21" w:rsidR="009A6CDF" w:rsidRDefault="009A6CDF"/>
    <w:p w14:paraId="3E0DF8EA" w14:textId="2D4FDE33" w:rsidR="009A6CDF" w:rsidRDefault="009A6CDF">
      <w:r>
        <w:lastRenderedPageBreak/>
        <w:t>Introducción:</w:t>
      </w:r>
    </w:p>
    <w:p w14:paraId="6C0C0D5C" w14:textId="77777777" w:rsidR="002D235E" w:rsidRPr="00A071B3" w:rsidRDefault="002D235E" w:rsidP="00A071B3">
      <w:pPr>
        <w:spacing w:line="360" w:lineRule="auto"/>
      </w:pPr>
    </w:p>
    <w:p w14:paraId="6B8B0CBD" w14:textId="77777777" w:rsidR="0031058B" w:rsidRPr="00A071B3" w:rsidRDefault="00764099" w:rsidP="00A071B3">
      <w:pPr>
        <w:spacing w:line="360" w:lineRule="auto"/>
        <w:jc w:val="both"/>
        <w:rPr>
          <w:rFonts w:ascii="Times New Roman" w:hAnsi="Times New Roman" w:cs="Times New Roman"/>
          <w:sz w:val="28"/>
          <w:szCs w:val="28"/>
        </w:rPr>
      </w:pPr>
      <w:r w:rsidRPr="00A071B3">
        <w:rPr>
          <w:rFonts w:ascii="Times New Roman" w:hAnsi="Times New Roman" w:cs="Times New Roman"/>
          <w:sz w:val="28"/>
          <w:szCs w:val="28"/>
        </w:rPr>
        <w:t>La experiencia que se vivió durante la primera y última practica en el Jardín de Niños “Elsa Hernández” fue gratificante, ya que durante cierto tiempo pude</w:t>
      </w:r>
      <w:r w:rsidR="00546264" w:rsidRPr="00A071B3">
        <w:rPr>
          <w:rFonts w:ascii="Times New Roman" w:hAnsi="Times New Roman" w:cs="Times New Roman"/>
          <w:sz w:val="28"/>
          <w:szCs w:val="28"/>
        </w:rPr>
        <w:t xml:space="preserve"> tener la experiencia de</w:t>
      </w:r>
      <w:r w:rsidRPr="00A071B3">
        <w:rPr>
          <w:rFonts w:ascii="Times New Roman" w:hAnsi="Times New Roman" w:cs="Times New Roman"/>
          <w:sz w:val="28"/>
          <w:szCs w:val="28"/>
        </w:rPr>
        <w:t xml:space="preserve"> realizar </w:t>
      </w:r>
      <w:r w:rsidR="00546264" w:rsidRPr="00A071B3">
        <w:rPr>
          <w:rFonts w:ascii="Times New Roman" w:hAnsi="Times New Roman" w:cs="Times New Roman"/>
          <w:sz w:val="28"/>
          <w:szCs w:val="28"/>
        </w:rPr>
        <w:t>dichas</w:t>
      </w:r>
      <w:r w:rsidRPr="00A071B3">
        <w:rPr>
          <w:rFonts w:ascii="Times New Roman" w:hAnsi="Times New Roman" w:cs="Times New Roman"/>
          <w:sz w:val="28"/>
          <w:szCs w:val="28"/>
        </w:rPr>
        <w:t xml:space="preserve"> actividades</w:t>
      </w:r>
      <w:r w:rsidR="00546264" w:rsidRPr="00A071B3">
        <w:rPr>
          <w:rFonts w:ascii="Times New Roman" w:hAnsi="Times New Roman" w:cs="Times New Roman"/>
          <w:sz w:val="28"/>
          <w:szCs w:val="28"/>
        </w:rPr>
        <w:t>;</w:t>
      </w:r>
      <w:r w:rsidRPr="00A071B3">
        <w:rPr>
          <w:rFonts w:ascii="Times New Roman" w:hAnsi="Times New Roman" w:cs="Times New Roman"/>
          <w:sz w:val="28"/>
          <w:szCs w:val="28"/>
        </w:rPr>
        <w:t xml:space="preserve"> las cuales tuve que </w:t>
      </w:r>
      <w:r w:rsidR="00546264" w:rsidRPr="00A071B3">
        <w:rPr>
          <w:rFonts w:ascii="Times New Roman" w:hAnsi="Times New Roman" w:cs="Times New Roman"/>
          <w:sz w:val="28"/>
          <w:szCs w:val="28"/>
        </w:rPr>
        <w:t>eliminar al no ser el gusto de los menores, modificar o simplemente agregar nuevas</w:t>
      </w:r>
      <w:r w:rsidRPr="00A071B3">
        <w:rPr>
          <w:rFonts w:ascii="Times New Roman" w:hAnsi="Times New Roman" w:cs="Times New Roman"/>
          <w:sz w:val="28"/>
          <w:szCs w:val="28"/>
        </w:rPr>
        <w:t xml:space="preserve"> que llamaran la atención de los alumnos</w:t>
      </w:r>
      <w:r w:rsidR="00546264" w:rsidRPr="00A071B3">
        <w:rPr>
          <w:rFonts w:ascii="Times New Roman" w:hAnsi="Times New Roman" w:cs="Times New Roman"/>
          <w:sz w:val="28"/>
          <w:szCs w:val="28"/>
        </w:rPr>
        <w:t xml:space="preserve"> para obtener registros de la manera que me correspondieron.</w:t>
      </w:r>
      <w:r w:rsidRPr="00A071B3">
        <w:rPr>
          <w:rFonts w:ascii="Times New Roman" w:hAnsi="Times New Roman" w:cs="Times New Roman"/>
          <w:sz w:val="28"/>
          <w:szCs w:val="28"/>
        </w:rPr>
        <w:t xml:space="preserve"> </w:t>
      </w:r>
    </w:p>
    <w:p w14:paraId="431891EF" w14:textId="1B9CC950" w:rsidR="00A071B3" w:rsidRPr="00A071B3" w:rsidRDefault="00A071B3" w:rsidP="00A071B3">
      <w:pPr>
        <w:spacing w:line="360" w:lineRule="auto"/>
        <w:jc w:val="both"/>
        <w:rPr>
          <w:rFonts w:ascii="Times New Roman" w:hAnsi="Times New Roman" w:cs="Times New Roman"/>
          <w:sz w:val="28"/>
          <w:szCs w:val="28"/>
        </w:rPr>
      </w:pPr>
      <w:r w:rsidRPr="00A071B3">
        <w:rPr>
          <w:rFonts w:ascii="Times New Roman" w:hAnsi="Times New Roman" w:cs="Times New Roman"/>
          <w:sz w:val="28"/>
          <w:szCs w:val="28"/>
        </w:rPr>
        <w:t xml:space="preserve">El diagnostico que obtuve del grupo mixto (2° y 3°) gracias a los instrumentos que me ayudo a conocer más al alumno al igual si el padre de familia sus respuestas se acercaban a lo que observaba, con esto podría </w:t>
      </w:r>
      <w:r w:rsidRPr="00A071B3">
        <w:rPr>
          <w:rFonts w:ascii="Times New Roman" w:hAnsi="Times New Roman" w:cs="Times New Roman"/>
          <w:sz w:val="28"/>
          <w:szCs w:val="28"/>
        </w:rPr>
        <w:t xml:space="preserve">identificar </w:t>
      </w:r>
      <w:r w:rsidRPr="00A071B3">
        <w:rPr>
          <w:rFonts w:ascii="Times New Roman" w:hAnsi="Times New Roman" w:cs="Times New Roman"/>
          <w:sz w:val="28"/>
          <w:szCs w:val="28"/>
        </w:rPr>
        <w:t>qué</w:t>
      </w:r>
      <w:r w:rsidRPr="00A071B3">
        <w:rPr>
          <w:rFonts w:ascii="Times New Roman" w:hAnsi="Times New Roman" w:cs="Times New Roman"/>
          <w:sz w:val="28"/>
          <w:szCs w:val="28"/>
        </w:rPr>
        <w:t xml:space="preserve"> áreas de oportunidad tienen y de si los aprendizajes esperados fueron llevados de manera adecuada. También para saber si esto fue significativo para cada niño(a).</w:t>
      </w:r>
    </w:p>
    <w:p w14:paraId="4279F3B7" w14:textId="04D99D22" w:rsidR="009A6CDF" w:rsidRDefault="002D235E">
      <w:r>
        <w:t xml:space="preserve"> </w:t>
      </w:r>
    </w:p>
    <w:p w14:paraId="5000629A" w14:textId="39D3829D" w:rsidR="00A23EFE" w:rsidRDefault="00A23EFE"/>
    <w:p w14:paraId="0246A49E" w14:textId="6B26043B" w:rsidR="00A23EFE" w:rsidRDefault="00A23EFE"/>
    <w:p w14:paraId="2C7D4C8A" w14:textId="77777777" w:rsidR="00A23EFE" w:rsidRDefault="00A23EFE"/>
    <w:p w14:paraId="5F2BA69B" w14:textId="77777777" w:rsidR="00A23EFE" w:rsidRDefault="00A23EFE">
      <w:r>
        <w:br w:type="page"/>
      </w:r>
    </w:p>
    <w:p w14:paraId="4D18A11F" w14:textId="765941FD" w:rsidR="00A23EFE" w:rsidRDefault="00A071B3">
      <w:r>
        <w:lastRenderedPageBreak/>
        <w:t>Desarrollo:</w:t>
      </w:r>
    </w:p>
    <w:p w14:paraId="59456ED6" w14:textId="57B9DF2F" w:rsidR="00A071B3" w:rsidRDefault="00A071B3"/>
    <w:tbl>
      <w:tblPr>
        <w:tblStyle w:val="Tablaconcuadrcula"/>
        <w:tblW w:w="10343" w:type="dxa"/>
        <w:tblLook w:val="04A0" w:firstRow="1" w:lastRow="0" w:firstColumn="1" w:lastColumn="0" w:noHBand="0" w:noVBand="1"/>
      </w:tblPr>
      <w:tblGrid>
        <w:gridCol w:w="2122"/>
        <w:gridCol w:w="4677"/>
        <w:gridCol w:w="3544"/>
      </w:tblGrid>
      <w:tr w:rsidR="00A071B3" w14:paraId="4B77D1CD" w14:textId="77777777" w:rsidTr="00A071B3">
        <w:tc>
          <w:tcPr>
            <w:tcW w:w="2122" w:type="dxa"/>
            <w:shd w:val="clear" w:color="auto" w:fill="FFFF00"/>
          </w:tcPr>
          <w:p w14:paraId="30E5CDA5" w14:textId="77777777" w:rsidR="00A071B3" w:rsidRPr="00604DD3" w:rsidRDefault="00A071B3" w:rsidP="00ED1168">
            <w:pPr>
              <w:tabs>
                <w:tab w:val="left" w:pos="3525"/>
              </w:tabs>
              <w:jc w:val="center"/>
              <w:rPr>
                <w:rFonts w:ascii="Times New Roman" w:hAnsi="Times New Roman" w:cs="Times New Roman"/>
                <w:b/>
                <w:bCs/>
                <w:sz w:val="24"/>
                <w:szCs w:val="24"/>
              </w:rPr>
            </w:pPr>
            <w:r w:rsidRPr="00604DD3">
              <w:rPr>
                <w:rFonts w:ascii="Times New Roman" w:hAnsi="Times New Roman" w:cs="Times New Roman"/>
                <w:b/>
                <w:bCs/>
                <w:sz w:val="24"/>
                <w:szCs w:val="24"/>
              </w:rPr>
              <w:t>HABILIDAD</w:t>
            </w:r>
          </w:p>
        </w:tc>
        <w:tc>
          <w:tcPr>
            <w:tcW w:w="4677" w:type="dxa"/>
            <w:shd w:val="clear" w:color="auto" w:fill="00B0F0"/>
          </w:tcPr>
          <w:p w14:paraId="7B0F0090" w14:textId="77777777" w:rsidR="00A071B3" w:rsidRPr="00604DD3" w:rsidRDefault="00A071B3" w:rsidP="00ED1168">
            <w:pPr>
              <w:tabs>
                <w:tab w:val="left" w:pos="3525"/>
              </w:tabs>
              <w:jc w:val="center"/>
              <w:rPr>
                <w:rFonts w:ascii="Times New Roman" w:hAnsi="Times New Roman" w:cs="Times New Roman"/>
                <w:b/>
                <w:bCs/>
                <w:sz w:val="24"/>
                <w:szCs w:val="24"/>
              </w:rPr>
            </w:pPr>
            <w:r w:rsidRPr="00604DD3">
              <w:rPr>
                <w:rFonts w:ascii="Times New Roman" w:hAnsi="Times New Roman" w:cs="Times New Roman"/>
                <w:b/>
                <w:bCs/>
                <w:sz w:val="24"/>
                <w:szCs w:val="24"/>
              </w:rPr>
              <w:t>AREAS DE OPORTUNIDAD</w:t>
            </w:r>
          </w:p>
        </w:tc>
        <w:tc>
          <w:tcPr>
            <w:tcW w:w="3544" w:type="dxa"/>
            <w:shd w:val="clear" w:color="auto" w:fill="92D050"/>
          </w:tcPr>
          <w:p w14:paraId="09959B69" w14:textId="77777777" w:rsidR="00A071B3" w:rsidRPr="00604DD3" w:rsidRDefault="00A071B3" w:rsidP="00ED1168">
            <w:pPr>
              <w:tabs>
                <w:tab w:val="left" w:pos="3525"/>
              </w:tabs>
              <w:jc w:val="center"/>
              <w:rPr>
                <w:rFonts w:ascii="Times New Roman" w:hAnsi="Times New Roman" w:cs="Times New Roman"/>
                <w:b/>
                <w:bCs/>
                <w:sz w:val="24"/>
                <w:szCs w:val="24"/>
              </w:rPr>
            </w:pPr>
            <w:r w:rsidRPr="00604DD3">
              <w:rPr>
                <w:rFonts w:ascii="Times New Roman" w:hAnsi="Times New Roman" w:cs="Times New Roman"/>
                <w:b/>
                <w:bCs/>
                <w:sz w:val="24"/>
                <w:szCs w:val="24"/>
              </w:rPr>
              <w:t>FORTALEZAS</w:t>
            </w:r>
          </w:p>
        </w:tc>
      </w:tr>
      <w:tr w:rsidR="00A071B3" w14:paraId="00891A42" w14:textId="77777777" w:rsidTr="00A071B3">
        <w:tc>
          <w:tcPr>
            <w:tcW w:w="2122" w:type="dxa"/>
          </w:tcPr>
          <w:p w14:paraId="4EB88A53" w14:textId="77777777" w:rsidR="00A071B3" w:rsidRPr="00A071B3" w:rsidRDefault="00A071B3" w:rsidP="00ED1168">
            <w:pPr>
              <w:tabs>
                <w:tab w:val="left" w:pos="3525"/>
              </w:tabs>
              <w:jc w:val="center"/>
              <w:rPr>
                <w:rFonts w:ascii="Times New Roman" w:hAnsi="Times New Roman" w:cs="Times New Roman"/>
                <w:sz w:val="24"/>
                <w:szCs w:val="24"/>
              </w:rPr>
            </w:pPr>
            <w:r w:rsidRPr="00A071B3">
              <w:rPr>
                <w:rFonts w:ascii="Times New Roman" w:hAnsi="Times New Roman" w:cs="Times New Roman"/>
                <w:sz w:val="24"/>
                <w:szCs w:val="24"/>
              </w:rPr>
              <w:t>Autorregulación</w:t>
            </w:r>
          </w:p>
        </w:tc>
        <w:tc>
          <w:tcPr>
            <w:tcW w:w="4677" w:type="dxa"/>
          </w:tcPr>
          <w:p w14:paraId="189F7EBA" w14:textId="2E305D1E" w:rsidR="006923E6" w:rsidRPr="006923E6" w:rsidRDefault="00A071B3" w:rsidP="006923E6">
            <w:pPr>
              <w:pStyle w:val="Prrafodelista"/>
              <w:numPr>
                <w:ilvl w:val="0"/>
                <w:numId w:val="2"/>
              </w:numPr>
              <w:tabs>
                <w:tab w:val="left" w:pos="3525"/>
              </w:tabs>
              <w:spacing w:line="240" w:lineRule="auto"/>
              <w:jc w:val="both"/>
              <w:rPr>
                <w:rFonts w:ascii="Times New Roman" w:hAnsi="Times New Roman" w:cs="Times New Roman"/>
                <w:sz w:val="24"/>
                <w:szCs w:val="24"/>
              </w:rPr>
            </w:pPr>
            <w:r>
              <w:rPr>
                <w:rFonts w:ascii="Times New Roman" w:hAnsi="Times New Roman" w:cs="Times New Roman"/>
                <w:sz w:val="24"/>
                <w:szCs w:val="24"/>
              </w:rPr>
              <w:t>Los a</w:t>
            </w:r>
            <w:r w:rsidR="00EF5B96">
              <w:rPr>
                <w:rFonts w:ascii="Times New Roman" w:hAnsi="Times New Roman" w:cs="Times New Roman"/>
                <w:sz w:val="24"/>
                <w:szCs w:val="24"/>
              </w:rPr>
              <w:t>lumnos(as) del grupo no han logrado el autorregular sus emociones ante los juegos que se</w:t>
            </w:r>
            <w:r w:rsidR="006923E6">
              <w:rPr>
                <w:rFonts w:ascii="Times New Roman" w:hAnsi="Times New Roman" w:cs="Times New Roman"/>
                <w:sz w:val="24"/>
                <w:szCs w:val="24"/>
              </w:rPr>
              <w:t xml:space="preserve"> presentan</w:t>
            </w:r>
            <w:r w:rsidR="00EF5B96">
              <w:rPr>
                <w:rFonts w:ascii="Times New Roman" w:hAnsi="Times New Roman" w:cs="Times New Roman"/>
                <w:sz w:val="24"/>
                <w:szCs w:val="24"/>
              </w:rPr>
              <w:t xml:space="preserve">, </w:t>
            </w:r>
            <w:r w:rsidR="006923E6">
              <w:rPr>
                <w:rFonts w:ascii="Times New Roman" w:hAnsi="Times New Roman" w:cs="Times New Roman"/>
                <w:sz w:val="24"/>
                <w:szCs w:val="24"/>
              </w:rPr>
              <w:t>para especificar</w:t>
            </w:r>
            <w:r w:rsidR="00EF5B96">
              <w:rPr>
                <w:rFonts w:ascii="Times New Roman" w:hAnsi="Times New Roman" w:cs="Times New Roman"/>
                <w:sz w:val="24"/>
                <w:szCs w:val="24"/>
              </w:rPr>
              <w:t xml:space="preserve"> la situación: cuando pierden.  </w:t>
            </w:r>
            <w:r w:rsidR="006923E6">
              <w:rPr>
                <w:rFonts w:ascii="Times New Roman" w:hAnsi="Times New Roman" w:cs="Times New Roman"/>
                <w:sz w:val="24"/>
                <w:szCs w:val="24"/>
              </w:rPr>
              <w:t>¿Qué actitud toman? Enojo, frustración y en ocasiones el llanto.</w:t>
            </w:r>
          </w:p>
        </w:tc>
        <w:tc>
          <w:tcPr>
            <w:tcW w:w="3544" w:type="dxa"/>
          </w:tcPr>
          <w:p w14:paraId="170045F9" w14:textId="2E5549FC" w:rsidR="00A071B3" w:rsidRPr="006923E6" w:rsidRDefault="006923E6" w:rsidP="006923E6">
            <w:pPr>
              <w:pStyle w:val="Prrafodelista"/>
              <w:numPr>
                <w:ilvl w:val="0"/>
                <w:numId w:val="2"/>
              </w:numPr>
              <w:tabs>
                <w:tab w:val="left" w:pos="3525"/>
              </w:tabs>
              <w:spacing w:line="240" w:lineRule="auto"/>
              <w:rPr>
                <w:rFonts w:ascii="Times New Roman" w:hAnsi="Times New Roman" w:cs="Times New Roman"/>
                <w:sz w:val="24"/>
                <w:szCs w:val="24"/>
              </w:rPr>
            </w:pPr>
            <w:r w:rsidRPr="006923E6">
              <w:rPr>
                <w:rFonts w:ascii="Times New Roman" w:hAnsi="Times New Roman" w:cs="Times New Roman"/>
                <w:sz w:val="24"/>
                <w:szCs w:val="24"/>
              </w:rPr>
              <w:t>Comprende la situación que esta pasando, al igual reconoce y nombra lo que siente.</w:t>
            </w:r>
          </w:p>
        </w:tc>
      </w:tr>
    </w:tbl>
    <w:p w14:paraId="10B3E6F1" w14:textId="3F40375F" w:rsidR="00A071B3" w:rsidRPr="00A071B3" w:rsidRDefault="00A071B3">
      <w:pPr>
        <w:rPr>
          <w:rFonts w:ascii="Times New Roman" w:hAnsi="Times New Roman" w:cs="Times New Roman"/>
          <w:sz w:val="28"/>
          <w:szCs w:val="28"/>
        </w:rPr>
      </w:pPr>
    </w:p>
    <w:p w14:paraId="4E54FDB2" w14:textId="37B4050A" w:rsidR="00BE65CF" w:rsidRDefault="006923E6">
      <w:pPr>
        <w:rPr>
          <w:rFonts w:ascii="Times New Roman" w:hAnsi="Times New Roman" w:cs="Times New Roman"/>
          <w:sz w:val="28"/>
          <w:szCs w:val="28"/>
        </w:rPr>
      </w:pPr>
      <w:r>
        <w:rPr>
          <w:rFonts w:ascii="Times New Roman" w:hAnsi="Times New Roman" w:cs="Times New Roman"/>
          <w:sz w:val="28"/>
          <w:szCs w:val="28"/>
        </w:rPr>
        <w:t xml:space="preserve">En esta tabla </w:t>
      </w:r>
      <w:r w:rsidR="00BE65CF">
        <w:rPr>
          <w:rFonts w:ascii="Times New Roman" w:hAnsi="Times New Roman" w:cs="Times New Roman"/>
          <w:sz w:val="28"/>
          <w:szCs w:val="28"/>
        </w:rPr>
        <w:t>nos muestra la autorregulación de emociones que pueden tanto favorecer o interferir los procesos cognitivos asociados al aprendizaje y al rendimiento académico. En este caso, con mi grupo pude observar como algunos niños preferían hacer “berrinche” en donde aventaban las cosas al no conseguir algún objetivo</w:t>
      </w:r>
      <w:r w:rsidR="00F61828">
        <w:rPr>
          <w:rFonts w:ascii="Times New Roman" w:hAnsi="Times New Roman" w:cs="Times New Roman"/>
          <w:sz w:val="28"/>
          <w:szCs w:val="28"/>
        </w:rPr>
        <w:t>, era difícil llegar un acuerdo con el/ella para que volviera intentarlo al igual</w:t>
      </w:r>
      <w:r w:rsidR="00834051">
        <w:rPr>
          <w:rFonts w:ascii="Times New Roman" w:hAnsi="Times New Roman" w:cs="Times New Roman"/>
          <w:sz w:val="28"/>
          <w:szCs w:val="28"/>
        </w:rPr>
        <w:t xml:space="preserve"> sucede en</w:t>
      </w:r>
      <w:r w:rsidR="00F61828">
        <w:rPr>
          <w:rFonts w:ascii="Times New Roman" w:hAnsi="Times New Roman" w:cs="Times New Roman"/>
          <w:sz w:val="28"/>
          <w:szCs w:val="28"/>
        </w:rPr>
        <w:t xml:space="preserve"> hacerle reflexionar que no pasaba nada si se perdía en alguna actividad</w:t>
      </w:r>
      <w:r w:rsidR="00834051">
        <w:rPr>
          <w:rFonts w:ascii="Times New Roman" w:hAnsi="Times New Roman" w:cs="Times New Roman"/>
          <w:sz w:val="28"/>
          <w:szCs w:val="28"/>
        </w:rPr>
        <w:t xml:space="preserve"> o no salía como queremos, claro que se les daba soluciones, pero durante este tiempo aprendí que es mejor darles un momento a solas y se incorporen cuando estén listos. </w:t>
      </w:r>
    </w:p>
    <w:p w14:paraId="408F32CE" w14:textId="17571B98" w:rsidR="00E9035C" w:rsidRDefault="00B715CE">
      <w:pPr>
        <w:rPr>
          <w:rFonts w:ascii="Times New Roman" w:hAnsi="Times New Roman" w:cs="Times New Roman"/>
          <w:sz w:val="28"/>
          <w:szCs w:val="28"/>
        </w:rPr>
      </w:pPr>
      <w:r w:rsidRPr="00B715CE">
        <w:rPr>
          <w:rFonts w:ascii="Times New Roman" w:hAnsi="Times New Roman" w:cs="Times New Roman"/>
          <w:sz w:val="28"/>
          <w:szCs w:val="28"/>
        </w:rPr>
        <w:t>Puede que la palabra “berrinche” no sea correcta y mejor se utilice el termino de frustración, ya que d</w:t>
      </w:r>
      <w:r w:rsidRPr="00B715CE">
        <w:rPr>
          <w:rFonts w:ascii="Times New Roman" w:hAnsi="Times New Roman" w:cs="Times New Roman"/>
          <w:color w:val="202124"/>
          <w:sz w:val="28"/>
          <w:szCs w:val="28"/>
          <w:shd w:val="clear" w:color="auto" w:fill="FFFFFF"/>
        </w:rPr>
        <w:t>entro de la regulación de las emociones negativas la tolerancia a la frustración es una estrategia que los niños deben aprender, según </w:t>
      </w:r>
      <w:r w:rsidRPr="00982626">
        <w:rPr>
          <w:rFonts w:ascii="Times New Roman" w:hAnsi="Times New Roman" w:cs="Times New Roman"/>
          <w:color w:val="202124"/>
          <w:sz w:val="28"/>
          <w:szCs w:val="28"/>
          <w:u w:val="single"/>
          <w:shd w:val="clear" w:color="auto" w:fill="FFFFFF"/>
        </w:rPr>
        <w:t>Bisquerra (2011):</w:t>
      </w:r>
      <w:r w:rsidRPr="00B715CE">
        <w:rPr>
          <w:rFonts w:ascii="Times New Roman" w:hAnsi="Times New Roman" w:cs="Times New Roman"/>
          <w:color w:val="202124"/>
          <w:sz w:val="28"/>
          <w:szCs w:val="28"/>
          <w:shd w:val="clear" w:color="auto" w:fill="FFFFFF"/>
        </w:rPr>
        <w:t xml:space="preserve"> “Aumentar el nivel de tolerancia a la frustración es una competencia emocional básica, dado que las frustraciones son inevitables”</w:t>
      </w:r>
      <w:r w:rsidR="00FB1B46">
        <w:rPr>
          <w:rFonts w:ascii="Times New Roman" w:hAnsi="Times New Roman" w:cs="Times New Roman"/>
          <w:color w:val="202124"/>
          <w:sz w:val="28"/>
          <w:szCs w:val="28"/>
          <w:shd w:val="clear" w:color="auto" w:fill="FFFFFF"/>
        </w:rPr>
        <w:t xml:space="preserve"> </w:t>
      </w:r>
    </w:p>
    <w:p w14:paraId="30C99A3E" w14:textId="751A38ED" w:rsidR="00E9035C" w:rsidRDefault="00E9035C">
      <w:pPr>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284A8926" wp14:editId="06C4F8B5">
            <wp:simplePos x="0" y="0"/>
            <wp:positionH relativeFrom="column">
              <wp:posOffset>-82731</wp:posOffset>
            </wp:positionH>
            <wp:positionV relativeFrom="page">
              <wp:posOffset>5991497</wp:posOffset>
            </wp:positionV>
            <wp:extent cx="4335230" cy="2334260"/>
            <wp:effectExtent l="0" t="0" r="8255" b="8890"/>
            <wp:wrapNone/>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rotWithShape="1">
                    <a:blip r:embed="rId7">
                      <a:extLst>
                        <a:ext uri="{28A0092B-C50C-407E-A947-70E740481C1C}">
                          <a14:useLocalDpi xmlns:a14="http://schemas.microsoft.com/office/drawing/2010/main" val="0"/>
                        </a:ext>
                      </a:extLst>
                    </a:blip>
                    <a:srcRect l="17896" t="26556" r="16853" b="10952"/>
                    <a:stretch/>
                  </pic:blipFill>
                  <pic:spPr bwMode="auto">
                    <a:xfrm>
                      <a:off x="0" y="0"/>
                      <a:ext cx="4335932" cy="2334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Pasando a la actividad que fue aplicada:</w:t>
      </w:r>
    </w:p>
    <w:p w14:paraId="5961A667" w14:textId="2D1BD532" w:rsidR="00A23EFE" w:rsidRDefault="00E9035C">
      <w:r>
        <w:rPr>
          <w:noProof/>
        </w:rPr>
        <w:drawing>
          <wp:anchor distT="0" distB="0" distL="114300" distR="114300" simplePos="0" relativeHeight="251661312" behindDoc="0" locked="0" layoutInCell="1" allowOverlap="1" wp14:anchorId="6E0BFB13" wp14:editId="1EFEB9D9">
            <wp:simplePos x="0" y="0"/>
            <wp:positionH relativeFrom="column">
              <wp:posOffset>1362891</wp:posOffset>
            </wp:positionH>
            <wp:positionV relativeFrom="page">
              <wp:posOffset>8325394</wp:posOffset>
            </wp:positionV>
            <wp:extent cx="5477897" cy="2042198"/>
            <wp:effectExtent l="0" t="0" r="8890" b="0"/>
            <wp:wrapNone/>
            <wp:docPr id="2"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rotWithShape="1">
                    <a:blip r:embed="rId8">
                      <a:extLst>
                        <a:ext uri="{28A0092B-C50C-407E-A947-70E740481C1C}">
                          <a14:useLocalDpi xmlns:a14="http://schemas.microsoft.com/office/drawing/2010/main" val="0"/>
                        </a:ext>
                      </a:extLst>
                    </a:blip>
                    <a:srcRect l="17499" t="37216" r="17091" b="19402"/>
                    <a:stretch/>
                  </pic:blipFill>
                  <pic:spPr bwMode="auto">
                    <a:xfrm>
                      <a:off x="0" y="0"/>
                      <a:ext cx="5484915" cy="2044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3EFE">
        <w:br w:type="page"/>
      </w:r>
    </w:p>
    <w:p w14:paraId="73C42256" w14:textId="295C4BBC" w:rsidR="00A23EFE" w:rsidRDefault="006A2239">
      <w:pPr>
        <w:rPr>
          <w:rFonts w:ascii="Times New Roman" w:hAnsi="Times New Roman" w:cs="Times New Roman"/>
          <w:sz w:val="28"/>
          <w:szCs w:val="28"/>
        </w:rPr>
      </w:pPr>
      <w:r>
        <w:rPr>
          <w:rFonts w:ascii="Times New Roman" w:hAnsi="Times New Roman" w:cs="Times New Roman"/>
          <w:sz w:val="28"/>
          <w:szCs w:val="28"/>
        </w:rPr>
        <w:lastRenderedPageBreak/>
        <w:t xml:space="preserve">La actividad aplicada trataba sobre la lotería </w:t>
      </w:r>
      <w:r w:rsidR="00EB500F">
        <w:rPr>
          <w:rFonts w:ascii="Times New Roman" w:hAnsi="Times New Roman" w:cs="Times New Roman"/>
          <w:sz w:val="28"/>
          <w:szCs w:val="28"/>
        </w:rPr>
        <w:t xml:space="preserve">en este caso con la temática de la granja, en donde los niños mostrarían sus conocimientos acerca de esta actividad al igual si realmente escuchan instrucciones y cómo reaccionan cuando pierden o ganan. </w:t>
      </w:r>
    </w:p>
    <w:p w14:paraId="14CB1A0B" w14:textId="4DAFD284" w:rsidR="00501CE1" w:rsidRDefault="00EB500F">
      <w:pPr>
        <w:rPr>
          <w:rFonts w:ascii="Times New Roman" w:hAnsi="Times New Roman" w:cs="Times New Roman"/>
          <w:sz w:val="28"/>
          <w:szCs w:val="28"/>
        </w:rPr>
      </w:pPr>
      <w:r>
        <w:rPr>
          <w:rFonts w:ascii="Times New Roman" w:hAnsi="Times New Roman" w:cs="Times New Roman"/>
          <w:sz w:val="28"/>
          <w:szCs w:val="28"/>
        </w:rPr>
        <w:t>La primera semana que aplique esta actividad tuve el manejo de las barajas a la manera de</w:t>
      </w:r>
      <w:r w:rsidR="004129A8">
        <w:rPr>
          <w:rFonts w:ascii="Times New Roman" w:hAnsi="Times New Roman" w:cs="Times New Roman"/>
          <w:sz w:val="28"/>
          <w:szCs w:val="28"/>
        </w:rPr>
        <w:t xml:space="preserve"> ver como sería el control y la emoción del grupo a jugar al igual </w:t>
      </w:r>
      <w:r w:rsidR="00501CE1">
        <w:rPr>
          <w:rFonts w:ascii="Times New Roman" w:hAnsi="Times New Roman" w:cs="Times New Roman"/>
          <w:sz w:val="28"/>
          <w:szCs w:val="28"/>
        </w:rPr>
        <w:t>si seguían cada</w:t>
      </w:r>
      <w:r w:rsidR="004129A8">
        <w:rPr>
          <w:rFonts w:ascii="Times New Roman" w:hAnsi="Times New Roman" w:cs="Times New Roman"/>
          <w:sz w:val="28"/>
          <w:szCs w:val="28"/>
        </w:rPr>
        <w:t xml:space="preserve"> </w:t>
      </w:r>
      <w:r w:rsidR="00501CE1">
        <w:rPr>
          <w:rFonts w:ascii="Times New Roman" w:hAnsi="Times New Roman" w:cs="Times New Roman"/>
          <w:sz w:val="28"/>
          <w:szCs w:val="28"/>
        </w:rPr>
        <w:t xml:space="preserve">indicación. Mi maestra me recomendó que lo mejor era describir la baraja para que los niños empezaran a reconocer los animales de la granja o hacer el sonido. </w:t>
      </w:r>
    </w:p>
    <w:p w14:paraId="6D2BEC3D" w14:textId="725AD1A2" w:rsidR="00501CE1" w:rsidRDefault="00501CE1">
      <w:pPr>
        <w:rPr>
          <w:rFonts w:ascii="Times New Roman" w:hAnsi="Times New Roman" w:cs="Times New Roman"/>
          <w:sz w:val="28"/>
          <w:szCs w:val="28"/>
        </w:rPr>
      </w:pPr>
      <w:r>
        <w:rPr>
          <w:rFonts w:ascii="Times New Roman" w:hAnsi="Times New Roman" w:cs="Times New Roman"/>
          <w:sz w:val="28"/>
          <w:szCs w:val="28"/>
        </w:rPr>
        <w:t xml:space="preserve">Algo que recuerdo fue como mi alumno Armando avienta su carta </w:t>
      </w:r>
      <w:r w:rsidR="0013220B">
        <w:rPr>
          <w:rFonts w:ascii="Times New Roman" w:hAnsi="Times New Roman" w:cs="Times New Roman"/>
          <w:sz w:val="28"/>
          <w:szCs w:val="28"/>
        </w:rPr>
        <w:t xml:space="preserve">y fichas </w:t>
      </w:r>
      <w:r>
        <w:rPr>
          <w:rFonts w:ascii="Times New Roman" w:hAnsi="Times New Roman" w:cs="Times New Roman"/>
          <w:sz w:val="28"/>
          <w:szCs w:val="28"/>
        </w:rPr>
        <w:t xml:space="preserve">al no ganar, </w:t>
      </w:r>
      <w:r w:rsidR="0013220B">
        <w:rPr>
          <w:rFonts w:ascii="Times New Roman" w:hAnsi="Times New Roman" w:cs="Times New Roman"/>
          <w:sz w:val="28"/>
          <w:szCs w:val="28"/>
        </w:rPr>
        <w:t xml:space="preserve">me acerque a el para convencerlo que no pasaba nada el perder. Aun así, fue difícil hacerle cambiar de mentalidad. </w:t>
      </w:r>
      <w:r w:rsidR="0013220B" w:rsidRPr="0013220B">
        <w:rPr>
          <w:rFonts w:ascii="Times New Roman" w:hAnsi="Times New Roman" w:cs="Times New Roman"/>
          <w:sz w:val="28"/>
          <w:szCs w:val="28"/>
        </w:rPr>
        <w:t xml:space="preserve">Y que </w:t>
      </w:r>
      <w:r w:rsidR="0013220B" w:rsidRPr="0013220B">
        <w:rPr>
          <w:rFonts w:ascii="Times New Roman" w:hAnsi="Times New Roman" w:cs="Times New Roman"/>
          <w:color w:val="202124"/>
          <w:sz w:val="28"/>
          <w:szCs w:val="28"/>
          <w:shd w:val="clear" w:color="auto" w:fill="FFFFFF"/>
        </w:rPr>
        <w:t>la </w:t>
      </w:r>
      <w:r w:rsidR="0013220B" w:rsidRPr="0013220B">
        <w:rPr>
          <w:rFonts w:ascii="Times New Roman" w:hAnsi="Times New Roman" w:cs="Times New Roman"/>
          <w:b/>
          <w:bCs/>
          <w:color w:val="202124"/>
          <w:sz w:val="28"/>
          <w:szCs w:val="28"/>
          <w:shd w:val="clear" w:color="auto" w:fill="FFFFFF"/>
        </w:rPr>
        <w:t>resolución de conflictos</w:t>
      </w:r>
      <w:r w:rsidR="0013220B" w:rsidRPr="0013220B">
        <w:rPr>
          <w:rFonts w:ascii="Times New Roman" w:hAnsi="Times New Roman" w:cs="Times New Roman"/>
          <w:color w:val="202124"/>
          <w:sz w:val="28"/>
          <w:szCs w:val="28"/>
          <w:shd w:val="clear" w:color="auto" w:fill="FFFFFF"/>
        </w:rPr>
        <w:t> se basa en un proceso de mediación y de empatía, pero también se pueden destacar otros pasos que ayudan a resolverlos. Entre ellos: Identificar el </w:t>
      </w:r>
      <w:r w:rsidR="0013220B" w:rsidRPr="0013220B">
        <w:rPr>
          <w:rFonts w:ascii="Times New Roman" w:hAnsi="Times New Roman" w:cs="Times New Roman"/>
          <w:b/>
          <w:bCs/>
          <w:color w:val="202124"/>
          <w:sz w:val="28"/>
          <w:szCs w:val="28"/>
          <w:shd w:val="clear" w:color="auto" w:fill="FFFFFF"/>
        </w:rPr>
        <w:t>conflicto</w:t>
      </w:r>
      <w:r w:rsidR="0013220B" w:rsidRPr="0013220B">
        <w:rPr>
          <w:rFonts w:ascii="Times New Roman" w:hAnsi="Times New Roman" w:cs="Times New Roman"/>
          <w:color w:val="202124"/>
          <w:sz w:val="28"/>
          <w:szCs w:val="28"/>
          <w:shd w:val="clear" w:color="auto" w:fill="FFFFFF"/>
        </w:rPr>
        <w:t>: es importante que los </w:t>
      </w:r>
      <w:r w:rsidR="0013220B" w:rsidRPr="0013220B">
        <w:rPr>
          <w:rFonts w:ascii="Times New Roman" w:hAnsi="Times New Roman" w:cs="Times New Roman"/>
          <w:b/>
          <w:bCs/>
          <w:color w:val="202124"/>
          <w:sz w:val="28"/>
          <w:szCs w:val="28"/>
          <w:shd w:val="clear" w:color="auto" w:fill="FFFFFF"/>
        </w:rPr>
        <w:t>niños</w:t>
      </w:r>
      <w:r w:rsidR="0013220B" w:rsidRPr="0013220B">
        <w:rPr>
          <w:rFonts w:ascii="Times New Roman" w:hAnsi="Times New Roman" w:cs="Times New Roman"/>
          <w:color w:val="202124"/>
          <w:sz w:val="28"/>
          <w:szCs w:val="28"/>
          <w:shd w:val="clear" w:color="auto" w:fill="FFFFFF"/>
        </w:rPr>
        <w:t> identifiquen cuál es el problema que originó el </w:t>
      </w:r>
      <w:r w:rsidR="0013220B" w:rsidRPr="0013220B">
        <w:rPr>
          <w:rFonts w:ascii="Times New Roman" w:hAnsi="Times New Roman" w:cs="Times New Roman"/>
          <w:b/>
          <w:bCs/>
          <w:color w:val="202124"/>
          <w:sz w:val="28"/>
          <w:szCs w:val="28"/>
          <w:shd w:val="clear" w:color="auto" w:fill="FFFFFF"/>
        </w:rPr>
        <w:t>conflicto</w:t>
      </w:r>
      <w:r w:rsidR="0013220B" w:rsidRPr="0013220B">
        <w:rPr>
          <w:rFonts w:ascii="Times New Roman" w:hAnsi="Times New Roman" w:cs="Times New Roman"/>
          <w:color w:val="202124"/>
          <w:sz w:val="28"/>
          <w:szCs w:val="28"/>
          <w:shd w:val="clear" w:color="auto" w:fill="FFFFFF"/>
        </w:rPr>
        <w:t> y que sean capaces de expresarlo</w:t>
      </w:r>
      <w:r w:rsidR="0013220B">
        <w:rPr>
          <w:rFonts w:ascii="Times New Roman" w:hAnsi="Times New Roman" w:cs="Times New Roman"/>
          <w:color w:val="202124"/>
          <w:sz w:val="28"/>
          <w:szCs w:val="28"/>
          <w:shd w:val="clear" w:color="auto" w:fill="FFFFFF"/>
        </w:rPr>
        <w:t xml:space="preserve"> ( </w:t>
      </w:r>
      <w:sdt>
        <w:sdtPr>
          <w:rPr>
            <w:rFonts w:ascii="Times New Roman" w:hAnsi="Times New Roman" w:cs="Times New Roman"/>
            <w:color w:val="202124"/>
            <w:sz w:val="28"/>
            <w:szCs w:val="28"/>
            <w:shd w:val="clear" w:color="auto" w:fill="FFFFFF"/>
          </w:rPr>
          <w:id w:val="1919294800"/>
          <w:citation/>
        </w:sdtPr>
        <w:sdtContent>
          <w:r w:rsidR="0013220B">
            <w:rPr>
              <w:rFonts w:ascii="Times New Roman" w:hAnsi="Times New Roman" w:cs="Times New Roman"/>
              <w:color w:val="202124"/>
              <w:sz w:val="28"/>
              <w:szCs w:val="28"/>
              <w:shd w:val="clear" w:color="auto" w:fill="FFFFFF"/>
            </w:rPr>
            <w:fldChar w:fldCharType="begin"/>
          </w:r>
          <w:r w:rsidR="0013220B">
            <w:rPr>
              <w:rFonts w:ascii="Times New Roman" w:hAnsi="Times New Roman" w:cs="Times New Roman"/>
              <w:color w:val="202124"/>
              <w:sz w:val="28"/>
              <w:szCs w:val="28"/>
              <w:shd w:val="clear" w:color="auto" w:fill="FFFFFF"/>
            </w:rPr>
            <w:instrText xml:space="preserve"> CITATION Int20 \l 2058 </w:instrText>
          </w:r>
          <w:r w:rsidR="0013220B">
            <w:rPr>
              <w:rFonts w:ascii="Times New Roman" w:hAnsi="Times New Roman" w:cs="Times New Roman"/>
              <w:color w:val="202124"/>
              <w:sz w:val="28"/>
              <w:szCs w:val="28"/>
              <w:shd w:val="clear" w:color="auto" w:fill="FFFFFF"/>
            </w:rPr>
            <w:fldChar w:fldCharType="separate"/>
          </w:r>
          <w:r w:rsidR="0013220B" w:rsidRPr="0013220B">
            <w:rPr>
              <w:rFonts w:ascii="Times New Roman" w:hAnsi="Times New Roman" w:cs="Times New Roman"/>
              <w:noProof/>
              <w:color w:val="202124"/>
              <w:sz w:val="28"/>
              <w:szCs w:val="28"/>
              <w:shd w:val="clear" w:color="auto" w:fill="FFFFFF"/>
            </w:rPr>
            <w:t>(Logos, 2020)</w:t>
          </w:r>
          <w:r w:rsidR="0013220B">
            <w:rPr>
              <w:rFonts w:ascii="Times New Roman" w:hAnsi="Times New Roman" w:cs="Times New Roman"/>
              <w:color w:val="202124"/>
              <w:sz w:val="28"/>
              <w:szCs w:val="28"/>
              <w:shd w:val="clear" w:color="auto" w:fill="FFFFFF"/>
            </w:rPr>
            <w:fldChar w:fldCharType="end"/>
          </w:r>
        </w:sdtContent>
      </w:sdt>
      <w:r w:rsidR="0013220B" w:rsidRPr="0013220B">
        <w:rPr>
          <w:rFonts w:ascii="Times New Roman" w:hAnsi="Times New Roman" w:cs="Times New Roman"/>
          <w:color w:val="202124"/>
          <w:sz w:val="28"/>
          <w:szCs w:val="28"/>
          <w:shd w:val="clear" w:color="auto" w:fill="FFFFFF"/>
        </w:rPr>
        <w:t>.</w:t>
      </w:r>
    </w:p>
    <w:p w14:paraId="41383771" w14:textId="77777777" w:rsidR="0013220B" w:rsidRDefault="00501CE1">
      <w:pPr>
        <w:rPr>
          <w:rFonts w:ascii="Times New Roman" w:hAnsi="Times New Roman" w:cs="Times New Roman"/>
          <w:sz w:val="28"/>
          <w:szCs w:val="28"/>
        </w:rPr>
      </w:pPr>
      <w:r>
        <w:rPr>
          <w:rFonts w:ascii="Times New Roman" w:hAnsi="Times New Roman" w:cs="Times New Roman"/>
          <w:sz w:val="28"/>
          <w:szCs w:val="28"/>
        </w:rPr>
        <w:t xml:space="preserve">Volví aplicar la actividad para poner en marcha los consejos que me dieron, lo cual obtuve excelente respuesta de cada niño al darles oportunidad de manejar la baraja, al igual cuando mencionaban el nombre del animal ante el sonido. </w:t>
      </w:r>
    </w:p>
    <w:p w14:paraId="54D23D91" w14:textId="25B5306D" w:rsidR="00EB500F" w:rsidRDefault="00501CE1">
      <w:pPr>
        <w:rPr>
          <w:rFonts w:ascii="Times New Roman" w:hAnsi="Times New Roman" w:cs="Times New Roman"/>
          <w:sz w:val="28"/>
          <w:szCs w:val="28"/>
        </w:rPr>
      </w:pPr>
      <w:r>
        <w:rPr>
          <w:rFonts w:ascii="Times New Roman" w:hAnsi="Times New Roman" w:cs="Times New Roman"/>
          <w:sz w:val="28"/>
          <w:szCs w:val="28"/>
        </w:rPr>
        <w:t xml:space="preserve">Esto me llego a la conclusión que </w:t>
      </w:r>
      <w:r w:rsidR="0013220B">
        <w:rPr>
          <w:rFonts w:ascii="Times New Roman" w:hAnsi="Times New Roman" w:cs="Times New Roman"/>
          <w:sz w:val="28"/>
          <w:szCs w:val="28"/>
        </w:rPr>
        <w:t xml:space="preserve">es necesario hacer algunas </w:t>
      </w:r>
      <w:r w:rsidR="00A35DF3">
        <w:rPr>
          <w:rFonts w:ascii="Times New Roman" w:hAnsi="Times New Roman" w:cs="Times New Roman"/>
          <w:sz w:val="28"/>
          <w:szCs w:val="28"/>
        </w:rPr>
        <w:t xml:space="preserve">adecuaciones a nuestras actividades para obtener la respuesta que esperamos, en mi caso puedo hacer diferencias ya que </w:t>
      </w:r>
      <w:r w:rsidR="00A8732B">
        <w:rPr>
          <w:rFonts w:ascii="Times New Roman" w:hAnsi="Times New Roman" w:cs="Times New Roman"/>
          <w:sz w:val="28"/>
          <w:szCs w:val="28"/>
        </w:rPr>
        <w:t>apliqué</w:t>
      </w:r>
      <w:r w:rsidR="00A35DF3">
        <w:rPr>
          <w:rFonts w:ascii="Times New Roman" w:hAnsi="Times New Roman" w:cs="Times New Roman"/>
          <w:sz w:val="28"/>
          <w:szCs w:val="28"/>
        </w:rPr>
        <w:t xml:space="preserve"> la lotería en </w:t>
      </w:r>
      <w:r w:rsidR="00A8732B">
        <w:rPr>
          <w:rFonts w:ascii="Times New Roman" w:hAnsi="Times New Roman" w:cs="Times New Roman"/>
          <w:sz w:val="28"/>
          <w:szCs w:val="28"/>
        </w:rPr>
        <w:t xml:space="preserve">la pasada practica y pude darme cuenta de que los niños no tenían tanto conocimiento acerca de este juego. </w:t>
      </w:r>
    </w:p>
    <w:p w14:paraId="4DC36AD1" w14:textId="31A1ECD6" w:rsidR="00E5589B" w:rsidRPr="00E5589B" w:rsidRDefault="00A8732B">
      <w:pPr>
        <w:rPr>
          <w:rFonts w:ascii="Times New Roman" w:hAnsi="Times New Roman" w:cs="Times New Roman"/>
          <w:sz w:val="28"/>
          <w:szCs w:val="28"/>
        </w:rPr>
      </w:pPr>
      <w:r w:rsidRPr="00E5589B">
        <w:rPr>
          <w:rFonts w:ascii="Times New Roman" w:hAnsi="Times New Roman" w:cs="Times New Roman"/>
          <w:sz w:val="28"/>
          <w:szCs w:val="28"/>
        </w:rPr>
        <w:t xml:space="preserve">Ahora que volví a ir, los niños ya sabían de que manera se juega, con que y que existen diversas maneras para ganar. </w:t>
      </w:r>
      <w:r w:rsidR="00E5589B" w:rsidRPr="00E5589B">
        <w:rPr>
          <w:rFonts w:ascii="Times New Roman" w:hAnsi="Times New Roman" w:cs="Times New Roman"/>
          <w:sz w:val="28"/>
          <w:szCs w:val="28"/>
        </w:rPr>
        <w:t xml:space="preserve">Es interesante como al incluir los niños todo se vuelve diferente y que el buscar actividades interesantes llaman más su atención, pienso que los niños deben estar </w:t>
      </w:r>
      <w:r w:rsidR="00E5589B" w:rsidRPr="00E5589B">
        <w:rPr>
          <w:rFonts w:ascii="Times New Roman" w:hAnsi="Times New Roman" w:cs="Times New Roman"/>
          <w:sz w:val="28"/>
          <w:szCs w:val="28"/>
        </w:rPr>
        <w:t xml:space="preserve">contentos y entretenidos </w:t>
      </w:r>
      <w:r w:rsidR="00E5589B" w:rsidRPr="00E5589B">
        <w:rPr>
          <w:rFonts w:ascii="Times New Roman" w:hAnsi="Times New Roman" w:cs="Times New Roman"/>
          <w:sz w:val="28"/>
          <w:szCs w:val="28"/>
        </w:rPr>
        <w:t>alargar la</w:t>
      </w:r>
      <w:r w:rsidR="00E5589B" w:rsidRPr="00E5589B">
        <w:rPr>
          <w:rFonts w:ascii="Times New Roman" w:hAnsi="Times New Roman" w:cs="Times New Roman"/>
          <w:sz w:val="28"/>
          <w:szCs w:val="28"/>
        </w:rPr>
        <w:t xml:space="preserve"> comunicación</w:t>
      </w:r>
      <w:r w:rsidR="00E5589B" w:rsidRPr="00E5589B">
        <w:rPr>
          <w:rFonts w:ascii="Times New Roman" w:hAnsi="Times New Roman" w:cs="Times New Roman"/>
          <w:sz w:val="28"/>
          <w:szCs w:val="28"/>
        </w:rPr>
        <w:t xml:space="preserve"> y el juego</w:t>
      </w:r>
      <w:r w:rsidR="00E5589B" w:rsidRPr="00E5589B">
        <w:rPr>
          <w:rFonts w:ascii="Times New Roman" w:hAnsi="Times New Roman" w:cs="Times New Roman"/>
          <w:sz w:val="28"/>
          <w:szCs w:val="28"/>
        </w:rPr>
        <w:t xml:space="preserve"> al igual cambiar los roles, para poder saber si </w:t>
      </w:r>
      <w:r w:rsidR="00E5589B" w:rsidRPr="00E5589B">
        <w:rPr>
          <w:rFonts w:ascii="Times New Roman" w:hAnsi="Times New Roman" w:cs="Times New Roman"/>
          <w:sz w:val="28"/>
          <w:szCs w:val="28"/>
        </w:rPr>
        <w:t>la lotería tendría sentido para ellos.</w:t>
      </w:r>
    </w:p>
    <w:p w14:paraId="147EA73A" w14:textId="39C1CDE3" w:rsidR="00A23EFE" w:rsidRDefault="00A23EFE"/>
    <w:p w14:paraId="5B0460E5" w14:textId="2D127AA6" w:rsidR="00A23EFE" w:rsidRDefault="00E5589B">
      <w:sdt>
        <w:sdtPr>
          <w:id w:val="-1489784557"/>
          <w:citation/>
        </w:sdtPr>
        <w:sdtContent>
          <w:r>
            <w:fldChar w:fldCharType="begin"/>
          </w:r>
          <w:r>
            <w:instrText xml:space="preserve"> CITATION Gem15 \l 2058 </w:instrText>
          </w:r>
          <w:r>
            <w:fldChar w:fldCharType="separate"/>
          </w:r>
          <w:r>
            <w:rPr>
              <w:noProof/>
            </w:rPr>
            <w:t>(Moré, 2015)</w:t>
          </w:r>
          <w:r>
            <w:fldChar w:fldCharType="end"/>
          </w:r>
        </w:sdtContent>
      </w:sdt>
      <w:sdt>
        <w:sdtPr>
          <w:id w:val="627668532"/>
          <w:citation/>
        </w:sdtPr>
        <w:sdtContent>
          <w:r>
            <w:fldChar w:fldCharType="begin"/>
          </w:r>
          <w:r>
            <w:instrText xml:space="preserve"> CITATION Lui22 \l 2058 </w:instrText>
          </w:r>
          <w:r>
            <w:fldChar w:fldCharType="separate"/>
          </w:r>
          <w:r>
            <w:rPr>
              <w:noProof/>
            </w:rPr>
            <w:t xml:space="preserve"> (Navarro, 2022)</w:t>
          </w:r>
          <w:r>
            <w:fldChar w:fldCharType="end"/>
          </w:r>
        </w:sdtContent>
      </w:sdt>
      <w:sdt>
        <w:sdtPr>
          <w:id w:val="1440717604"/>
          <w:citation/>
        </w:sdtPr>
        <w:sdtContent>
          <w:r>
            <w:fldChar w:fldCharType="begin"/>
          </w:r>
          <w:r>
            <w:instrText xml:space="preserve"> CITATION Lau \l 2058 </w:instrText>
          </w:r>
          <w:r>
            <w:fldChar w:fldCharType="separate"/>
          </w:r>
          <w:r>
            <w:rPr>
              <w:noProof/>
            </w:rPr>
            <w:t xml:space="preserve"> (Rodríguez-Miranda)</w:t>
          </w:r>
          <w:r>
            <w:fldChar w:fldCharType="end"/>
          </w:r>
        </w:sdtContent>
      </w:sdt>
      <w:sdt>
        <w:sdtPr>
          <w:id w:val="1463386521"/>
          <w:citation/>
        </w:sdtPr>
        <w:sdtContent>
          <w:r>
            <w:fldChar w:fldCharType="begin"/>
          </w:r>
          <w:r>
            <w:instrText xml:space="preserve"> CITATION Int20 \l 2058 </w:instrText>
          </w:r>
          <w:r>
            <w:fldChar w:fldCharType="separate"/>
          </w:r>
          <w:r>
            <w:rPr>
              <w:noProof/>
            </w:rPr>
            <w:t xml:space="preserve"> (Logos, 2020)</w:t>
          </w:r>
          <w:r>
            <w:fldChar w:fldCharType="end"/>
          </w:r>
        </w:sdtContent>
      </w:sdt>
      <w:r w:rsidR="00A23EFE">
        <w:br w:type="page"/>
      </w:r>
    </w:p>
    <w:p w14:paraId="38F7FF42" w14:textId="77777777" w:rsidR="001C6582" w:rsidRDefault="001C6582"/>
    <w:tbl>
      <w:tblPr>
        <w:tblpPr w:leftFromText="141" w:rightFromText="141" w:vertAnchor="text" w:horzAnchor="page" w:tblpXSpec="center" w:tblpY="-127"/>
        <w:tblW w:w="10189" w:type="dxa"/>
        <w:tblCellMar>
          <w:left w:w="70" w:type="dxa"/>
          <w:right w:w="70" w:type="dxa"/>
        </w:tblCellMar>
        <w:tblLook w:val="04A0" w:firstRow="1" w:lastRow="0" w:firstColumn="1" w:lastColumn="0" w:noHBand="0" w:noVBand="1"/>
      </w:tblPr>
      <w:tblGrid>
        <w:gridCol w:w="1708"/>
        <w:gridCol w:w="1600"/>
        <w:gridCol w:w="1683"/>
        <w:gridCol w:w="1854"/>
        <w:gridCol w:w="1516"/>
        <w:gridCol w:w="171"/>
        <w:gridCol w:w="1685"/>
      </w:tblGrid>
      <w:tr w:rsidR="00A23EFE" w:rsidRPr="005A78AF" w14:paraId="7DFE277F" w14:textId="77777777" w:rsidTr="009A6CDF">
        <w:trPr>
          <w:trHeight w:val="936"/>
        </w:trPr>
        <w:tc>
          <w:tcPr>
            <w:tcW w:w="10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306FBFE"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2E74B5" w:themeColor="accent1" w:themeShade="BF"/>
                <w:sz w:val="20"/>
                <w:szCs w:val="20"/>
                <w:lang w:eastAsia="es-MX"/>
              </w:rPr>
              <w:t xml:space="preserve">RÚBRICA </w:t>
            </w:r>
            <w:r w:rsidRPr="005A78AF">
              <w:rPr>
                <w:b/>
                <w:color w:val="2E74B5" w:themeColor="accent1" w:themeShade="BF"/>
                <w:sz w:val="20"/>
                <w:szCs w:val="20"/>
              </w:rPr>
              <w:t>PARA EVALUAR SECUENCIA DIDÁCTICA</w:t>
            </w:r>
          </w:p>
        </w:tc>
      </w:tr>
      <w:tr w:rsidR="00A23EFE" w:rsidRPr="005A78AF" w14:paraId="57EB47D7" w14:textId="77777777" w:rsidTr="009A6CDF">
        <w:trPr>
          <w:trHeight w:val="1729"/>
        </w:trPr>
        <w:tc>
          <w:tcPr>
            <w:tcW w:w="681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A3E2661" w14:textId="77777777" w:rsidR="00A23EFE" w:rsidRPr="005A78AF" w:rsidRDefault="00A23EFE" w:rsidP="00ED1168">
            <w:pPr>
              <w:spacing w:after="0" w:line="240" w:lineRule="auto"/>
              <w:jc w:val="both"/>
              <w:rPr>
                <w:rFonts w:ascii="Calibri" w:eastAsia="Times New Roman" w:hAnsi="Calibri" w:cs="Times New Roman"/>
                <w:color w:val="000000"/>
                <w:sz w:val="20"/>
                <w:szCs w:val="20"/>
                <w:lang w:eastAsia="es-MX"/>
              </w:rPr>
            </w:pPr>
            <w:r w:rsidRPr="005A78AF">
              <w:rPr>
                <w:rFonts w:ascii="Calibri" w:eastAsia="Times New Roman" w:hAnsi="Calibri" w:cs="Times New Roman"/>
                <w:b/>
                <w:bCs/>
                <w:color w:val="366092"/>
                <w:sz w:val="20"/>
                <w:szCs w:val="20"/>
                <w:lang w:eastAsia="es-MX"/>
              </w:rPr>
              <w:t>Competencias:</w:t>
            </w:r>
            <w:r w:rsidRPr="005A78AF">
              <w:rPr>
                <w:rFonts w:ascii="Montserrat" w:hAnsi="Montserrat" w:cs="Montserrat"/>
                <w:sz w:val="20"/>
                <w:szCs w:val="20"/>
              </w:rPr>
              <w:t xml:space="preserve"> </w:t>
            </w:r>
            <w:r w:rsidRPr="005A78AF">
              <w:rPr>
                <w:rFonts w:ascii="Montserrat" w:hAnsi="Montserrat" w:cs="Montserrat"/>
                <w:i/>
                <w:sz w:val="20"/>
                <w:szCs w:val="20"/>
              </w:rPr>
              <w:t>Plantea las necesidades formativas de los alumnos de acuerdo con sus procesos de desarrollo y de aprendizaje, con base en los nuevos enfoques pedagógicos; Incorpora los recursos y medios didácticos idóneos para favorecer el aprendizaje de acuerdo con el conocimiento de los procesos de desarrollo cognitivo y socioemocional de los alumnos; y evalúa el aprendizaje de sus alumnos mediante la aplicación de distintas teorías, métodos e instrumentos considerando las áreas, campos y ámbitos de conocimiento, así como los saberes correspondientes al grado y nivel educativo.</w:t>
            </w:r>
          </w:p>
        </w:tc>
        <w:tc>
          <w:tcPr>
            <w:tcW w:w="3372" w:type="dxa"/>
            <w:gridSpan w:val="3"/>
            <w:tcBorders>
              <w:top w:val="single" w:sz="4" w:space="0" w:color="auto"/>
              <w:left w:val="nil"/>
              <w:bottom w:val="single" w:sz="4" w:space="0" w:color="auto"/>
              <w:right w:val="single" w:sz="4" w:space="0" w:color="000000"/>
            </w:tcBorders>
            <w:shd w:val="clear" w:color="auto" w:fill="auto"/>
            <w:vAlign w:val="center"/>
          </w:tcPr>
          <w:p w14:paraId="5D5318CD" w14:textId="77777777" w:rsidR="00A23EFE" w:rsidRPr="005A78AF" w:rsidRDefault="00A23EFE" w:rsidP="00ED1168">
            <w:pPr>
              <w:spacing w:after="0" w:line="240" w:lineRule="auto"/>
              <w:jc w:val="both"/>
              <w:rPr>
                <w:rFonts w:ascii="Calibri" w:eastAsia="Times New Roman" w:hAnsi="Calibri" w:cs="Times New Roman"/>
                <w:color w:val="000000"/>
                <w:sz w:val="20"/>
                <w:szCs w:val="20"/>
                <w:lang w:eastAsia="es-MX"/>
              </w:rPr>
            </w:pPr>
            <w:r w:rsidRPr="005A78AF">
              <w:rPr>
                <w:rFonts w:ascii="Calibri" w:eastAsia="Times New Roman" w:hAnsi="Calibri" w:cs="Times New Roman"/>
                <w:b/>
                <w:bCs/>
                <w:color w:val="366092"/>
                <w:sz w:val="20"/>
                <w:szCs w:val="20"/>
                <w:lang w:eastAsia="es-MX"/>
              </w:rPr>
              <w:t>Problema:</w:t>
            </w:r>
            <w:r w:rsidRPr="005A78AF">
              <w:rPr>
                <w:rFonts w:ascii="Calibri" w:eastAsia="Times New Roman" w:hAnsi="Calibri" w:cs="Times New Roman"/>
                <w:bCs/>
                <w:i/>
                <w:sz w:val="20"/>
                <w:szCs w:val="20"/>
                <w:lang w:eastAsia="es-MX"/>
              </w:rPr>
              <w:t xml:space="preserve"> la violencia es una condición que perjudica a las personas por el manejo inapropiado de emociones como el enojo, frustración, ira, entre otras. Razón que provoca la necesidad que desde edades tempranas se promueva la convivencia sana, pacífica y democrática como aspectos esenciales del desarrollo integral del niño.</w:t>
            </w:r>
          </w:p>
        </w:tc>
      </w:tr>
      <w:tr w:rsidR="009A6CDF" w:rsidRPr="005A78AF" w14:paraId="53B37F49" w14:textId="77777777" w:rsidTr="009A6CDF">
        <w:trPr>
          <w:trHeight w:val="624"/>
        </w:trPr>
        <w:tc>
          <w:tcPr>
            <w:tcW w:w="1680" w:type="dxa"/>
            <w:tcBorders>
              <w:top w:val="nil"/>
              <w:left w:val="single" w:sz="4" w:space="0" w:color="auto"/>
              <w:bottom w:val="single" w:sz="4" w:space="0" w:color="auto"/>
              <w:right w:val="single" w:sz="4" w:space="0" w:color="auto"/>
            </w:tcBorders>
            <w:shd w:val="clear" w:color="000000" w:fill="F2F2F2"/>
            <w:noWrap/>
            <w:vAlign w:val="center"/>
            <w:hideMark/>
          </w:tcPr>
          <w:p w14:paraId="782FD500"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Referente</w:t>
            </w:r>
          </w:p>
        </w:tc>
        <w:tc>
          <w:tcPr>
            <w:tcW w:w="1600" w:type="dxa"/>
            <w:tcBorders>
              <w:top w:val="nil"/>
              <w:left w:val="nil"/>
              <w:bottom w:val="single" w:sz="4" w:space="0" w:color="auto"/>
              <w:right w:val="single" w:sz="4" w:space="0" w:color="auto"/>
            </w:tcBorders>
            <w:shd w:val="clear" w:color="000000" w:fill="F2F2F2"/>
            <w:noWrap/>
            <w:vAlign w:val="center"/>
            <w:hideMark/>
          </w:tcPr>
          <w:p w14:paraId="5E0B4F4B"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proofErr w:type="spellStart"/>
            <w:r w:rsidRPr="005A78AF">
              <w:rPr>
                <w:rFonts w:ascii="Calibri" w:eastAsia="Times New Roman" w:hAnsi="Calibri" w:cs="Times New Roman"/>
                <w:b/>
                <w:bCs/>
                <w:color w:val="366092"/>
                <w:sz w:val="20"/>
                <w:szCs w:val="20"/>
                <w:lang w:eastAsia="es-MX"/>
              </w:rPr>
              <w:t>Preformal</w:t>
            </w:r>
            <w:proofErr w:type="spellEnd"/>
          </w:p>
        </w:tc>
        <w:tc>
          <w:tcPr>
            <w:tcW w:w="1683" w:type="dxa"/>
            <w:tcBorders>
              <w:top w:val="nil"/>
              <w:left w:val="nil"/>
              <w:bottom w:val="single" w:sz="4" w:space="0" w:color="auto"/>
              <w:right w:val="single" w:sz="4" w:space="0" w:color="auto"/>
            </w:tcBorders>
            <w:shd w:val="clear" w:color="000000" w:fill="F2F2F2"/>
            <w:noWrap/>
            <w:vAlign w:val="center"/>
            <w:hideMark/>
          </w:tcPr>
          <w:p w14:paraId="72EDD878"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Receptivo</w:t>
            </w:r>
          </w:p>
        </w:tc>
        <w:tc>
          <w:tcPr>
            <w:tcW w:w="1852" w:type="dxa"/>
            <w:tcBorders>
              <w:top w:val="nil"/>
              <w:left w:val="nil"/>
              <w:bottom w:val="single" w:sz="4" w:space="0" w:color="auto"/>
              <w:right w:val="single" w:sz="4" w:space="0" w:color="auto"/>
            </w:tcBorders>
            <w:shd w:val="clear" w:color="000000" w:fill="F2F2F2"/>
            <w:noWrap/>
            <w:vAlign w:val="center"/>
            <w:hideMark/>
          </w:tcPr>
          <w:p w14:paraId="299666D6"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Resolutivo</w:t>
            </w:r>
          </w:p>
        </w:tc>
        <w:tc>
          <w:tcPr>
            <w:tcW w:w="1516" w:type="dxa"/>
            <w:tcBorders>
              <w:top w:val="nil"/>
              <w:left w:val="nil"/>
              <w:bottom w:val="single" w:sz="4" w:space="0" w:color="auto"/>
              <w:right w:val="single" w:sz="4" w:space="0" w:color="auto"/>
            </w:tcBorders>
            <w:shd w:val="clear" w:color="000000" w:fill="F2F2F2"/>
            <w:noWrap/>
            <w:vAlign w:val="center"/>
            <w:hideMark/>
          </w:tcPr>
          <w:p w14:paraId="09F3E14F"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Autónomo</w:t>
            </w:r>
          </w:p>
        </w:tc>
        <w:tc>
          <w:tcPr>
            <w:tcW w:w="1855" w:type="dxa"/>
            <w:gridSpan w:val="2"/>
            <w:tcBorders>
              <w:top w:val="nil"/>
              <w:left w:val="nil"/>
              <w:bottom w:val="single" w:sz="4" w:space="0" w:color="auto"/>
              <w:right w:val="single" w:sz="4" w:space="0" w:color="auto"/>
            </w:tcBorders>
            <w:shd w:val="clear" w:color="000000" w:fill="F2F2F2"/>
            <w:noWrap/>
            <w:vAlign w:val="center"/>
            <w:hideMark/>
          </w:tcPr>
          <w:p w14:paraId="6C1744B3"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Estratégico</w:t>
            </w:r>
          </w:p>
        </w:tc>
      </w:tr>
      <w:tr w:rsidR="00A23EFE" w:rsidRPr="005A78AF" w14:paraId="0439733E" w14:textId="77777777" w:rsidTr="009A6CDF">
        <w:trPr>
          <w:trHeight w:val="439"/>
        </w:trPr>
        <w:tc>
          <w:tcPr>
            <w:tcW w:w="1680" w:type="dxa"/>
            <w:tcBorders>
              <w:top w:val="nil"/>
              <w:left w:val="single" w:sz="4" w:space="0" w:color="auto"/>
              <w:bottom w:val="nil"/>
              <w:right w:val="single" w:sz="4" w:space="0" w:color="auto"/>
            </w:tcBorders>
            <w:shd w:val="clear" w:color="auto" w:fill="auto"/>
            <w:noWrap/>
            <w:hideMark/>
          </w:tcPr>
          <w:p w14:paraId="282701E4" w14:textId="77777777" w:rsidR="00A23EFE" w:rsidRPr="005A78AF" w:rsidRDefault="00A23EFE" w:rsidP="00ED1168">
            <w:pPr>
              <w:spacing w:after="0" w:line="240" w:lineRule="auto"/>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Evidencia:</w:t>
            </w:r>
          </w:p>
        </w:tc>
        <w:tc>
          <w:tcPr>
            <w:tcW w:w="1600" w:type="dxa"/>
            <w:vMerge w:val="restart"/>
            <w:tcBorders>
              <w:top w:val="nil"/>
              <w:left w:val="single" w:sz="4" w:space="0" w:color="auto"/>
              <w:bottom w:val="single" w:sz="4" w:space="0" w:color="000000"/>
              <w:right w:val="single" w:sz="4" w:space="0" w:color="auto"/>
            </w:tcBorders>
            <w:shd w:val="clear" w:color="auto" w:fill="auto"/>
          </w:tcPr>
          <w:p w14:paraId="7B8050A8"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Falta fundamento con base en las necesidades, intereses y motivaciones del niño identificadas desde el diagnóstico.</w:t>
            </w:r>
          </w:p>
          <w:p w14:paraId="04A32C27"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02E19609"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sin consistencia en los tres momentos de la secuencia didáctica</w:t>
            </w:r>
          </w:p>
          <w:p w14:paraId="23457DC9"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3BF7496F"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Falta precisión en la evaluación</w:t>
            </w:r>
          </w:p>
          <w:p w14:paraId="18C907C2"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733B6E8C"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 xml:space="preserve">Emplea el juego como estrategia y usa material de apoyo </w:t>
            </w:r>
          </w:p>
          <w:p w14:paraId="4A0CDF3A"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683" w:type="dxa"/>
            <w:vMerge w:val="restart"/>
            <w:tcBorders>
              <w:top w:val="nil"/>
              <w:left w:val="single" w:sz="4" w:space="0" w:color="auto"/>
              <w:bottom w:val="single" w:sz="4" w:space="0" w:color="000000"/>
              <w:right w:val="single" w:sz="4" w:space="0" w:color="auto"/>
            </w:tcBorders>
            <w:shd w:val="clear" w:color="auto" w:fill="auto"/>
          </w:tcPr>
          <w:p w14:paraId="6ADCA356"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Intenta dar respuesta a las necesidades, intereses y motivaciones del niño identificadas desde el diagnóstico sin lograrlo del todo.</w:t>
            </w:r>
          </w:p>
          <w:p w14:paraId="2D731055"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32464A8C"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con consistencia en al menos dos de los momentos de la secuencia didáctica</w:t>
            </w:r>
          </w:p>
          <w:p w14:paraId="4DA6A324"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0CCD8475"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Falta precisión en la evaluación</w:t>
            </w:r>
          </w:p>
          <w:p w14:paraId="435F30F4"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35E5E02D"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 xml:space="preserve">Emplea el juego como estrategia y usa material de apoyo </w:t>
            </w:r>
          </w:p>
          <w:p w14:paraId="4ED5E887"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852" w:type="dxa"/>
            <w:vMerge w:val="restart"/>
            <w:tcBorders>
              <w:top w:val="nil"/>
              <w:left w:val="single" w:sz="4" w:space="0" w:color="auto"/>
              <w:bottom w:val="single" w:sz="4" w:space="0" w:color="000000"/>
              <w:right w:val="single" w:sz="4" w:space="0" w:color="auto"/>
            </w:tcBorders>
            <w:shd w:val="clear" w:color="auto" w:fill="auto"/>
          </w:tcPr>
          <w:p w14:paraId="7F465623"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Fundamentada con base en las necesidades, intereses y motivaciones del niño identificadas desde el diagnóstico.</w:t>
            </w:r>
          </w:p>
          <w:p w14:paraId="4863676A"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28831A29"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en los tres momentos de la secuencia didáctica</w:t>
            </w:r>
          </w:p>
          <w:p w14:paraId="488F69C4"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40D959FF"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Precise la evaluación</w:t>
            </w:r>
          </w:p>
          <w:p w14:paraId="6D5E64A6"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59482C6A"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Emplea el juego como estrategia y usa material de apoyo atractivo al niño</w:t>
            </w:r>
          </w:p>
          <w:p w14:paraId="40DCBEF1"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516" w:type="dxa"/>
            <w:vMerge w:val="restart"/>
            <w:tcBorders>
              <w:top w:val="nil"/>
              <w:left w:val="single" w:sz="4" w:space="0" w:color="auto"/>
              <w:bottom w:val="single" w:sz="4" w:space="0" w:color="000000"/>
              <w:right w:val="single" w:sz="4" w:space="0" w:color="auto"/>
            </w:tcBorders>
            <w:shd w:val="clear" w:color="auto" w:fill="auto"/>
          </w:tcPr>
          <w:p w14:paraId="6F95F49F"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Fundamentada con base en las necesidades, intereses y motivaciones del niño identificadas desde el diagnóstico.</w:t>
            </w:r>
          </w:p>
          <w:p w14:paraId="66D66621"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4A18EF42"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en los tres momentos de la secuencia didáctica</w:t>
            </w:r>
          </w:p>
          <w:p w14:paraId="399F86B3"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37FF650F"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Precise la evaluación</w:t>
            </w:r>
          </w:p>
          <w:p w14:paraId="5BD4B6BB"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0A730C50"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Emplea el juego como estrategia con material de apoyo fundamentado en los intereses de los niños</w:t>
            </w:r>
          </w:p>
        </w:tc>
        <w:tc>
          <w:tcPr>
            <w:tcW w:w="1855" w:type="dxa"/>
            <w:gridSpan w:val="2"/>
            <w:vMerge w:val="restart"/>
            <w:tcBorders>
              <w:top w:val="nil"/>
              <w:left w:val="single" w:sz="4" w:space="0" w:color="auto"/>
              <w:bottom w:val="single" w:sz="4" w:space="0" w:color="000000"/>
              <w:right w:val="single" w:sz="4" w:space="0" w:color="auto"/>
            </w:tcBorders>
            <w:shd w:val="clear" w:color="auto" w:fill="auto"/>
          </w:tcPr>
          <w:p w14:paraId="7AAC0D82"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Fundamentada con base en las necesidades, intereses y motivaciones del niño identificadas desde el diagnóstico.</w:t>
            </w:r>
          </w:p>
          <w:p w14:paraId="358F3A20"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52B5A7E1"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en los tres momentos de la secuencia didáctica</w:t>
            </w:r>
          </w:p>
          <w:p w14:paraId="1DF63CCE"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0A876B0E"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Precise la evaluación</w:t>
            </w:r>
          </w:p>
          <w:p w14:paraId="08229EC1"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3330FB1A"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Emplea el juego como estrategia</w:t>
            </w:r>
          </w:p>
          <w:p w14:paraId="791DD5A1"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089982BE"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r w:rsidRPr="005A78AF">
              <w:rPr>
                <w:rFonts w:ascii="Calibri" w:eastAsia="Times New Roman" w:hAnsi="Calibri" w:cs="Times New Roman"/>
                <w:i/>
                <w:iCs/>
                <w:sz w:val="20"/>
                <w:szCs w:val="20"/>
                <w:lang w:eastAsia="es-MX"/>
              </w:rPr>
              <w:t>La secuencia es innovadora con material de apoyo atractivo a los intereses o motivaciones de los niños</w:t>
            </w:r>
          </w:p>
        </w:tc>
      </w:tr>
      <w:tr w:rsidR="00A23EFE" w:rsidRPr="005A78AF" w14:paraId="6FF654B9" w14:textId="77777777" w:rsidTr="009A6CDF">
        <w:trPr>
          <w:trHeight w:val="682"/>
        </w:trPr>
        <w:tc>
          <w:tcPr>
            <w:tcW w:w="1680" w:type="dxa"/>
            <w:tcBorders>
              <w:top w:val="nil"/>
              <w:left w:val="single" w:sz="4" w:space="0" w:color="auto"/>
              <w:bottom w:val="single" w:sz="4" w:space="0" w:color="auto"/>
              <w:right w:val="single" w:sz="4" w:space="0" w:color="auto"/>
            </w:tcBorders>
            <w:shd w:val="clear" w:color="auto" w:fill="auto"/>
            <w:noWrap/>
            <w:hideMark/>
          </w:tcPr>
          <w:p w14:paraId="2B06B830"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Secuencia didáctica para promover habilidades sociales</w:t>
            </w:r>
          </w:p>
        </w:tc>
        <w:tc>
          <w:tcPr>
            <w:tcW w:w="1600" w:type="dxa"/>
            <w:vMerge/>
            <w:tcBorders>
              <w:top w:val="nil"/>
              <w:left w:val="single" w:sz="4" w:space="0" w:color="auto"/>
              <w:bottom w:val="single" w:sz="4" w:space="0" w:color="000000"/>
              <w:right w:val="single" w:sz="4" w:space="0" w:color="auto"/>
            </w:tcBorders>
            <w:vAlign w:val="center"/>
          </w:tcPr>
          <w:p w14:paraId="3BD4D8CA"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683" w:type="dxa"/>
            <w:vMerge/>
            <w:tcBorders>
              <w:top w:val="nil"/>
              <w:left w:val="single" w:sz="4" w:space="0" w:color="auto"/>
              <w:bottom w:val="single" w:sz="4" w:space="0" w:color="000000"/>
              <w:right w:val="single" w:sz="4" w:space="0" w:color="auto"/>
            </w:tcBorders>
            <w:vAlign w:val="center"/>
          </w:tcPr>
          <w:p w14:paraId="6F8D7E91"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852" w:type="dxa"/>
            <w:vMerge/>
            <w:tcBorders>
              <w:top w:val="nil"/>
              <w:left w:val="single" w:sz="4" w:space="0" w:color="auto"/>
              <w:bottom w:val="single" w:sz="4" w:space="0" w:color="000000"/>
              <w:right w:val="single" w:sz="4" w:space="0" w:color="auto"/>
            </w:tcBorders>
            <w:vAlign w:val="center"/>
          </w:tcPr>
          <w:p w14:paraId="223D81EE"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516" w:type="dxa"/>
            <w:vMerge/>
            <w:tcBorders>
              <w:top w:val="nil"/>
              <w:left w:val="single" w:sz="4" w:space="0" w:color="auto"/>
              <w:bottom w:val="single" w:sz="4" w:space="0" w:color="000000"/>
              <w:right w:val="single" w:sz="4" w:space="0" w:color="auto"/>
            </w:tcBorders>
            <w:vAlign w:val="center"/>
          </w:tcPr>
          <w:p w14:paraId="2CAE47AD"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855" w:type="dxa"/>
            <w:gridSpan w:val="2"/>
            <w:vMerge/>
            <w:tcBorders>
              <w:top w:val="nil"/>
              <w:left w:val="single" w:sz="4" w:space="0" w:color="auto"/>
              <w:bottom w:val="single" w:sz="4" w:space="0" w:color="000000"/>
              <w:right w:val="single" w:sz="4" w:space="0" w:color="auto"/>
            </w:tcBorders>
            <w:vAlign w:val="center"/>
          </w:tcPr>
          <w:p w14:paraId="350084E0"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r>
      <w:tr w:rsidR="00A23EFE" w:rsidRPr="005A78AF" w14:paraId="05DA8AE8" w14:textId="77777777" w:rsidTr="009A6CDF">
        <w:trPr>
          <w:trHeight w:val="459"/>
        </w:trPr>
        <w:tc>
          <w:tcPr>
            <w:tcW w:w="1680" w:type="dxa"/>
            <w:tcBorders>
              <w:top w:val="nil"/>
              <w:left w:val="single" w:sz="4" w:space="0" w:color="auto"/>
              <w:bottom w:val="nil"/>
              <w:right w:val="single" w:sz="4" w:space="0" w:color="auto"/>
            </w:tcBorders>
            <w:shd w:val="clear" w:color="auto" w:fill="auto"/>
            <w:noWrap/>
            <w:hideMark/>
          </w:tcPr>
          <w:p w14:paraId="581D24C2" w14:textId="77777777" w:rsidR="00A23EFE" w:rsidRPr="005A78AF" w:rsidRDefault="00A23EFE" w:rsidP="00ED1168">
            <w:pPr>
              <w:spacing w:after="0" w:line="240" w:lineRule="auto"/>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Criterio:</w:t>
            </w:r>
          </w:p>
        </w:tc>
        <w:tc>
          <w:tcPr>
            <w:tcW w:w="1600" w:type="dxa"/>
            <w:vMerge/>
            <w:tcBorders>
              <w:top w:val="nil"/>
              <w:left w:val="single" w:sz="4" w:space="0" w:color="auto"/>
              <w:bottom w:val="single" w:sz="4" w:space="0" w:color="000000"/>
              <w:right w:val="single" w:sz="4" w:space="0" w:color="auto"/>
            </w:tcBorders>
            <w:vAlign w:val="center"/>
          </w:tcPr>
          <w:p w14:paraId="71180183"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683" w:type="dxa"/>
            <w:vMerge/>
            <w:tcBorders>
              <w:top w:val="nil"/>
              <w:left w:val="single" w:sz="4" w:space="0" w:color="auto"/>
              <w:bottom w:val="single" w:sz="4" w:space="0" w:color="000000"/>
              <w:right w:val="single" w:sz="4" w:space="0" w:color="auto"/>
            </w:tcBorders>
            <w:vAlign w:val="center"/>
          </w:tcPr>
          <w:p w14:paraId="40FEF307"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852" w:type="dxa"/>
            <w:vMerge/>
            <w:tcBorders>
              <w:top w:val="nil"/>
              <w:left w:val="single" w:sz="4" w:space="0" w:color="auto"/>
              <w:bottom w:val="single" w:sz="4" w:space="0" w:color="000000"/>
              <w:right w:val="single" w:sz="4" w:space="0" w:color="auto"/>
            </w:tcBorders>
            <w:vAlign w:val="center"/>
          </w:tcPr>
          <w:p w14:paraId="0FBE37E0"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516" w:type="dxa"/>
            <w:vMerge/>
            <w:tcBorders>
              <w:top w:val="nil"/>
              <w:left w:val="single" w:sz="4" w:space="0" w:color="auto"/>
              <w:bottom w:val="single" w:sz="4" w:space="0" w:color="000000"/>
              <w:right w:val="single" w:sz="4" w:space="0" w:color="auto"/>
            </w:tcBorders>
            <w:vAlign w:val="center"/>
          </w:tcPr>
          <w:p w14:paraId="0F72482C"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855" w:type="dxa"/>
            <w:gridSpan w:val="2"/>
            <w:vMerge/>
            <w:tcBorders>
              <w:top w:val="nil"/>
              <w:left w:val="single" w:sz="4" w:space="0" w:color="auto"/>
              <w:bottom w:val="single" w:sz="4" w:space="0" w:color="000000"/>
              <w:right w:val="single" w:sz="4" w:space="0" w:color="auto"/>
            </w:tcBorders>
            <w:vAlign w:val="center"/>
          </w:tcPr>
          <w:p w14:paraId="2E477183"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r>
      <w:tr w:rsidR="00A23EFE" w:rsidRPr="005A78AF" w14:paraId="03993D1E" w14:textId="77777777" w:rsidTr="009A6CDF">
        <w:trPr>
          <w:trHeight w:val="4122"/>
        </w:trPr>
        <w:tc>
          <w:tcPr>
            <w:tcW w:w="1680" w:type="dxa"/>
            <w:tcBorders>
              <w:top w:val="nil"/>
              <w:left w:val="single" w:sz="4" w:space="0" w:color="auto"/>
              <w:bottom w:val="single" w:sz="4" w:space="0" w:color="auto"/>
              <w:right w:val="single" w:sz="4" w:space="0" w:color="auto"/>
            </w:tcBorders>
            <w:shd w:val="clear" w:color="auto" w:fill="auto"/>
            <w:hideMark/>
          </w:tcPr>
          <w:p w14:paraId="2C0F915E"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Fundamentada con base en las necesidades, intereses y motivaciones del niño identificadas desde el diagnóstico (30 pts.)</w:t>
            </w:r>
          </w:p>
          <w:p w14:paraId="6C4887A1"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35882C71"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 xml:space="preserve">En los tres momentos se movilice el aprendizaje esperado (30 </w:t>
            </w:r>
            <w:proofErr w:type="spellStart"/>
            <w:r w:rsidRPr="005A78AF">
              <w:rPr>
                <w:rFonts w:ascii="Calibri" w:eastAsia="Times New Roman" w:hAnsi="Calibri" w:cs="Times New Roman"/>
                <w:i/>
                <w:iCs/>
                <w:sz w:val="20"/>
                <w:szCs w:val="20"/>
                <w:lang w:eastAsia="es-MX"/>
              </w:rPr>
              <w:t>pts</w:t>
            </w:r>
            <w:proofErr w:type="spellEnd"/>
            <w:r w:rsidRPr="005A78AF">
              <w:rPr>
                <w:rFonts w:ascii="Calibri" w:eastAsia="Times New Roman" w:hAnsi="Calibri" w:cs="Times New Roman"/>
                <w:i/>
                <w:iCs/>
                <w:sz w:val="20"/>
                <w:szCs w:val="20"/>
                <w:lang w:eastAsia="es-MX"/>
              </w:rPr>
              <w:t>)</w:t>
            </w:r>
          </w:p>
          <w:p w14:paraId="441DB5C1"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42D28AA0"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Precise la evaluación (20 pts.)</w:t>
            </w:r>
          </w:p>
          <w:p w14:paraId="221CE9FA"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p w14:paraId="4A48EB18"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Material atractivo (no copias ni dibujos 20 pts.)</w:t>
            </w:r>
          </w:p>
          <w:p w14:paraId="6A6FD84D" w14:textId="77777777" w:rsidR="00A23EFE" w:rsidRPr="005A78AF" w:rsidRDefault="00A23EFE" w:rsidP="00ED1168">
            <w:pPr>
              <w:spacing w:after="0" w:line="240" w:lineRule="auto"/>
              <w:rPr>
                <w:rFonts w:ascii="Calibri" w:eastAsia="Times New Roman" w:hAnsi="Calibri" w:cs="Times New Roman"/>
                <w:i/>
                <w:iCs/>
                <w:sz w:val="20"/>
                <w:szCs w:val="20"/>
                <w:lang w:eastAsia="es-MX"/>
              </w:rPr>
            </w:pPr>
          </w:p>
        </w:tc>
        <w:tc>
          <w:tcPr>
            <w:tcW w:w="1600" w:type="dxa"/>
            <w:vMerge/>
            <w:tcBorders>
              <w:top w:val="nil"/>
              <w:left w:val="single" w:sz="4" w:space="0" w:color="auto"/>
              <w:bottom w:val="single" w:sz="4" w:space="0" w:color="000000"/>
              <w:right w:val="single" w:sz="4" w:space="0" w:color="auto"/>
            </w:tcBorders>
            <w:vAlign w:val="center"/>
          </w:tcPr>
          <w:p w14:paraId="5FC9E0FB"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683" w:type="dxa"/>
            <w:vMerge/>
            <w:tcBorders>
              <w:top w:val="nil"/>
              <w:left w:val="single" w:sz="4" w:space="0" w:color="auto"/>
              <w:bottom w:val="single" w:sz="4" w:space="0" w:color="000000"/>
              <w:right w:val="single" w:sz="4" w:space="0" w:color="auto"/>
            </w:tcBorders>
            <w:vAlign w:val="center"/>
          </w:tcPr>
          <w:p w14:paraId="5EC8E34F"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852" w:type="dxa"/>
            <w:vMerge/>
            <w:tcBorders>
              <w:top w:val="nil"/>
              <w:left w:val="single" w:sz="4" w:space="0" w:color="auto"/>
              <w:bottom w:val="single" w:sz="4" w:space="0" w:color="000000"/>
              <w:right w:val="single" w:sz="4" w:space="0" w:color="auto"/>
            </w:tcBorders>
            <w:vAlign w:val="center"/>
          </w:tcPr>
          <w:p w14:paraId="5BC53DA4"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516" w:type="dxa"/>
            <w:vMerge/>
            <w:tcBorders>
              <w:top w:val="nil"/>
              <w:left w:val="single" w:sz="4" w:space="0" w:color="auto"/>
              <w:bottom w:val="single" w:sz="4" w:space="0" w:color="000000"/>
              <w:right w:val="single" w:sz="4" w:space="0" w:color="auto"/>
            </w:tcBorders>
            <w:vAlign w:val="center"/>
          </w:tcPr>
          <w:p w14:paraId="38DAA4A7"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c>
          <w:tcPr>
            <w:tcW w:w="1855" w:type="dxa"/>
            <w:gridSpan w:val="2"/>
            <w:vMerge/>
            <w:tcBorders>
              <w:top w:val="nil"/>
              <w:left w:val="single" w:sz="4" w:space="0" w:color="auto"/>
              <w:bottom w:val="single" w:sz="4" w:space="0" w:color="000000"/>
              <w:right w:val="single" w:sz="4" w:space="0" w:color="auto"/>
            </w:tcBorders>
            <w:vAlign w:val="center"/>
          </w:tcPr>
          <w:p w14:paraId="36EB7FF9" w14:textId="77777777" w:rsidR="00A23EFE" w:rsidRPr="005A78AF" w:rsidRDefault="00A23EFE" w:rsidP="00ED1168">
            <w:pPr>
              <w:spacing w:after="0" w:line="240" w:lineRule="auto"/>
              <w:rPr>
                <w:rFonts w:ascii="Calibri" w:eastAsia="Times New Roman" w:hAnsi="Calibri" w:cs="Times New Roman"/>
                <w:i/>
                <w:iCs/>
                <w:color w:val="000000"/>
                <w:sz w:val="20"/>
                <w:szCs w:val="20"/>
                <w:lang w:eastAsia="es-MX"/>
              </w:rPr>
            </w:pPr>
          </w:p>
        </w:tc>
      </w:tr>
      <w:tr w:rsidR="009A6CDF" w:rsidRPr="005A78AF" w14:paraId="7124113F" w14:textId="77777777" w:rsidTr="009A6CDF">
        <w:trPr>
          <w:trHeight w:val="459"/>
        </w:trPr>
        <w:tc>
          <w:tcPr>
            <w:tcW w:w="1680" w:type="dxa"/>
            <w:tcBorders>
              <w:top w:val="nil"/>
              <w:left w:val="single" w:sz="4" w:space="0" w:color="auto"/>
              <w:bottom w:val="single" w:sz="4" w:space="0" w:color="auto"/>
              <w:right w:val="single" w:sz="4" w:space="0" w:color="auto"/>
            </w:tcBorders>
            <w:shd w:val="clear" w:color="000000" w:fill="F2F2F2"/>
            <w:noWrap/>
            <w:vAlign w:val="bottom"/>
            <w:hideMark/>
          </w:tcPr>
          <w:p w14:paraId="28CA4A38"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Ponderación: 100%</w:t>
            </w:r>
          </w:p>
        </w:tc>
        <w:tc>
          <w:tcPr>
            <w:tcW w:w="1600" w:type="dxa"/>
            <w:tcBorders>
              <w:top w:val="nil"/>
              <w:left w:val="nil"/>
              <w:bottom w:val="single" w:sz="4" w:space="0" w:color="auto"/>
              <w:right w:val="single" w:sz="4" w:space="0" w:color="auto"/>
            </w:tcBorders>
            <w:shd w:val="clear" w:color="000000" w:fill="F2F2F2"/>
            <w:noWrap/>
            <w:vAlign w:val="bottom"/>
            <w:hideMark/>
          </w:tcPr>
          <w:p w14:paraId="738E0129"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60%</w:t>
            </w:r>
          </w:p>
        </w:tc>
        <w:tc>
          <w:tcPr>
            <w:tcW w:w="1683" w:type="dxa"/>
            <w:tcBorders>
              <w:top w:val="nil"/>
              <w:left w:val="nil"/>
              <w:bottom w:val="single" w:sz="4" w:space="0" w:color="auto"/>
              <w:right w:val="single" w:sz="4" w:space="0" w:color="auto"/>
            </w:tcBorders>
            <w:shd w:val="clear" w:color="000000" w:fill="F2F2F2"/>
            <w:noWrap/>
            <w:vAlign w:val="bottom"/>
            <w:hideMark/>
          </w:tcPr>
          <w:p w14:paraId="29CF724A"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70%</w:t>
            </w:r>
          </w:p>
        </w:tc>
        <w:tc>
          <w:tcPr>
            <w:tcW w:w="1852" w:type="dxa"/>
            <w:tcBorders>
              <w:top w:val="nil"/>
              <w:left w:val="nil"/>
              <w:bottom w:val="single" w:sz="4" w:space="0" w:color="auto"/>
              <w:right w:val="single" w:sz="4" w:space="0" w:color="auto"/>
            </w:tcBorders>
            <w:shd w:val="clear" w:color="000000" w:fill="F2F2F2"/>
            <w:noWrap/>
            <w:vAlign w:val="bottom"/>
            <w:hideMark/>
          </w:tcPr>
          <w:p w14:paraId="1660460B"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80%</w:t>
            </w:r>
          </w:p>
        </w:tc>
        <w:tc>
          <w:tcPr>
            <w:tcW w:w="1516" w:type="dxa"/>
            <w:tcBorders>
              <w:top w:val="nil"/>
              <w:left w:val="nil"/>
              <w:bottom w:val="single" w:sz="4" w:space="0" w:color="auto"/>
              <w:right w:val="single" w:sz="4" w:space="0" w:color="auto"/>
            </w:tcBorders>
            <w:shd w:val="clear" w:color="000000" w:fill="F2F2F2"/>
            <w:noWrap/>
            <w:vAlign w:val="bottom"/>
            <w:hideMark/>
          </w:tcPr>
          <w:p w14:paraId="066BE094"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90%</w:t>
            </w:r>
          </w:p>
        </w:tc>
        <w:tc>
          <w:tcPr>
            <w:tcW w:w="1855" w:type="dxa"/>
            <w:gridSpan w:val="2"/>
            <w:tcBorders>
              <w:top w:val="nil"/>
              <w:left w:val="nil"/>
              <w:bottom w:val="single" w:sz="4" w:space="0" w:color="auto"/>
              <w:right w:val="single" w:sz="4" w:space="0" w:color="auto"/>
            </w:tcBorders>
            <w:shd w:val="clear" w:color="000000" w:fill="F2F2F2"/>
            <w:noWrap/>
            <w:vAlign w:val="bottom"/>
            <w:hideMark/>
          </w:tcPr>
          <w:p w14:paraId="7393334D"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100%</w:t>
            </w:r>
          </w:p>
        </w:tc>
      </w:tr>
      <w:tr w:rsidR="00A23EFE" w:rsidRPr="005A78AF" w14:paraId="7DAB3A83" w14:textId="77777777" w:rsidTr="009A6CDF">
        <w:trPr>
          <w:trHeight w:val="482"/>
        </w:trPr>
        <w:tc>
          <w:tcPr>
            <w:tcW w:w="1680" w:type="dxa"/>
            <w:tcBorders>
              <w:top w:val="nil"/>
              <w:left w:val="single" w:sz="4" w:space="0" w:color="auto"/>
              <w:bottom w:val="single" w:sz="4" w:space="0" w:color="auto"/>
              <w:right w:val="single" w:sz="4" w:space="0" w:color="auto"/>
            </w:tcBorders>
            <w:shd w:val="clear" w:color="000000" w:fill="F2F2F2"/>
            <w:noWrap/>
            <w:vAlign w:val="bottom"/>
            <w:hideMark/>
          </w:tcPr>
          <w:p w14:paraId="0FB69CE5"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Evaluación</w:t>
            </w:r>
          </w:p>
        </w:tc>
        <w:tc>
          <w:tcPr>
            <w:tcW w:w="1600" w:type="dxa"/>
            <w:tcBorders>
              <w:top w:val="nil"/>
              <w:left w:val="nil"/>
              <w:bottom w:val="single" w:sz="4" w:space="0" w:color="auto"/>
              <w:right w:val="nil"/>
            </w:tcBorders>
            <w:shd w:val="clear" w:color="000000" w:fill="F2F2F2"/>
            <w:noWrap/>
            <w:vAlign w:val="bottom"/>
            <w:hideMark/>
          </w:tcPr>
          <w:p w14:paraId="6BADAC2B"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Logros</w:t>
            </w:r>
          </w:p>
        </w:tc>
        <w:tc>
          <w:tcPr>
            <w:tcW w:w="3536"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0B2E98F"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Nota</w:t>
            </w:r>
          </w:p>
        </w:tc>
        <w:tc>
          <w:tcPr>
            <w:tcW w:w="3372"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6AB6B0D8" w14:textId="77777777" w:rsidR="00A23EFE" w:rsidRPr="005A78AF" w:rsidRDefault="00A23EFE" w:rsidP="00ED1168">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Acciones para mejorar</w:t>
            </w:r>
          </w:p>
        </w:tc>
      </w:tr>
      <w:tr w:rsidR="00A23EFE" w:rsidRPr="005A78AF" w14:paraId="1745C88A" w14:textId="77777777" w:rsidTr="009A6CDF">
        <w:trPr>
          <w:trHeight w:val="459"/>
        </w:trPr>
        <w:tc>
          <w:tcPr>
            <w:tcW w:w="1680" w:type="dxa"/>
            <w:tcBorders>
              <w:top w:val="nil"/>
              <w:left w:val="single" w:sz="4" w:space="0" w:color="auto"/>
              <w:bottom w:val="single" w:sz="4" w:space="0" w:color="auto"/>
              <w:right w:val="single" w:sz="4" w:space="0" w:color="auto"/>
            </w:tcBorders>
            <w:shd w:val="clear" w:color="000000" w:fill="F2F2F2"/>
            <w:noWrap/>
            <w:vAlign w:val="center"/>
            <w:hideMark/>
          </w:tcPr>
          <w:p w14:paraId="2CF0BC69" w14:textId="77777777" w:rsidR="00A23EFE" w:rsidRPr="005A78AF" w:rsidRDefault="00A23EFE" w:rsidP="00ED1168">
            <w:pPr>
              <w:spacing w:after="0" w:line="240" w:lineRule="auto"/>
              <w:jc w:val="center"/>
              <w:rPr>
                <w:rFonts w:ascii="Calibri" w:eastAsia="Times New Roman" w:hAnsi="Calibri" w:cs="Times New Roman"/>
                <w:b/>
                <w:bCs/>
                <w:i/>
                <w:iCs/>
                <w:color w:val="000000"/>
                <w:sz w:val="20"/>
                <w:szCs w:val="20"/>
                <w:lang w:eastAsia="es-MX"/>
              </w:rPr>
            </w:pPr>
            <w:r w:rsidRPr="005A78AF">
              <w:rPr>
                <w:rFonts w:ascii="Calibri" w:eastAsia="Times New Roman" w:hAnsi="Calibri" w:cs="Times New Roman"/>
                <w:b/>
                <w:bCs/>
                <w:i/>
                <w:iCs/>
                <w:color w:val="000000"/>
                <w:sz w:val="20"/>
                <w:szCs w:val="20"/>
                <w:lang w:eastAsia="es-MX"/>
              </w:rPr>
              <w:t>Autoevaluación*</w:t>
            </w:r>
          </w:p>
        </w:tc>
        <w:tc>
          <w:tcPr>
            <w:tcW w:w="1600" w:type="dxa"/>
            <w:tcBorders>
              <w:top w:val="nil"/>
              <w:left w:val="nil"/>
              <w:bottom w:val="single" w:sz="4" w:space="0" w:color="auto"/>
              <w:right w:val="nil"/>
            </w:tcBorders>
            <w:shd w:val="clear" w:color="auto" w:fill="auto"/>
            <w:noWrap/>
            <w:vAlign w:val="bottom"/>
            <w:hideMark/>
          </w:tcPr>
          <w:p w14:paraId="2A78D5B2" w14:textId="77777777" w:rsidR="00A23EFE" w:rsidRPr="005A78AF" w:rsidRDefault="00A23EFE" w:rsidP="00ED1168">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1683" w:type="dxa"/>
            <w:tcBorders>
              <w:top w:val="nil"/>
              <w:left w:val="single" w:sz="4" w:space="0" w:color="auto"/>
              <w:bottom w:val="single" w:sz="4" w:space="0" w:color="auto"/>
              <w:right w:val="nil"/>
            </w:tcBorders>
            <w:shd w:val="clear" w:color="auto" w:fill="auto"/>
            <w:noWrap/>
            <w:vAlign w:val="bottom"/>
            <w:hideMark/>
          </w:tcPr>
          <w:p w14:paraId="78AAE76D" w14:textId="77777777" w:rsidR="00A23EFE" w:rsidRPr="005A78AF" w:rsidRDefault="00A23EFE" w:rsidP="00ED1168">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1852" w:type="dxa"/>
            <w:tcBorders>
              <w:top w:val="nil"/>
              <w:left w:val="nil"/>
              <w:bottom w:val="single" w:sz="4" w:space="0" w:color="auto"/>
              <w:right w:val="nil"/>
            </w:tcBorders>
            <w:shd w:val="clear" w:color="auto" w:fill="auto"/>
            <w:noWrap/>
            <w:vAlign w:val="bottom"/>
            <w:hideMark/>
          </w:tcPr>
          <w:p w14:paraId="4F7D31AA" w14:textId="77777777" w:rsidR="00A23EFE" w:rsidRPr="005A78AF" w:rsidRDefault="00A23EFE" w:rsidP="00ED1168">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1687" w:type="dxa"/>
            <w:gridSpan w:val="2"/>
            <w:tcBorders>
              <w:top w:val="nil"/>
              <w:left w:val="single" w:sz="4" w:space="0" w:color="auto"/>
              <w:bottom w:val="single" w:sz="4" w:space="0" w:color="auto"/>
              <w:right w:val="nil"/>
            </w:tcBorders>
            <w:shd w:val="clear" w:color="auto" w:fill="auto"/>
            <w:noWrap/>
            <w:vAlign w:val="bottom"/>
            <w:hideMark/>
          </w:tcPr>
          <w:p w14:paraId="10E72459" w14:textId="77777777" w:rsidR="00A23EFE" w:rsidRPr="005A78AF" w:rsidRDefault="00A23EFE" w:rsidP="00ED1168">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1684" w:type="dxa"/>
            <w:tcBorders>
              <w:top w:val="nil"/>
              <w:left w:val="nil"/>
              <w:bottom w:val="single" w:sz="4" w:space="0" w:color="auto"/>
              <w:right w:val="single" w:sz="4" w:space="0" w:color="auto"/>
            </w:tcBorders>
            <w:shd w:val="clear" w:color="auto" w:fill="auto"/>
            <w:noWrap/>
            <w:vAlign w:val="bottom"/>
            <w:hideMark/>
          </w:tcPr>
          <w:p w14:paraId="0E6A18CA" w14:textId="77777777" w:rsidR="00A23EFE" w:rsidRPr="005A78AF" w:rsidRDefault="00A23EFE" w:rsidP="00ED1168">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r>
      <w:tr w:rsidR="00A23EFE" w:rsidRPr="005A78AF" w14:paraId="026EEEDC" w14:textId="77777777" w:rsidTr="009A6CDF">
        <w:trPr>
          <w:trHeight w:val="283"/>
        </w:trPr>
        <w:tc>
          <w:tcPr>
            <w:tcW w:w="1680" w:type="dxa"/>
            <w:tcBorders>
              <w:top w:val="nil"/>
              <w:left w:val="single" w:sz="4" w:space="0" w:color="auto"/>
              <w:bottom w:val="single" w:sz="4" w:space="0" w:color="auto"/>
              <w:right w:val="single" w:sz="4" w:space="0" w:color="auto"/>
            </w:tcBorders>
            <w:shd w:val="clear" w:color="000000" w:fill="F2F2F2"/>
            <w:noWrap/>
            <w:vAlign w:val="center"/>
            <w:hideMark/>
          </w:tcPr>
          <w:p w14:paraId="6B2B10B9" w14:textId="77777777" w:rsidR="00A23EFE" w:rsidRPr="005A78AF" w:rsidRDefault="00A23EFE" w:rsidP="00ED1168">
            <w:pPr>
              <w:spacing w:after="0" w:line="240" w:lineRule="auto"/>
              <w:jc w:val="center"/>
              <w:rPr>
                <w:rFonts w:ascii="Calibri" w:eastAsia="Times New Roman" w:hAnsi="Calibri" w:cs="Times New Roman"/>
                <w:b/>
                <w:bCs/>
                <w:i/>
                <w:iCs/>
                <w:color w:val="000000"/>
                <w:sz w:val="20"/>
                <w:szCs w:val="20"/>
                <w:lang w:eastAsia="es-MX"/>
              </w:rPr>
            </w:pPr>
            <w:r w:rsidRPr="005A78AF">
              <w:rPr>
                <w:rFonts w:ascii="Calibri" w:eastAsia="Times New Roman" w:hAnsi="Calibri" w:cs="Times New Roman"/>
                <w:b/>
                <w:bCs/>
                <w:i/>
                <w:iCs/>
                <w:color w:val="000000"/>
                <w:sz w:val="20"/>
                <w:szCs w:val="20"/>
                <w:lang w:eastAsia="es-MX"/>
              </w:rPr>
              <w:t>Coevaluación*</w:t>
            </w:r>
          </w:p>
        </w:tc>
        <w:tc>
          <w:tcPr>
            <w:tcW w:w="1600" w:type="dxa"/>
            <w:tcBorders>
              <w:top w:val="nil"/>
              <w:left w:val="nil"/>
              <w:bottom w:val="nil"/>
              <w:right w:val="nil"/>
            </w:tcBorders>
            <w:shd w:val="clear" w:color="auto" w:fill="auto"/>
            <w:noWrap/>
            <w:vAlign w:val="bottom"/>
            <w:hideMark/>
          </w:tcPr>
          <w:p w14:paraId="6E2D8B0E" w14:textId="77777777" w:rsidR="00A23EFE" w:rsidRPr="005A78AF" w:rsidRDefault="00A23EFE" w:rsidP="00ED1168">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6908" w:type="dxa"/>
            <w:gridSpan w:val="5"/>
            <w:vMerge w:val="restart"/>
            <w:tcBorders>
              <w:top w:val="nil"/>
              <w:left w:val="single" w:sz="4" w:space="0" w:color="auto"/>
              <w:right w:val="single" w:sz="4" w:space="0" w:color="auto"/>
            </w:tcBorders>
            <w:shd w:val="clear" w:color="auto" w:fill="auto"/>
            <w:noWrap/>
            <w:vAlign w:val="bottom"/>
            <w:hideMark/>
          </w:tcPr>
          <w:p w14:paraId="643C900B" w14:textId="77777777" w:rsidR="00A23EFE" w:rsidRPr="005A78AF" w:rsidRDefault="00A23EFE" w:rsidP="00ED1168">
            <w:pPr>
              <w:jc w:val="center"/>
              <w:rPr>
                <w:i/>
                <w:sz w:val="20"/>
                <w:szCs w:val="20"/>
              </w:rPr>
            </w:pPr>
            <w:r w:rsidRPr="005A78AF">
              <w:rPr>
                <w:i/>
                <w:sz w:val="20"/>
                <w:szCs w:val="20"/>
              </w:rPr>
              <w:t xml:space="preserve">*Autoevaluación, coevaluación y heteroevaluación se </w:t>
            </w:r>
            <w:proofErr w:type="gramStart"/>
            <w:r w:rsidRPr="005A78AF">
              <w:rPr>
                <w:i/>
                <w:sz w:val="20"/>
                <w:szCs w:val="20"/>
              </w:rPr>
              <w:t>plasmaran</w:t>
            </w:r>
            <w:proofErr w:type="gramEnd"/>
            <w:r w:rsidRPr="005A78AF">
              <w:rPr>
                <w:i/>
                <w:sz w:val="20"/>
                <w:szCs w:val="20"/>
              </w:rPr>
              <w:t xml:space="preserve"> en la plataforma de escuela en red.</w:t>
            </w:r>
          </w:p>
        </w:tc>
      </w:tr>
      <w:tr w:rsidR="00A23EFE" w:rsidRPr="005A78AF" w14:paraId="63B9D978" w14:textId="77777777" w:rsidTr="009A6CDF">
        <w:trPr>
          <w:trHeight w:val="455"/>
        </w:trPr>
        <w:tc>
          <w:tcPr>
            <w:tcW w:w="1680" w:type="dxa"/>
            <w:tcBorders>
              <w:top w:val="nil"/>
              <w:left w:val="single" w:sz="4" w:space="0" w:color="auto"/>
              <w:bottom w:val="single" w:sz="4" w:space="0" w:color="auto"/>
              <w:right w:val="single" w:sz="4" w:space="0" w:color="auto"/>
            </w:tcBorders>
            <w:shd w:val="clear" w:color="000000" w:fill="F2F2F2"/>
            <w:noWrap/>
            <w:vAlign w:val="center"/>
            <w:hideMark/>
          </w:tcPr>
          <w:p w14:paraId="74CE20DF" w14:textId="77777777" w:rsidR="00A23EFE" w:rsidRPr="005A78AF" w:rsidRDefault="00A23EFE" w:rsidP="00ED1168">
            <w:pPr>
              <w:spacing w:after="0" w:line="240" w:lineRule="auto"/>
              <w:jc w:val="center"/>
              <w:rPr>
                <w:rFonts w:ascii="Calibri" w:eastAsia="Times New Roman" w:hAnsi="Calibri" w:cs="Times New Roman"/>
                <w:b/>
                <w:bCs/>
                <w:i/>
                <w:iCs/>
                <w:color w:val="000000"/>
                <w:sz w:val="20"/>
                <w:szCs w:val="20"/>
                <w:lang w:eastAsia="es-MX"/>
              </w:rPr>
            </w:pPr>
            <w:r w:rsidRPr="005A78AF">
              <w:rPr>
                <w:rFonts w:ascii="Calibri" w:eastAsia="Times New Roman" w:hAnsi="Calibri" w:cs="Times New Roman"/>
                <w:b/>
                <w:bCs/>
                <w:i/>
                <w:iCs/>
                <w:color w:val="000000"/>
                <w:sz w:val="20"/>
                <w:szCs w:val="20"/>
                <w:lang w:eastAsia="es-MX"/>
              </w:rPr>
              <w:t>Heteroevaluación*</w:t>
            </w:r>
          </w:p>
        </w:tc>
        <w:tc>
          <w:tcPr>
            <w:tcW w:w="1600" w:type="dxa"/>
            <w:tcBorders>
              <w:top w:val="single" w:sz="4" w:space="0" w:color="auto"/>
              <w:left w:val="nil"/>
              <w:bottom w:val="single" w:sz="4" w:space="0" w:color="auto"/>
              <w:right w:val="nil"/>
            </w:tcBorders>
            <w:shd w:val="clear" w:color="auto" w:fill="auto"/>
            <w:noWrap/>
            <w:vAlign w:val="bottom"/>
            <w:hideMark/>
          </w:tcPr>
          <w:p w14:paraId="22CFF8A3" w14:textId="77777777" w:rsidR="00A23EFE" w:rsidRPr="005A78AF" w:rsidRDefault="00A23EFE" w:rsidP="00ED1168">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6908" w:type="dxa"/>
            <w:gridSpan w:val="5"/>
            <w:vMerge/>
            <w:tcBorders>
              <w:left w:val="single" w:sz="4" w:space="0" w:color="auto"/>
              <w:bottom w:val="single" w:sz="4" w:space="0" w:color="auto"/>
              <w:right w:val="single" w:sz="4" w:space="0" w:color="auto"/>
            </w:tcBorders>
            <w:shd w:val="clear" w:color="auto" w:fill="auto"/>
            <w:noWrap/>
            <w:vAlign w:val="bottom"/>
            <w:hideMark/>
          </w:tcPr>
          <w:p w14:paraId="1F8245BB" w14:textId="77777777" w:rsidR="00A23EFE" w:rsidRPr="005A78AF" w:rsidRDefault="00A23EFE" w:rsidP="00ED1168">
            <w:pPr>
              <w:spacing w:after="0" w:line="240" w:lineRule="auto"/>
              <w:rPr>
                <w:rFonts w:ascii="Calibri" w:eastAsia="Times New Roman" w:hAnsi="Calibri" w:cs="Times New Roman"/>
                <w:color w:val="000000"/>
                <w:sz w:val="20"/>
                <w:szCs w:val="20"/>
                <w:lang w:eastAsia="es-MX"/>
              </w:rPr>
            </w:pPr>
          </w:p>
        </w:tc>
      </w:tr>
    </w:tbl>
    <w:p w14:paraId="5F771252" w14:textId="77777777" w:rsidR="005A78AF" w:rsidRDefault="005A78AF"/>
    <w:p w14:paraId="41C088A7" w14:textId="1E430F65" w:rsidR="005A78AF" w:rsidRDefault="005A78AF"/>
    <w:sectPr w:rsidR="005A78AF" w:rsidSect="009A6CD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14351"/>
    <w:multiLevelType w:val="hybridMultilevel"/>
    <w:tmpl w:val="73B0B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1F057C"/>
    <w:multiLevelType w:val="hybridMultilevel"/>
    <w:tmpl w:val="2424DC1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7AA1F37"/>
    <w:multiLevelType w:val="hybridMultilevel"/>
    <w:tmpl w:val="F24C0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AC3D37"/>
    <w:multiLevelType w:val="hybridMultilevel"/>
    <w:tmpl w:val="0F1E5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8949646">
    <w:abstractNumId w:val="1"/>
  </w:num>
  <w:num w:numId="2" w16cid:durableId="152722630">
    <w:abstractNumId w:val="3"/>
  </w:num>
  <w:num w:numId="3" w16cid:durableId="956059714">
    <w:abstractNumId w:val="0"/>
  </w:num>
  <w:num w:numId="4" w16cid:durableId="1037505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F"/>
    <w:rsid w:val="000927D2"/>
    <w:rsid w:val="0013220B"/>
    <w:rsid w:val="001C6582"/>
    <w:rsid w:val="002D235E"/>
    <w:rsid w:val="0031058B"/>
    <w:rsid w:val="003749DF"/>
    <w:rsid w:val="004129A8"/>
    <w:rsid w:val="00501CE1"/>
    <w:rsid w:val="00546264"/>
    <w:rsid w:val="005A78AF"/>
    <w:rsid w:val="006923E6"/>
    <w:rsid w:val="006A2239"/>
    <w:rsid w:val="00764099"/>
    <w:rsid w:val="00834051"/>
    <w:rsid w:val="00982626"/>
    <w:rsid w:val="009A6CDF"/>
    <w:rsid w:val="00A071B3"/>
    <w:rsid w:val="00A23EFE"/>
    <w:rsid w:val="00A35DF3"/>
    <w:rsid w:val="00A8732B"/>
    <w:rsid w:val="00B715CE"/>
    <w:rsid w:val="00BE65CF"/>
    <w:rsid w:val="00CC3B09"/>
    <w:rsid w:val="00E5589B"/>
    <w:rsid w:val="00E9035C"/>
    <w:rsid w:val="00EB500F"/>
    <w:rsid w:val="00EF5B96"/>
    <w:rsid w:val="00F5501A"/>
    <w:rsid w:val="00F61828"/>
    <w:rsid w:val="00FB1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8582"/>
  <w15:chartTrackingRefBased/>
  <w15:docId w15:val="{134DD303-D888-44C6-BC78-67A8513A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49DF"/>
    <w:pPr>
      <w:spacing w:line="256" w:lineRule="auto"/>
      <w:ind w:left="720"/>
      <w:contextualSpacing/>
    </w:pPr>
  </w:style>
  <w:style w:type="table" w:styleId="Tablaconcuadrcula">
    <w:name w:val="Table Grid"/>
    <w:basedOn w:val="Tablanormal"/>
    <w:uiPriority w:val="39"/>
    <w:rsid w:val="00A0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927D2"/>
    <w:rPr>
      <w:color w:val="0000FF"/>
      <w:u w:val="single"/>
    </w:rPr>
  </w:style>
  <w:style w:type="paragraph" w:customStyle="1" w:styleId="has-text-align-left">
    <w:name w:val="has-text-align-left"/>
    <w:basedOn w:val="Normal"/>
    <w:rsid w:val="00E9035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2955">
      <w:bodyDiv w:val="1"/>
      <w:marLeft w:val="0"/>
      <w:marRight w:val="0"/>
      <w:marTop w:val="0"/>
      <w:marBottom w:val="0"/>
      <w:divBdr>
        <w:top w:val="none" w:sz="0" w:space="0" w:color="auto"/>
        <w:left w:val="none" w:sz="0" w:space="0" w:color="auto"/>
        <w:bottom w:val="none" w:sz="0" w:space="0" w:color="auto"/>
        <w:right w:val="none" w:sz="0" w:space="0" w:color="auto"/>
      </w:divBdr>
    </w:div>
    <w:div w:id="1106383803">
      <w:bodyDiv w:val="1"/>
      <w:marLeft w:val="0"/>
      <w:marRight w:val="0"/>
      <w:marTop w:val="0"/>
      <w:marBottom w:val="0"/>
      <w:divBdr>
        <w:top w:val="none" w:sz="0" w:space="0" w:color="auto"/>
        <w:left w:val="none" w:sz="0" w:space="0" w:color="auto"/>
        <w:bottom w:val="none" w:sz="0" w:space="0" w:color="auto"/>
        <w:right w:val="none" w:sz="0" w:space="0" w:color="auto"/>
      </w:divBdr>
    </w:div>
    <w:div w:id="1464958602">
      <w:bodyDiv w:val="1"/>
      <w:marLeft w:val="0"/>
      <w:marRight w:val="0"/>
      <w:marTop w:val="0"/>
      <w:marBottom w:val="0"/>
      <w:divBdr>
        <w:top w:val="none" w:sz="0" w:space="0" w:color="auto"/>
        <w:left w:val="none" w:sz="0" w:space="0" w:color="auto"/>
        <w:bottom w:val="none" w:sz="0" w:space="0" w:color="auto"/>
        <w:right w:val="none" w:sz="0" w:space="0" w:color="auto"/>
      </w:divBdr>
    </w:div>
    <w:div w:id="1517383175">
      <w:bodyDiv w:val="1"/>
      <w:marLeft w:val="0"/>
      <w:marRight w:val="0"/>
      <w:marTop w:val="0"/>
      <w:marBottom w:val="0"/>
      <w:divBdr>
        <w:top w:val="none" w:sz="0" w:space="0" w:color="auto"/>
        <w:left w:val="none" w:sz="0" w:space="0" w:color="auto"/>
        <w:bottom w:val="none" w:sz="0" w:space="0" w:color="auto"/>
        <w:right w:val="none" w:sz="0" w:space="0" w:color="auto"/>
      </w:divBdr>
    </w:div>
    <w:div w:id="1917157141">
      <w:bodyDiv w:val="1"/>
      <w:marLeft w:val="0"/>
      <w:marRight w:val="0"/>
      <w:marTop w:val="0"/>
      <w:marBottom w:val="0"/>
      <w:divBdr>
        <w:top w:val="none" w:sz="0" w:space="0" w:color="auto"/>
        <w:left w:val="none" w:sz="0" w:space="0" w:color="auto"/>
        <w:bottom w:val="none" w:sz="0" w:space="0" w:color="auto"/>
        <w:right w:val="none" w:sz="0" w:space="0" w:color="auto"/>
      </w:divBdr>
    </w:div>
    <w:div w:id="2036081407">
      <w:bodyDiv w:val="1"/>
      <w:marLeft w:val="0"/>
      <w:marRight w:val="0"/>
      <w:marTop w:val="0"/>
      <w:marBottom w:val="0"/>
      <w:divBdr>
        <w:top w:val="none" w:sz="0" w:space="0" w:color="auto"/>
        <w:left w:val="none" w:sz="0" w:space="0" w:color="auto"/>
        <w:bottom w:val="none" w:sz="0" w:space="0" w:color="auto"/>
        <w:right w:val="none" w:sz="0" w:space="0" w:color="auto"/>
      </w:divBdr>
    </w:div>
    <w:div w:id="20505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b:Tag>
    <b:SourceType>Book</b:SourceType>
    <b:Guid>{81B2DAFE-4FC3-494D-889A-C1EF0816CC29}</b:Guid>
    <b:Author>
      <b:Author>
        <b:NameList>
          <b:Person>
            <b:Last>Rodríguez-Miranda</b:Last>
            <b:First>Laura</b:First>
          </b:Person>
        </b:NameList>
      </b:Author>
    </b:Author>
    <b:Title>Aprendizaje autorregulado en la teoría</b:Title>
    <b:RefOrder>4</b:RefOrder>
  </b:Source>
  <b:Source>
    <b:Tag>Gem15</b:Tag>
    <b:SourceType>DocumentFromInternetSite</b:SourceType>
    <b:Guid>{73FD4295-E260-423D-8E95-04904BC36879}</b:Guid>
    <b:Title>PDF</b:Title>
    <b:Year>2015</b:Year>
    <b:Author>
      <b:Author>
        <b:NameList>
          <b:Person>
            <b:Last>Moré</b:Last>
            <b:First>Gemma</b:First>
            <b:Middle>Viaplana</b:Middle>
          </b:Person>
        </b:NameList>
      </b:Author>
    </b:Author>
    <b:InternetSiteTitle>PDF</b:InternetSiteTitle>
    <b:Month>enero </b:Month>
    <b:Day>15</b:Day>
    <b:URL>https://reunir.unir.net/bitstream/handle/123456789/2844/Gemma_Viaplana_More.pdf</b:URL>
    <b:RefOrder>2</b:RefOrder>
  </b:Source>
  <b:Source>
    <b:Tag>Lui22</b:Tag>
    <b:SourceType>InternetSite</b:SourceType>
    <b:Guid>{80286F5F-7F7C-4A3D-9326-3CA010308471}</b:Guid>
    <b:Title>AulaFacil</b:Title>
    <b:InternetSiteTitle>AulaFacil</b:InternetSiteTitle>
    <b:Year>2022</b:Year>
    <b:URL>https://www.aulafacil.com/cursos/psicologia/inteligencia-emocional-ii-las-emociones/frustracion-l35337</b:URL>
    <b:Author>
      <b:Author>
        <b:NameList>
          <b:Person>
            <b:Last>Navarro</b:Last>
            <b:First>Luis</b:First>
            <b:Middle>Angel Ruiz</b:Middle>
          </b:Person>
        </b:NameList>
      </b:Author>
    </b:Author>
    <b:RefOrder>3</b:RefOrder>
  </b:Source>
  <b:Source>
    <b:Tag>Int20</b:Tag>
    <b:SourceType>InternetSite</b:SourceType>
    <b:Guid>{0E829426-9B91-4882-9C1A-18D11162064E}</b:Guid>
    <b:Author>
      <b:Author>
        <b:NameList>
          <b:Person>
            <b:Last>Logos</b:Last>
            <b:First>International</b:First>
            <b:Middle>School</b:Middle>
          </b:Person>
        </b:NameList>
      </b:Author>
    </b:Author>
    <b:Title>International School Logos</b:Title>
    <b:InternetSiteTitle>International School Logos</b:InternetSiteTitle>
    <b:Year>2020</b:Year>
    <b:Month>Junio</b:Month>
    <b:Day>29</b:Day>
    <b:URL>https://logosinternationalschool.es/resolucion-de-conflictos-en-ninos-5-claves-para-solucionarlo/</b:URL>
    <b:RefOrder>1</b:RefOrder>
  </b:Source>
</b:Sources>
</file>

<file path=customXml/itemProps1.xml><?xml version="1.0" encoding="utf-8"?>
<ds:datastoreItem xmlns:ds="http://schemas.openxmlformats.org/officeDocument/2006/customXml" ds:itemID="{5EB44428-3880-4D8D-A8E6-17D8F4D0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4927</TotalTime>
  <Pages>5</Pages>
  <Words>1365</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América Michelle RLeza</cp:lastModifiedBy>
  <cp:revision>2</cp:revision>
  <dcterms:created xsi:type="dcterms:W3CDTF">2022-06-02T17:29:00Z</dcterms:created>
  <dcterms:modified xsi:type="dcterms:W3CDTF">2022-06-06T04:46:00Z</dcterms:modified>
</cp:coreProperties>
</file>