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4BF1" w14:textId="77777777" w:rsidR="00B258A9" w:rsidRPr="00B258A9" w:rsidRDefault="00B258A9" w:rsidP="00B258A9">
      <w:pPr>
        <w:ind w:left="720" w:hanging="360"/>
        <w:jc w:val="center"/>
        <w:rPr>
          <w:rFonts w:ascii="Broadway" w:hAnsi="Broadway"/>
          <w:b/>
          <w:bCs/>
          <w:sz w:val="40"/>
          <w:szCs w:val="40"/>
          <w:lang w:val="es-MX"/>
        </w:rPr>
      </w:pPr>
      <w:r w:rsidRPr="00B258A9">
        <w:rPr>
          <w:rFonts w:ascii="Broadway" w:hAnsi="Broadway"/>
          <w:b/>
          <w:bCs/>
          <w:sz w:val="40"/>
          <w:szCs w:val="40"/>
          <w:lang w:val="es-MX"/>
        </w:rPr>
        <w:t>Principios educativos de las perspectivas experiencial, reflexiva y situad</w:t>
      </w:r>
      <w:r w:rsidRPr="00B258A9">
        <w:rPr>
          <w:rFonts w:ascii="Broadway" w:hAnsi="Broadway"/>
          <w:b/>
          <w:bCs/>
          <w:sz w:val="40"/>
          <w:szCs w:val="40"/>
          <w:lang w:val="es-MX"/>
        </w:rPr>
        <w:t>os</w:t>
      </w:r>
    </w:p>
    <w:p w14:paraId="4779A02A" w14:textId="49EA6688" w:rsidR="00745D14" w:rsidRPr="00B258A9" w:rsidRDefault="00C03685" w:rsidP="00B258A9">
      <w:pPr>
        <w:pStyle w:val="Prrafodelista"/>
        <w:numPr>
          <w:ilvl w:val="0"/>
          <w:numId w:val="1"/>
        </w:numPr>
        <w:rPr>
          <w:rFonts w:ascii="Century Gothic" w:hAnsi="Century Gothic"/>
          <w:lang w:val="es-MX"/>
        </w:rPr>
      </w:pPr>
      <w:r w:rsidRPr="00B258A9">
        <w:rPr>
          <w:rFonts w:ascii="Century Gothic" w:hAnsi="Century Gothic"/>
          <w:lang w:val="es-MX"/>
        </w:rPr>
        <w:t>L</w:t>
      </w:r>
      <w:r w:rsidRPr="00B258A9">
        <w:rPr>
          <w:rFonts w:ascii="Century Gothic" w:hAnsi="Century Gothic"/>
          <w:lang w:val="es-MX"/>
        </w:rPr>
        <w:t>a idea de que el currículo y la enseñanza deben centrarse en las necesidades, intereses y experiencias de los alumnos es una postura que emerge</w:t>
      </w:r>
      <w:r w:rsidRPr="00B258A9">
        <w:rPr>
          <w:rFonts w:ascii="Century Gothic" w:hAnsi="Century Gothic"/>
          <w:lang w:val="es-MX"/>
        </w:rPr>
        <w:t xml:space="preserve"> </w:t>
      </w:r>
      <w:r w:rsidRPr="00B258A9">
        <w:rPr>
          <w:rFonts w:ascii="Century Gothic" w:hAnsi="Century Gothic"/>
          <w:lang w:val="es-MX"/>
        </w:rPr>
        <w:t xml:space="preserve">con mayor fuerza en las primeras décadas del siglo </w:t>
      </w:r>
      <w:r w:rsidRPr="00B258A9">
        <w:rPr>
          <w:rFonts w:ascii="Century Gothic" w:hAnsi="Century Gothic"/>
          <w:lang w:val="es-MX"/>
        </w:rPr>
        <w:t>XX.</w:t>
      </w:r>
    </w:p>
    <w:p w14:paraId="2396638E" w14:textId="5D423865" w:rsidR="00C03685" w:rsidRDefault="00C03685" w:rsidP="00C03685">
      <w:pPr>
        <w:pStyle w:val="Prrafodelista"/>
        <w:numPr>
          <w:ilvl w:val="0"/>
          <w:numId w:val="1"/>
        </w:numPr>
        <w:rPr>
          <w:rFonts w:ascii="Century Gothic" w:hAnsi="Century Gothic"/>
          <w:lang w:val="es-MX"/>
        </w:rPr>
      </w:pPr>
      <w:r w:rsidRPr="00C03685">
        <w:rPr>
          <w:rFonts w:ascii="Century Gothic" w:hAnsi="Century Gothic"/>
          <w:lang w:val="es-MX"/>
        </w:rPr>
        <w:t>Para Dewey, la escuela es ante todo una institución social en la que</w:t>
      </w:r>
      <w:r>
        <w:rPr>
          <w:rFonts w:ascii="Century Gothic" w:hAnsi="Century Gothic"/>
          <w:lang w:val="es-MX"/>
        </w:rPr>
        <w:t xml:space="preserve"> </w:t>
      </w:r>
      <w:r w:rsidRPr="00C03685">
        <w:rPr>
          <w:rFonts w:ascii="Century Gothic" w:hAnsi="Century Gothic"/>
          <w:lang w:val="es-MX"/>
        </w:rPr>
        <w:t>puede desarrollarse una vida comunitaria que constituye el soporte de la</w:t>
      </w:r>
      <w:r>
        <w:rPr>
          <w:rFonts w:ascii="Century Gothic" w:hAnsi="Century Gothic"/>
          <w:lang w:val="es-MX"/>
        </w:rPr>
        <w:t xml:space="preserve"> </w:t>
      </w:r>
      <w:r w:rsidRPr="00C03685">
        <w:rPr>
          <w:rFonts w:ascii="Century Gothic" w:hAnsi="Century Gothic"/>
          <w:lang w:val="es-MX"/>
        </w:rPr>
        <w:t>educación.</w:t>
      </w:r>
    </w:p>
    <w:p w14:paraId="507A52BB" w14:textId="7B5FC968" w:rsidR="00C03685" w:rsidRDefault="003720B7" w:rsidP="003720B7">
      <w:pPr>
        <w:pStyle w:val="Prrafodelista"/>
        <w:numPr>
          <w:ilvl w:val="0"/>
          <w:numId w:val="1"/>
        </w:numPr>
        <w:rPr>
          <w:rFonts w:ascii="Century Gothic" w:hAnsi="Century Gothic"/>
          <w:lang w:val="es-MX"/>
        </w:rPr>
      </w:pPr>
      <w:r w:rsidRPr="003720B7">
        <w:rPr>
          <w:rFonts w:ascii="Century Gothic" w:hAnsi="Century Gothic"/>
          <w:lang w:val="es-MX"/>
        </w:rPr>
        <w:t>Es en esta vida comunitaria donde el niño o el joven experimentan las</w:t>
      </w:r>
      <w:r>
        <w:rPr>
          <w:rFonts w:ascii="Century Gothic" w:hAnsi="Century Gothic"/>
          <w:lang w:val="es-MX"/>
        </w:rPr>
        <w:t xml:space="preserve"> </w:t>
      </w:r>
      <w:r w:rsidRPr="003720B7">
        <w:rPr>
          <w:rFonts w:ascii="Century Gothic" w:hAnsi="Century Gothic"/>
          <w:lang w:val="es-MX"/>
        </w:rPr>
        <w:t>fuerzas formativas que lo conducen a participar activamente en la tradición</w:t>
      </w:r>
      <w:r w:rsidRPr="003720B7">
        <w:rPr>
          <w:rFonts w:ascii="Century Gothic" w:hAnsi="Century Gothic"/>
          <w:lang w:val="es-MX"/>
        </w:rPr>
        <w:t xml:space="preserve"> </w:t>
      </w:r>
      <w:r w:rsidRPr="003720B7">
        <w:rPr>
          <w:rFonts w:ascii="Century Gothic" w:hAnsi="Century Gothic"/>
          <w:lang w:val="es-MX"/>
        </w:rPr>
        <w:t>cultural que le es propia, a la par que permite el desarrollo pleno de sus propias</w:t>
      </w:r>
      <w:r w:rsidRPr="003720B7">
        <w:rPr>
          <w:rFonts w:ascii="Century Gothic" w:hAnsi="Century Gothic"/>
          <w:lang w:val="es-MX"/>
        </w:rPr>
        <w:t xml:space="preserve"> </w:t>
      </w:r>
      <w:r w:rsidRPr="003720B7">
        <w:rPr>
          <w:rFonts w:ascii="Century Gothic" w:hAnsi="Century Gothic"/>
          <w:lang w:val="es-MX"/>
        </w:rPr>
        <w:t>facultades</w:t>
      </w:r>
      <w:r>
        <w:rPr>
          <w:rFonts w:ascii="Century Gothic" w:hAnsi="Century Gothic"/>
          <w:lang w:val="es-MX"/>
        </w:rPr>
        <w:t>.</w:t>
      </w:r>
    </w:p>
    <w:p w14:paraId="24BE8A20" w14:textId="301CE020" w:rsidR="003720B7" w:rsidRDefault="003720B7" w:rsidP="003720B7">
      <w:pPr>
        <w:pStyle w:val="Prrafodelista"/>
        <w:numPr>
          <w:ilvl w:val="0"/>
          <w:numId w:val="1"/>
        </w:num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L</w:t>
      </w:r>
      <w:r w:rsidRPr="003720B7">
        <w:rPr>
          <w:rFonts w:ascii="Century Gothic" w:hAnsi="Century Gothic"/>
          <w:lang w:val="es-MX"/>
        </w:rPr>
        <w:t>a vida social en la escuela</w:t>
      </w:r>
      <w:r>
        <w:rPr>
          <w:rFonts w:ascii="Century Gothic" w:hAnsi="Century Gothic"/>
          <w:lang w:val="es-MX"/>
        </w:rPr>
        <w:t xml:space="preserve"> </w:t>
      </w:r>
      <w:proofErr w:type="spellStart"/>
      <w:r>
        <w:rPr>
          <w:rFonts w:ascii="Century Gothic" w:hAnsi="Century Gothic"/>
          <w:lang w:val="es-MX"/>
        </w:rPr>
        <w:t>D</w:t>
      </w:r>
      <w:r w:rsidRPr="003720B7">
        <w:rPr>
          <w:rFonts w:ascii="Century Gothic" w:hAnsi="Century Gothic"/>
          <w:lang w:val="es-MX"/>
        </w:rPr>
        <w:t>eweyniana</w:t>
      </w:r>
      <w:proofErr w:type="spellEnd"/>
      <w:r w:rsidRPr="003720B7">
        <w:rPr>
          <w:rFonts w:ascii="Century Gothic" w:hAnsi="Century Gothic"/>
          <w:lang w:val="es-MX"/>
        </w:rPr>
        <w:t xml:space="preserve"> se basa en el intercambio de experiencias y en la comunicación entre los individuos. En consonancia con lo anterior, la escuela tiene que estructurarse en torno a determinadas formas de cooperación social y vida comunitaria</w:t>
      </w:r>
      <w:r>
        <w:rPr>
          <w:rFonts w:ascii="Century Gothic" w:hAnsi="Century Gothic"/>
          <w:lang w:val="es-MX"/>
        </w:rPr>
        <w:t>.</w:t>
      </w:r>
    </w:p>
    <w:p w14:paraId="5ECF02C4" w14:textId="0DC183E4" w:rsidR="003720B7" w:rsidRPr="003720B7" w:rsidRDefault="003720B7" w:rsidP="003720B7">
      <w:pPr>
        <w:pStyle w:val="Prrafodelista"/>
        <w:numPr>
          <w:ilvl w:val="0"/>
          <w:numId w:val="1"/>
        </w:numPr>
        <w:rPr>
          <w:rFonts w:ascii="Century Gothic" w:hAnsi="Century Gothic"/>
          <w:lang w:val="es-MX"/>
        </w:rPr>
      </w:pPr>
      <w:r w:rsidRPr="003720B7">
        <w:rPr>
          <w:rFonts w:ascii="Century Gothic" w:hAnsi="Century Gothic"/>
          <w:lang w:val="es-MX"/>
        </w:rPr>
        <w:t>Según Posner (2004), la perspectiva experiencial inspirada en Dewey se basa</w:t>
      </w:r>
      <w:r>
        <w:rPr>
          <w:rFonts w:ascii="Century Gothic" w:hAnsi="Century Gothic"/>
          <w:lang w:val="es-MX"/>
        </w:rPr>
        <w:t xml:space="preserve"> </w:t>
      </w:r>
      <w:r w:rsidRPr="003720B7">
        <w:rPr>
          <w:rFonts w:ascii="Century Gothic" w:hAnsi="Century Gothic"/>
          <w:lang w:val="es-MX"/>
        </w:rPr>
        <w:t>en el supuesto de que todo lo que les pasa a los estudiantes influye en sus vidas,</w:t>
      </w:r>
      <w:r w:rsidRPr="003720B7">
        <w:rPr>
          <w:rFonts w:ascii="Century Gothic" w:hAnsi="Century Gothic"/>
          <w:lang w:val="es-MX"/>
        </w:rPr>
        <w:t xml:space="preserve"> </w:t>
      </w:r>
      <w:r w:rsidRPr="003720B7">
        <w:rPr>
          <w:rFonts w:ascii="Century Gothic" w:hAnsi="Century Gothic"/>
          <w:lang w:val="es-MX"/>
        </w:rPr>
        <w:t>y, por consiguiente, el currículo debería plantearse en términos amplios, no sólo</w:t>
      </w:r>
      <w:r w:rsidRPr="003720B7">
        <w:rPr>
          <w:rFonts w:ascii="Century Gothic" w:hAnsi="Century Gothic"/>
          <w:lang w:val="es-MX"/>
        </w:rPr>
        <w:t xml:space="preserve"> </w:t>
      </w:r>
      <w:r w:rsidRPr="003720B7">
        <w:rPr>
          <w:rFonts w:ascii="Century Gothic" w:hAnsi="Century Gothic"/>
          <w:lang w:val="es-MX"/>
        </w:rPr>
        <w:t>en lo que puede planearse en la escuela e incluso fuera de ésta, sino en términos</w:t>
      </w:r>
      <w:r w:rsidRPr="003720B7">
        <w:rPr>
          <w:rFonts w:ascii="Century Gothic" w:hAnsi="Century Gothic"/>
          <w:lang w:val="es-MX"/>
        </w:rPr>
        <w:t xml:space="preserve"> </w:t>
      </w:r>
      <w:r w:rsidRPr="003720B7">
        <w:rPr>
          <w:rFonts w:ascii="Century Gothic" w:hAnsi="Century Gothic"/>
          <w:lang w:val="es-MX"/>
        </w:rPr>
        <w:t>de todas las consecuencias no anticipadas de cada nueva situación significativa</w:t>
      </w:r>
      <w:r w:rsidRPr="003720B7">
        <w:rPr>
          <w:rFonts w:ascii="Century Gothic" w:hAnsi="Century Gothic"/>
          <w:lang w:val="es-MX"/>
        </w:rPr>
        <w:t xml:space="preserve"> </w:t>
      </w:r>
      <w:r w:rsidRPr="003720B7">
        <w:rPr>
          <w:rFonts w:ascii="Century Gothic" w:hAnsi="Century Gothic"/>
          <w:lang w:val="es-MX"/>
        </w:rPr>
        <w:t>que enfrentan los individuos.</w:t>
      </w:r>
    </w:p>
    <w:p w14:paraId="3C0E61F3" w14:textId="6D84705B" w:rsidR="003720B7" w:rsidRDefault="00612BA3" w:rsidP="00612BA3">
      <w:pPr>
        <w:pStyle w:val="Prrafodelista"/>
        <w:numPr>
          <w:ilvl w:val="0"/>
          <w:numId w:val="1"/>
        </w:numPr>
        <w:rPr>
          <w:rFonts w:ascii="Century Gothic" w:hAnsi="Century Gothic"/>
          <w:lang w:val="es-MX"/>
        </w:rPr>
      </w:pPr>
      <w:r w:rsidRPr="00612BA3">
        <w:rPr>
          <w:rFonts w:ascii="Century Gothic" w:hAnsi="Century Gothic"/>
          <w:lang w:val="es-MX"/>
        </w:rPr>
        <w:t>"toda auténtica educación</w:t>
      </w:r>
      <w:r>
        <w:rPr>
          <w:rFonts w:ascii="Century Gothic" w:hAnsi="Century Gothic"/>
          <w:lang w:val="es-MX"/>
        </w:rPr>
        <w:t xml:space="preserve"> </w:t>
      </w:r>
      <w:r w:rsidRPr="00612BA3">
        <w:rPr>
          <w:rFonts w:ascii="Century Gothic" w:hAnsi="Century Gothic"/>
          <w:lang w:val="es-MX"/>
        </w:rPr>
        <w:t>se efectúa mediante la experiencia", pero al mismo tiempo afirma que ello "no</w:t>
      </w:r>
      <w:r>
        <w:rPr>
          <w:rFonts w:ascii="Century Gothic" w:hAnsi="Century Gothic"/>
          <w:lang w:val="es-MX"/>
        </w:rPr>
        <w:t xml:space="preserve"> </w:t>
      </w:r>
      <w:r w:rsidRPr="00612BA3">
        <w:rPr>
          <w:rFonts w:ascii="Century Gothic" w:hAnsi="Century Gothic"/>
          <w:lang w:val="es-MX"/>
        </w:rPr>
        <w:t>significa que todas las experiencias sean verdaderas o igualmente educativas"</w:t>
      </w:r>
      <w:r>
        <w:rPr>
          <w:rFonts w:ascii="Century Gothic" w:hAnsi="Century Gothic"/>
          <w:lang w:val="es-MX"/>
        </w:rPr>
        <w:t>.</w:t>
      </w:r>
    </w:p>
    <w:p w14:paraId="0CD75297" w14:textId="5986ED24" w:rsidR="00612BA3" w:rsidRDefault="00B40080" w:rsidP="00B40080">
      <w:pPr>
        <w:pStyle w:val="Prrafodelista"/>
        <w:numPr>
          <w:ilvl w:val="0"/>
          <w:numId w:val="1"/>
        </w:num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S</w:t>
      </w:r>
      <w:r w:rsidRPr="00B40080">
        <w:rPr>
          <w:rFonts w:ascii="Century Gothic" w:hAnsi="Century Gothic"/>
          <w:lang w:val="es-MX"/>
        </w:rPr>
        <w:t>e busca</w:t>
      </w:r>
      <w:r>
        <w:rPr>
          <w:rFonts w:ascii="Century Gothic" w:hAnsi="Century Gothic"/>
          <w:lang w:val="es-MX"/>
        </w:rPr>
        <w:t xml:space="preserve"> </w:t>
      </w:r>
      <w:r w:rsidRPr="00B40080">
        <w:rPr>
          <w:rFonts w:ascii="Century Gothic" w:hAnsi="Century Gothic"/>
          <w:lang w:val="es-MX"/>
        </w:rPr>
        <w:t>que el alumno desarrolle sus capacidades reflexivas y su pensamiento, así como</w:t>
      </w:r>
      <w:r>
        <w:rPr>
          <w:rFonts w:ascii="Century Gothic" w:hAnsi="Century Gothic"/>
          <w:lang w:val="es-MX"/>
        </w:rPr>
        <w:t xml:space="preserve"> </w:t>
      </w:r>
      <w:r w:rsidRPr="00B40080">
        <w:rPr>
          <w:rFonts w:ascii="Century Gothic" w:hAnsi="Century Gothic"/>
          <w:lang w:val="es-MX"/>
        </w:rPr>
        <w:t>el deseo de seguir aprendiendo en el marco de los ideales democrático y humanitario. Así, la aplicación del aprendizaje experiencial en la enseñanza se conoce</w:t>
      </w:r>
      <w:r>
        <w:rPr>
          <w:rFonts w:ascii="Century Gothic" w:hAnsi="Century Gothic"/>
          <w:lang w:val="es-MX"/>
        </w:rPr>
        <w:t xml:space="preserve"> </w:t>
      </w:r>
      <w:r w:rsidRPr="00B40080">
        <w:rPr>
          <w:rFonts w:ascii="Century Gothic" w:hAnsi="Century Gothic"/>
          <w:lang w:val="es-MX"/>
        </w:rPr>
        <w:t>como el enfoque de "aprender haciendo", o "aprender por la experiencia"</w:t>
      </w:r>
      <w:r>
        <w:rPr>
          <w:rFonts w:ascii="Century Gothic" w:hAnsi="Century Gothic"/>
          <w:lang w:val="es-MX"/>
        </w:rPr>
        <w:t>.</w:t>
      </w:r>
    </w:p>
    <w:p w14:paraId="2C8E0A78" w14:textId="18375A94" w:rsidR="00B40080" w:rsidRPr="006D5702" w:rsidRDefault="006D5702" w:rsidP="006D5702">
      <w:pPr>
        <w:pStyle w:val="Prrafodelista"/>
        <w:numPr>
          <w:ilvl w:val="0"/>
          <w:numId w:val="1"/>
        </w:num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L</w:t>
      </w:r>
      <w:r w:rsidR="00B40080" w:rsidRPr="00B40080">
        <w:rPr>
          <w:rFonts w:ascii="Century Gothic" w:hAnsi="Century Gothic"/>
          <w:lang w:val="es-MX"/>
        </w:rPr>
        <w:t>os principios educativos de la postura</w:t>
      </w:r>
      <w:r>
        <w:rPr>
          <w:rFonts w:ascii="Century Gothic" w:hAnsi="Century Gothic"/>
          <w:lang w:val="es-MX"/>
        </w:rPr>
        <w:t xml:space="preserve"> </w:t>
      </w:r>
      <w:proofErr w:type="spellStart"/>
      <w:r w:rsidR="00B40080" w:rsidRPr="006D5702">
        <w:rPr>
          <w:rFonts w:ascii="Century Gothic" w:hAnsi="Century Gothic"/>
          <w:lang w:val="es-MX"/>
        </w:rPr>
        <w:t>deweyniana</w:t>
      </w:r>
      <w:proofErr w:type="spellEnd"/>
      <w:r w:rsidR="00B40080" w:rsidRPr="006D5702">
        <w:rPr>
          <w:rFonts w:ascii="Century Gothic" w:hAnsi="Century Gothic"/>
          <w:lang w:val="es-MX"/>
        </w:rPr>
        <w:t xml:space="preserve"> son los siguientes:</w:t>
      </w:r>
    </w:p>
    <w:p w14:paraId="6A98BF22" w14:textId="06CD00D1" w:rsidR="00B40080" w:rsidRPr="00B40080" w:rsidRDefault="00B40080" w:rsidP="00B40080">
      <w:pPr>
        <w:rPr>
          <w:rFonts w:ascii="Century Gothic" w:hAnsi="Century Gothic"/>
          <w:lang w:val="es-MX"/>
        </w:rPr>
      </w:pPr>
      <w:r w:rsidRPr="00B40080">
        <w:rPr>
          <w:rFonts w:ascii="Century Gothic" w:hAnsi="Century Gothic"/>
          <w:lang w:val="es-MX"/>
        </w:rPr>
        <w:t>1. Educación democrática: la educación debe concebirse ante todo como una</w:t>
      </w:r>
      <w:r w:rsidRPr="00B40080">
        <w:rPr>
          <w:rFonts w:ascii="Century Gothic" w:hAnsi="Century Gothic"/>
          <w:lang w:val="es-MX"/>
        </w:rPr>
        <w:t xml:space="preserve"> </w:t>
      </w:r>
      <w:r w:rsidRPr="00B40080">
        <w:rPr>
          <w:rFonts w:ascii="Century Gothic" w:hAnsi="Century Gothic"/>
          <w:lang w:val="es-MX"/>
        </w:rPr>
        <w:t>gran actividad humana en y para la democracia, y en este sentido debe</w:t>
      </w:r>
      <w:r w:rsidRPr="00B40080">
        <w:rPr>
          <w:rFonts w:ascii="Century Gothic" w:hAnsi="Century Gothic"/>
          <w:lang w:val="es-MX"/>
        </w:rPr>
        <w:t xml:space="preserve"> </w:t>
      </w:r>
      <w:r w:rsidRPr="00B40080">
        <w:rPr>
          <w:rFonts w:ascii="Century Gothic" w:hAnsi="Century Gothic"/>
          <w:lang w:val="es-MX"/>
        </w:rPr>
        <w:t>orientarse a la reconstrucción del orden social.</w:t>
      </w:r>
    </w:p>
    <w:p w14:paraId="7BE3C5F1" w14:textId="721CA9CF" w:rsidR="00B40080" w:rsidRPr="00B40080" w:rsidRDefault="00B40080" w:rsidP="00B40080">
      <w:pPr>
        <w:rPr>
          <w:rFonts w:ascii="Century Gothic" w:hAnsi="Century Gothic"/>
          <w:lang w:val="es-MX"/>
        </w:rPr>
      </w:pPr>
      <w:r w:rsidRPr="00B40080">
        <w:rPr>
          <w:rFonts w:ascii="Century Gothic" w:hAnsi="Century Gothic"/>
          <w:lang w:val="es-MX"/>
        </w:rPr>
        <w:t>2. Educación científica: donde Dewey destaca el papel de la formación científica</w:t>
      </w:r>
      <w:r w:rsidRPr="00B40080">
        <w:rPr>
          <w:rFonts w:ascii="Century Gothic" w:hAnsi="Century Gothic"/>
          <w:lang w:val="es-MX"/>
        </w:rPr>
        <w:t xml:space="preserve"> </w:t>
      </w:r>
      <w:r w:rsidRPr="00B40080">
        <w:rPr>
          <w:rFonts w:ascii="Century Gothic" w:hAnsi="Century Gothic"/>
          <w:lang w:val="es-MX"/>
        </w:rPr>
        <w:t>de los niños y jóvenes, así como la importancia de la experimentación por</w:t>
      </w:r>
      <w:r w:rsidRPr="00B40080">
        <w:rPr>
          <w:rFonts w:ascii="Century Gothic" w:hAnsi="Century Gothic"/>
          <w:lang w:val="es-MX"/>
        </w:rPr>
        <w:t xml:space="preserve"> </w:t>
      </w:r>
      <w:r w:rsidRPr="00B40080">
        <w:rPr>
          <w:rFonts w:ascii="Century Gothic" w:hAnsi="Century Gothic"/>
          <w:lang w:val="es-MX"/>
        </w:rPr>
        <w:t>medio del método científico.</w:t>
      </w:r>
    </w:p>
    <w:p w14:paraId="71FA57EF" w14:textId="0311A0FA" w:rsidR="00B40080" w:rsidRPr="00B40080" w:rsidRDefault="00B40080" w:rsidP="00B40080">
      <w:pPr>
        <w:rPr>
          <w:rFonts w:ascii="Century Gothic" w:hAnsi="Century Gothic"/>
          <w:lang w:val="es-MX"/>
        </w:rPr>
      </w:pPr>
      <w:r w:rsidRPr="00B40080">
        <w:rPr>
          <w:rFonts w:ascii="Century Gothic" w:hAnsi="Century Gothic"/>
          <w:lang w:val="es-MX"/>
        </w:rPr>
        <w:t>3. Educación pragmática: centrada en la experiencia como prueba del conocimiento mediante el hacer y experimentar en que participa el pensamiento</w:t>
      </w:r>
      <w:r w:rsidRPr="00B40080">
        <w:rPr>
          <w:rFonts w:ascii="Century Gothic" w:hAnsi="Century Gothic"/>
          <w:lang w:val="es-MX"/>
        </w:rPr>
        <w:t xml:space="preserve"> </w:t>
      </w:r>
      <w:r w:rsidRPr="00B40080">
        <w:rPr>
          <w:rFonts w:ascii="Century Gothic" w:hAnsi="Century Gothic"/>
          <w:lang w:val="es-MX"/>
        </w:rPr>
        <w:lastRenderedPageBreak/>
        <w:t>de alto nivel, pero al mismo tiempo dando prioridad a la experiencia cotidiana en el hogar y la comunidad.</w:t>
      </w:r>
    </w:p>
    <w:p w14:paraId="284472AB" w14:textId="29AA3807" w:rsidR="00B40080" w:rsidRDefault="00B40080" w:rsidP="006D5702">
      <w:pPr>
        <w:rPr>
          <w:rFonts w:ascii="Century Gothic" w:hAnsi="Century Gothic"/>
          <w:lang w:val="es-MX"/>
        </w:rPr>
      </w:pPr>
      <w:r w:rsidRPr="00B40080">
        <w:rPr>
          <w:rFonts w:ascii="Century Gothic" w:hAnsi="Century Gothic"/>
          <w:lang w:val="es-MX"/>
        </w:rPr>
        <w:t>4. Educación progresiva: plantea que la experiencia educativa es una reconstrucción constante de lo que hace el niño a la luz de las experiencias que vive, y</w:t>
      </w:r>
      <w:r w:rsidRPr="00B40080">
        <w:rPr>
          <w:rFonts w:ascii="Century Gothic" w:hAnsi="Century Gothic"/>
          <w:lang w:val="es-MX"/>
        </w:rPr>
        <w:t xml:space="preserve"> </w:t>
      </w:r>
      <w:r w:rsidRPr="00B40080">
        <w:rPr>
          <w:rFonts w:ascii="Century Gothic" w:hAnsi="Century Gothic"/>
          <w:lang w:val="es-MX"/>
        </w:rPr>
        <w:t>que, por ende, dicha reconstrucción es lo que permite al alumno progresar,</w:t>
      </w:r>
      <w:r w:rsidRPr="00B40080">
        <w:rPr>
          <w:rFonts w:ascii="Century Gothic" w:hAnsi="Century Gothic"/>
          <w:lang w:val="es-MX"/>
        </w:rPr>
        <w:t xml:space="preserve"> </w:t>
      </w:r>
      <w:r w:rsidRPr="00B40080">
        <w:rPr>
          <w:rFonts w:ascii="Century Gothic" w:hAnsi="Century Gothic"/>
          <w:lang w:val="es-MX"/>
        </w:rPr>
        <w:t>avanzar en el conocimiento; esta idea inspiraría después otros principios</w:t>
      </w:r>
      <w:r w:rsidRPr="00B40080">
        <w:rPr>
          <w:rFonts w:ascii="Century Gothic" w:hAnsi="Century Gothic"/>
          <w:lang w:val="es-MX"/>
        </w:rPr>
        <w:t xml:space="preserve"> </w:t>
      </w:r>
      <w:r w:rsidRPr="00B40080">
        <w:rPr>
          <w:rFonts w:ascii="Century Gothic" w:hAnsi="Century Gothic"/>
          <w:lang w:val="es-MX"/>
        </w:rPr>
        <w:t>educativos, como la noción del currículo en espiral.</w:t>
      </w:r>
    </w:p>
    <w:p w14:paraId="02343DC9" w14:textId="4DDBAF08" w:rsidR="006D5702" w:rsidRDefault="006D5702" w:rsidP="006D5702">
      <w:pPr>
        <w:pStyle w:val="Prrafodelista"/>
        <w:numPr>
          <w:ilvl w:val="0"/>
          <w:numId w:val="2"/>
        </w:numPr>
        <w:rPr>
          <w:rFonts w:ascii="Century Gothic" w:hAnsi="Century Gothic"/>
          <w:lang w:val="es-MX"/>
        </w:rPr>
      </w:pPr>
      <w:r w:rsidRPr="006D5702">
        <w:rPr>
          <w:rFonts w:ascii="Century Gothic" w:hAnsi="Century Gothic"/>
          <w:lang w:val="es-MX"/>
        </w:rPr>
        <w:t>Para Dewey, el currículo requiere cambio y reorganización constantes con</w:t>
      </w:r>
      <w:r>
        <w:rPr>
          <w:rFonts w:ascii="Century Gothic" w:hAnsi="Century Gothic"/>
          <w:lang w:val="es-MX"/>
        </w:rPr>
        <w:t xml:space="preserve"> </w:t>
      </w:r>
      <w:r w:rsidRPr="006D5702">
        <w:rPr>
          <w:rFonts w:ascii="Century Gothic" w:hAnsi="Century Gothic"/>
          <w:lang w:val="es-MX"/>
        </w:rPr>
        <w:t>base en las necesidades e intereses de los alumnos, para fomentar en ellos el</w:t>
      </w:r>
      <w:r>
        <w:rPr>
          <w:rFonts w:ascii="Century Gothic" w:hAnsi="Century Gothic"/>
          <w:lang w:val="es-MX"/>
        </w:rPr>
        <w:t xml:space="preserve"> </w:t>
      </w:r>
      <w:r w:rsidRPr="006D5702">
        <w:rPr>
          <w:rFonts w:ascii="Century Gothic" w:hAnsi="Century Gothic"/>
          <w:lang w:val="es-MX"/>
        </w:rPr>
        <w:t>desarrollo tanto de la inteligencia como de las habilidades sociales para la participación en una sociedad democrática</w:t>
      </w:r>
      <w:r>
        <w:rPr>
          <w:rFonts w:ascii="Century Gothic" w:hAnsi="Century Gothic"/>
          <w:lang w:val="es-MX"/>
        </w:rPr>
        <w:t>.</w:t>
      </w:r>
    </w:p>
    <w:p w14:paraId="7FD69314" w14:textId="2F9507A1" w:rsidR="006D5702" w:rsidRDefault="006D5702" w:rsidP="006D5702">
      <w:pPr>
        <w:pStyle w:val="Prrafodelista"/>
        <w:numPr>
          <w:ilvl w:val="0"/>
          <w:numId w:val="2"/>
        </w:numPr>
        <w:rPr>
          <w:rFonts w:ascii="Century Gothic" w:hAnsi="Century Gothic"/>
          <w:lang w:val="es-MX"/>
        </w:rPr>
      </w:pPr>
      <w:r w:rsidRPr="006D5702">
        <w:rPr>
          <w:rFonts w:ascii="Century Gothic" w:hAnsi="Century Gothic"/>
          <w:lang w:val="es-MX"/>
        </w:rPr>
        <w:t>En la educación experiencial, los contenidos de la enseñanza se derivan de</w:t>
      </w:r>
      <w:r>
        <w:rPr>
          <w:rFonts w:ascii="Century Gothic" w:hAnsi="Century Gothic"/>
          <w:lang w:val="es-MX"/>
        </w:rPr>
        <w:t xml:space="preserve"> </w:t>
      </w:r>
      <w:r w:rsidRPr="006D5702">
        <w:rPr>
          <w:rFonts w:ascii="Century Gothic" w:hAnsi="Century Gothic"/>
          <w:lang w:val="es-MX"/>
        </w:rPr>
        <w:t>las experiencias de la vida diaria</w:t>
      </w:r>
      <w:r w:rsidRPr="006D5702">
        <w:rPr>
          <w:rFonts w:ascii="Century Gothic" w:hAnsi="Century Gothic"/>
          <w:lang w:val="es-MX"/>
        </w:rPr>
        <w:t>.</w:t>
      </w:r>
    </w:p>
    <w:p w14:paraId="03527CCA" w14:textId="11939E2D" w:rsidR="00AF4292" w:rsidRDefault="00AF4292" w:rsidP="00AF4292">
      <w:pPr>
        <w:pStyle w:val="Prrafodelista"/>
        <w:numPr>
          <w:ilvl w:val="0"/>
          <w:numId w:val="2"/>
        </w:numPr>
        <w:rPr>
          <w:rFonts w:ascii="Century Gothic" w:hAnsi="Century Gothic"/>
          <w:lang w:val="es-MX"/>
        </w:rPr>
      </w:pPr>
      <w:r w:rsidRPr="00AF4292">
        <w:rPr>
          <w:rFonts w:ascii="Century Gothic" w:hAnsi="Century Gothic"/>
          <w:lang w:val="es-MX"/>
        </w:rPr>
        <w:t>David Ausubel (1976) en su teoría del aprendizaje significativo, el aprendizaje experiencial plantea la necesidad de relacionar el contenido por aprender</w:t>
      </w:r>
      <w:r>
        <w:rPr>
          <w:rFonts w:ascii="Century Gothic" w:hAnsi="Century Gothic"/>
          <w:lang w:val="es-MX"/>
        </w:rPr>
        <w:t xml:space="preserve"> </w:t>
      </w:r>
      <w:r w:rsidRPr="00AF4292">
        <w:rPr>
          <w:rFonts w:ascii="Century Gothic" w:hAnsi="Century Gothic"/>
          <w:lang w:val="es-MX"/>
        </w:rPr>
        <w:t xml:space="preserve">con las experiencias previas, pero ello sólo es un primer paso. En </w:t>
      </w:r>
      <w:r w:rsidRPr="00AF4292">
        <w:rPr>
          <w:rFonts w:ascii="Century Gothic" w:hAnsi="Century Gothic"/>
          <w:b/>
          <w:bCs/>
          <w:i/>
          <w:iCs/>
          <w:lang w:val="es-MX"/>
        </w:rPr>
        <w:t>Experiencia</w:t>
      </w:r>
      <w:r w:rsidRPr="00AF4292">
        <w:rPr>
          <w:rFonts w:ascii="Century Gothic" w:hAnsi="Century Gothic"/>
          <w:b/>
          <w:bCs/>
          <w:i/>
          <w:iCs/>
          <w:lang w:val="es-MX"/>
        </w:rPr>
        <w:t xml:space="preserve"> </w:t>
      </w:r>
      <w:r w:rsidRPr="00AF4292">
        <w:rPr>
          <w:rFonts w:ascii="Century Gothic" w:hAnsi="Century Gothic"/>
          <w:b/>
          <w:bCs/>
          <w:i/>
          <w:iCs/>
          <w:lang w:val="es-MX"/>
        </w:rPr>
        <w:t>y educación</w:t>
      </w:r>
      <w:r w:rsidRPr="00AF4292">
        <w:rPr>
          <w:rFonts w:ascii="Century Gothic" w:hAnsi="Century Gothic"/>
          <w:lang w:val="es-MX"/>
        </w:rPr>
        <w:t>, Dewey plantea que el siguiente paso es aún más importante, pues</w:t>
      </w:r>
      <w:r w:rsidRPr="00AF4292">
        <w:rPr>
          <w:rFonts w:ascii="Century Gothic" w:hAnsi="Century Gothic"/>
          <w:lang w:val="es-MX"/>
        </w:rPr>
        <w:t xml:space="preserve"> </w:t>
      </w:r>
      <w:r w:rsidRPr="00AF4292">
        <w:rPr>
          <w:rFonts w:ascii="Century Gothic" w:hAnsi="Century Gothic"/>
          <w:lang w:val="es-MX"/>
        </w:rPr>
        <w:t>el educador tiene que seleccionar aquellas cuestiones dentro del rango de las</w:t>
      </w:r>
      <w:r w:rsidRPr="00AF4292">
        <w:rPr>
          <w:rFonts w:ascii="Century Gothic" w:hAnsi="Century Gothic"/>
          <w:lang w:val="es-MX"/>
        </w:rPr>
        <w:t xml:space="preserve"> </w:t>
      </w:r>
      <w:r w:rsidRPr="00AF4292">
        <w:rPr>
          <w:rFonts w:ascii="Century Gothic" w:hAnsi="Century Gothic"/>
          <w:lang w:val="es-MX"/>
        </w:rPr>
        <w:t>experiencias existentes que sean promisorias y ofrezcan nuevos problemas po</w:t>
      </w:r>
      <w:r w:rsidRPr="00AF4292">
        <w:rPr>
          <w:rFonts w:ascii="Century Gothic" w:hAnsi="Century Gothic"/>
          <w:lang w:val="es-MX"/>
        </w:rPr>
        <w:t>tenciales</w:t>
      </w:r>
      <w:r w:rsidR="00713EDB">
        <w:rPr>
          <w:rFonts w:ascii="Century Gothic" w:hAnsi="Century Gothic"/>
          <w:lang w:val="es-MX"/>
        </w:rPr>
        <w:t>.</w:t>
      </w:r>
    </w:p>
    <w:p w14:paraId="6727DD24" w14:textId="73A8D2FA" w:rsidR="00713EDB" w:rsidRDefault="00713EDB" w:rsidP="00713EDB">
      <w:pPr>
        <w:pStyle w:val="Prrafodelista"/>
        <w:numPr>
          <w:ilvl w:val="0"/>
          <w:numId w:val="2"/>
        </w:numPr>
        <w:rPr>
          <w:rFonts w:ascii="Century Gothic" w:hAnsi="Century Gothic"/>
          <w:lang w:val="es-MX"/>
        </w:rPr>
      </w:pPr>
      <w:r w:rsidRPr="00713EDB">
        <w:rPr>
          <w:rFonts w:ascii="Century Gothic" w:hAnsi="Century Gothic"/>
          <w:lang w:val="es-MX"/>
        </w:rPr>
        <w:t>Para Dewey, el pensamiento reflexivo es "la mejor manera de pensar". Considera que "implica: 1) un estado de duda, de vacilación, de perplejidad, de dificultad mental, en la que se origina el pensamiento, 2) un acto de búsqueda, de</w:t>
      </w:r>
      <w:r>
        <w:rPr>
          <w:rFonts w:ascii="Century Gothic" w:hAnsi="Century Gothic"/>
          <w:lang w:val="es-MX"/>
        </w:rPr>
        <w:t xml:space="preserve"> </w:t>
      </w:r>
      <w:r w:rsidRPr="00713EDB">
        <w:rPr>
          <w:rFonts w:ascii="Century Gothic" w:hAnsi="Century Gothic"/>
          <w:lang w:val="es-MX"/>
        </w:rPr>
        <w:t>caza, de investigación, para encontrar un material que esclarezca la duda, que</w:t>
      </w:r>
      <w:r>
        <w:rPr>
          <w:rFonts w:ascii="Century Gothic" w:hAnsi="Century Gothic"/>
          <w:lang w:val="es-MX"/>
        </w:rPr>
        <w:t xml:space="preserve"> </w:t>
      </w:r>
      <w:r w:rsidRPr="00713EDB">
        <w:rPr>
          <w:rFonts w:ascii="Century Gothic" w:hAnsi="Century Gothic"/>
          <w:lang w:val="es-MX"/>
        </w:rPr>
        <w:t>disipe la perplejidad"</w:t>
      </w:r>
      <w:r>
        <w:rPr>
          <w:rFonts w:ascii="Century Gothic" w:hAnsi="Century Gothic"/>
          <w:lang w:val="es-MX"/>
        </w:rPr>
        <w:t>.</w:t>
      </w:r>
    </w:p>
    <w:p w14:paraId="2EB2C359" w14:textId="2D1AA917" w:rsidR="00713EDB" w:rsidRDefault="00713EDB" w:rsidP="00713EDB">
      <w:pPr>
        <w:pStyle w:val="Prrafodelista"/>
        <w:numPr>
          <w:ilvl w:val="0"/>
          <w:numId w:val="2"/>
        </w:numPr>
        <w:rPr>
          <w:rFonts w:ascii="Century Gothic" w:hAnsi="Century Gothic"/>
          <w:lang w:val="es-MX"/>
        </w:rPr>
      </w:pPr>
      <w:r w:rsidRPr="00713EDB">
        <w:rPr>
          <w:rFonts w:ascii="Century Gothic" w:hAnsi="Century Gothic"/>
          <w:lang w:val="es-MX"/>
        </w:rPr>
        <w:t>En la concepción de aprendizaje experiencial está presente el germen de una</w:t>
      </w:r>
      <w:r>
        <w:rPr>
          <w:rFonts w:ascii="Century Gothic" w:hAnsi="Century Gothic"/>
          <w:lang w:val="es-MX"/>
        </w:rPr>
        <w:t xml:space="preserve"> </w:t>
      </w:r>
      <w:r w:rsidRPr="00713EDB">
        <w:rPr>
          <w:rFonts w:ascii="Century Gothic" w:hAnsi="Century Gothic"/>
          <w:lang w:val="es-MX"/>
        </w:rPr>
        <w:t>postura constructivista, pues constituye un proceso mediante el cual se refleja la</w:t>
      </w:r>
      <w:r w:rsidRPr="00713EDB">
        <w:rPr>
          <w:rFonts w:ascii="Century Gothic" w:hAnsi="Century Gothic"/>
          <w:lang w:val="es-MX"/>
        </w:rPr>
        <w:t xml:space="preserve"> </w:t>
      </w:r>
      <w:r w:rsidRPr="00713EDB">
        <w:rPr>
          <w:rFonts w:ascii="Century Gothic" w:hAnsi="Century Gothic"/>
          <w:lang w:val="es-MX"/>
        </w:rPr>
        <w:t>experiencia del aprendiz y conduce al surgimiento de nuevas ideas y</w:t>
      </w:r>
      <w:r w:rsidRPr="00713EDB">
        <w:rPr>
          <w:rFonts w:ascii="Century Gothic" w:hAnsi="Century Gothic"/>
          <w:lang w:val="es-MX"/>
        </w:rPr>
        <w:t xml:space="preserve"> </w:t>
      </w:r>
      <w:r w:rsidRPr="00713EDB">
        <w:rPr>
          <w:rFonts w:ascii="Century Gothic" w:hAnsi="Century Gothic"/>
          <w:lang w:val="es-MX"/>
        </w:rPr>
        <w:t>aprendizajes.</w:t>
      </w:r>
    </w:p>
    <w:p w14:paraId="72D598EA" w14:textId="4E8F2605" w:rsidR="009F6EFD" w:rsidRPr="009F6EFD" w:rsidRDefault="009F6EFD" w:rsidP="009F6EFD">
      <w:pPr>
        <w:jc w:val="center"/>
        <w:rPr>
          <w:rFonts w:ascii="Century Gothic" w:hAnsi="Century Gothic"/>
          <w:b/>
          <w:bCs/>
          <w:color w:val="FF0000"/>
          <w:lang w:val="es-MX"/>
        </w:rPr>
      </w:pPr>
      <w:r w:rsidRPr="009F6EFD">
        <w:rPr>
          <w:rFonts w:ascii="Century Gothic" w:hAnsi="Century Gothic"/>
          <w:b/>
          <w:bCs/>
          <w:color w:val="FF0000"/>
          <w:lang w:val="es-MX"/>
        </w:rPr>
        <w:t>DONALD SCHON Y LA FORMACIÓN A TRAVÉS DE LA PRÁCTICA REFLEXIVA</w:t>
      </w:r>
    </w:p>
    <w:p w14:paraId="6AA0F50F" w14:textId="42D6CBE0" w:rsidR="009F6EFD" w:rsidRDefault="008016B8" w:rsidP="008016B8">
      <w:pPr>
        <w:pStyle w:val="Prrafodelista"/>
        <w:numPr>
          <w:ilvl w:val="0"/>
          <w:numId w:val="3"/>
        </w:num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L</w:t>
      </w:r>
      <w:r w:rsidRPr="008016B8">
        <w:rPr>
          <w:rFonts w:ascii="Century Gothic" w:hAnsi="Century Gothic"/>
          <w:lang w:val="es-MX"/>
        </w:rPr>
        <w:t>os problemas que enfrentan los profesionales en situaciones reales se</w:t>
      </w:r>
      <w:r>
        <w:rPr>
          <w:rFonts w:ascii="Century Gothic" w:hAnsi="Century Gothic"/>
          <w:lang w:val="es-MX"/>
        </w:rPr>
        <w:t xml:space="preserve"> </w:t>
      </w:r>
      <w:r w:rsidRPr="008016B8">
        <w:rPr>
          <w:rFonts w:ascii="Century Gothic" w:hAnsi="Century Gothic"/>
          <w:lang w:val="es-MX"/>
        </w:rPr>
        <w:t>ubican en lo que denomina "las zonas indeterminadas de la práctica", que se</w:t>
      </w:r>
      <w:r>
        <w:rPr>
          <w:rFonts w:ascii="Century Gothic" w:hAnsi="Century Gothic"/>
          <w:lang w:val="es-MX"/>
        </w:rPr>
        <w:t xml:space="preserve"> </w:t>
      </w:r>
      <w:r w:rsidRPr="008016B8">
        <w:rPr>
          <w:rFonts w:ascii="Century Gothic" w:hAnsi="Century Gothic"/>
          <w:lang w:val="es-MX"/>
        </w:rPr>
        <w:t>caracterizan por la incertidumbre, la singularidad y el conflicto de valores. Es</w:t>
      </w:r>
      <w:r>
        <w:rPr>
          <w:rFonts w:ascii="Century Gothic" w:hAnsi="Century Gothic"/>
          <w:lang w:val="es-MX"/>
        </w:rPr>
        <w:t xml:space="preserve"> </w:t>
      </w:r>
      <w:r w:rsidRPr="008016B8">
        <w:rPr>
          <w:rFonts w:ascii="Century Gothic" w:hAnsi="Century Gothic"/>
          <w:lang w:val="es-MX"/>
        </w:rPr>
        <w:t>decir, los problemas relevantes que se enfrentan en el mundo profesional, y en</w:t>
      </w:r>
      <w:r>
        <w:rPr>
          <w:rFonts w:ascii="Century Gothic" w:hAnsi="Century Gothic"/>
          <w:lang w:val="es-MX"/>
        </w:rPr>
        <w:t xml:space="preserve"> </w:t>
      </w:r>
      <w:r w:rsidRPr="008016B8">
        <w:rPr>
          <w:rFonts w:ascii="Century Gothic" w:hAnsi="Century Gothic"/>
          <w:lang w:val="es-MX"/>
        </w:rPr>
        <w:t>general en los escenarios de la vida real, constituyen situaciones poco definidas</w:t>
      </w:r>
      <w:r>
        <w:rPr>
          <w:rFonts w:ascii="Century Gothic" w:hAnsi="Century Gothic"/>
          <w:lang w:val="es-MX"/>
        </w:rPr>
        <w:t xml:space="preserve"> </w:t>
      </w:r>
      <w:r w:rsidRPr="008016B8">
        <w:rPr>
          <w:rFonts w:ascii="Century Gothic" w:hAnsi="Century Gothic"/>
          <w:lang w:val="es-MX"/>
        </w:rPr>
        <w:t>o estructuradas, y a menudo plantean dilemas de diversa índole (de desarrollo</w:t>
      </w:r>
      <w:r>
        <w:rPr>
          <w:rFonts w:ascii="Century Gothic" w:hAnsi="Century Gothic"/>
          <w:lang w:val="es-MX"/>
        </w:rPr>
        <w:t xml:space="preserve"> </w:t>
      </w:r>
      <w:r w:rsidRPr="008016B8">
        <w:rPr>
          <w:rFonts w:ascii="Century Gothic" w:hAnsi="Century Gothic"/>
          <w:lang w:val="es-MX"/>
        </w:rPr>
        <w:t>tecnológico, ambientales, éticos, políticos, económicos)</w:t>
      </w:r>
      <w:r>
        <w:rPr>
          <w:rFonts w:ascii="Century Gothic" w:hAnsi="Century Gothic"/>
          <w:lang w:val="es-MX"/>
        </w:rPr>
        <w:t>.</w:t>
      </w:r>
    </w:p>
    <w:p w14:paraId="45583AC6" w14:textId="4094DF81" w:rsidR="008016B8" w:rsidRDefault="00EA670D" w:rsidP="00EA670D">
      <w:pPr>
        <w:pStyle w:val="Prrafodelista"/>
        <w:numPr>
          <w:ilvl w:val="0"/>
          <w:numId w:val="3"/>
        </w:numPr>
        <w:rPr>
          <w:rFonts w:ascii="Century Gothic" w:hAnsi="Century Gothic"/>
          <w:lang w:val="es-MX"/>
        </w:rPr>
      </w:pPr>
      <w:r w:rsidRPr="00EA670D">
        <w:rPr>
          <w:rFonts w:ascii="Century Gothic" w:hAnsi="Century Gothic"/>
          <w:lang w:val="es-MX"/>
        </w:rPr>
        <w:t xml:space="preserve">De acuerdo con </w:t>
      </w:r>
      <w:proofErr w:type="spellStart"/>
      <w:r w:rsidRPr="00EA670D">
        <w:rPr>
          <w:rFonts w:ascii="Century Gothic" w:hAnsi="Century Gothic"/>
          <w:lang w:val="es-MX"/>
        </w:rPr>
        <w:t>Sch</w:t>
      </w:r>
      <w:r>
        <w:rPr>
          <w:rFonts w:ascii="Century Gothic" w:hAnsi="Century Gothic"/>
          <w:lang w:val="es-MX"/>
        </w:rPr>
        <w:t>ö</w:t>
      </w:r>
      <w:r w:rsidRPr="00EA670D">
        <w:rPr>
          <w:rFonts w:ascii="Century Gothic" w:hAnsi="Century Gothic"/>
          <w:lang w:val="es-MX"/>
        </w:rPr>
        <w:t>n</w:t>
      </w:r>
      <w:proofErr w:type="spellEnd"/>
      <w:r w:rsidRPr="00EA670D">
        <w:rPr>
          <w:rFonts w:ascii="Century Gothic" w:hAnsi="Century Gothic"/>
          <w:lang w:val="es-MX"/>
        </w:rPr>
        <w:t>, debe reconocerse que el aprendizaje del alumno no</w:t>
      </w:r>
      <w:r>
        <w:rPr>
          <w:rFonts w:ascii="Century Gothic" w:hAnsi="Century Gothic"/>
          <w:lang w:val="es-MX"/>
        </w:rPr>
        <w:t xml:space="preserve"> </w:t>
      </w:r>
      <w:r w:rsidRPr="00EA670D">
        <w:rPr>
          <w:rFonts w:ascii="Century Gothic" w:hAnsi="Century Gothic"/>
          <w:lang w:val="es-MX"/>
        </w:rPr>
        <w:t>se da tan sólo porque el profesor le transmite una serie de saberes teóricos o reglas predeterminadas, ni tampoco porque le proporciona instrucciones de cómo</w:t>
      </w:r>
      <w:r w:rsidRPr="00EA670D">
        <w:rPr>
          <w:rFonts w:ascii="Century Gothic" w:hAnsi="Century Gothic"/>
          <w:lang w:val="es-MX"/>
        </w:rPr>
        <w:t xml:space="preserve"> </w:t>
      </w:r>
      <w:r w:rsidRPr="00EA670D">
        <w:rPr>
          <w:rFonts w:ascii="Century Gothic" w:hAnsi="Century Gothic"/>
          <w:lang w:val="es-MX"/>
        </w:rPr>
        <w:t xml:space="preserve">hacer las cosas. Es necesario que se dé un diálogo </w:t>
      </w:r>
      <w:r w:rsidRPr="00EA670D">
        <w:rPr>
          <w:rFonts w:ascii="Century Gothic" w:hAnsi="Century Gothic"/>
          <w:lang w:val="es-MX"/>
        </w:rPr>
        <w:lastRenderedPageBreak/>
        <w:t>entre ambos (docente-tutor y</w:t>
      </w:r>
      <w:r w:rsidRPr="00EA670D">
        <w:rPr>
          <w:rFonts w:ascii="Century Gothic" w:hAnsi="Century Gothic"/>
          <w:lang w:val="es-MX"/>
        </w:rPr>
        <w:t xml:space="preserve"> </w:t>
      </w:r>
      <w:r w:rsidRPr="00EA670D">
        <w:rPr>
          <w:rFonts w:ascii="Century Gothic" w:hAnsi="Century Gothic"/>
          <w:lang w:val="es-MX"/>
        </w:rPr>
        <w:t>alumno-practicante), que se caracteriza por tres aspectos (Sch6n, 1992):</w:t>
      </w:r>
      <w:r w:rsidRPr="00EA670D">
        <w:rPr>
          <w:rFonts w:ascii="Century Gothic" w:hAnsi="Century Gothic"/>
          <w:lang w:val="es-MX"/>
        </w:rPr>
        <w:t xml:space="preserve"> </w:t>
      </w:r>
      <w:r w:rsidRPr="00EA670D">
        <w:rPr>
          <w:rFonts w:ascii="Century Gothic" w:hAnsi="Century Gothic"/>
          <w:lang w:val="es-MX"/>
        </w:rPr>
        <w:t>a) Tiene lugar en el contexto de los intentos del practicante por intervenir en</w:t>
      </w:r>
      <w:r w:rsidRPr="00EA670D">
        <w:rPr>
          <w:rFonts w:ascii="Century Gothic" w:hAnsi="Century Gothic"/>
          <w:lang w:val="es-MX"/>
        </w:rPr>
        <w:t xml:space="preserve"> </w:t>
      </w:r>
      <w:r w:rsidRPr="00EA670D">
        <w:rPr>
          <w:rFonts w:ascii="Century Gothic" w:hAnsi="Century Gothic"/>
          <w:lang w:val="es-MX"/>
        </w:rPr>
        <w:t>una situación real y concreta;</w:t>
      </w:r>
      <w:r w:rsidRPr="00EA670D">
        <w:rPr>
          <w:rFonts w:ascii="Century Gothic" w:hAnsi="Century Gothic"/>
          <w:lang w:val="es-MX"/>
        </w:rPr>
        <w:t xml:space="preserve"> </w:t>
      </w:r>
      <w:r w:rsidRPr="00EA670D">
        <w:rPr>
          <w:rFonts w:ascii="Century Gothic" w:hAnsi="Century Gothic"/>
          <w:lang w:val="es-MX"/>
        </w:rPr>
        <w:t>b) utiliza lo mismo acciones que palabras, y</w:t>
      </w:r>
      <w:r w:rsidRPr="00EA670D">
        <w:rPr>
          <w:rFonts w:ascii="Century Gothic" w:hAnsi="Century Gothic"/>
          <w:lang w:val="es-MX"/>
        </w:rPr>
        <w:t xml:space="preserve"> </w:t>
      </w:r>
      <w:r w:rsidRPr="00EA670D">
        <w:rPr>
          <w:rFonts w:ascii="Century Gothic" w:hAnsi="Century Gothic"/>
          <w:lang w:val="es-MX"/>
        </w:rPr>
        <w:t>depende de una reflexión en la acción recíproca.</w:t>
      </w:r>
    </w:p>
    <w:p w14:paraId="17BAC62C" w14:textId="5C4FF705" w:rsidR="00EA670D" w:rsidRDefault="00EA670D" w:rsidP="00EA670D">
      <w:pPr>
        <w:pStyle w:val="Prrafodelista"/>
        <w:numPr>
          <w:ilvl w:val="0"/>
          <w:numId w:val="3"/>
        </w:num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E</w:t>
      </w:r>
      <w:r w:rsidRPr="00EA670D">
        <w:rPr>
          <w:rFonts w:ascii="Century Gothic" w:hAnsi="Century Gothic"/>
          <w:lang w:val="es-MX"/>
        </w:rPr>
        <w:t xml:space="preserve">xisten cuatro constantes en la reflexión práctica propuesta por </w:t>
      </w:r>
      <w:proofErr w:type="spellStart"/>
      <w:r w:rsidRPr="00EA670D">
        <w:rPr>
          <w:rFonts w:ascii="Century Gothic" w:hAnsi="Century Gothic"/>
          <w:lang w:val="es-MX"/>
        </w:rPr>
        <w:t>Sch</w:t>
      </w:r>
      <w:r>
        <w:rPr>
          <w:rFonts w:ascii="Century Gothic" w:hAnsi="Century Gothic"/>
          <w:lang w:val="es-MX"/>
        </w:rPr>
        <w:t>ö</w:t>
      </w:r>
      <w:r w:rsidRPr="00EA670D">
        <w:rPr>
          <w:rFonts w:ascii="Century Gothic" w:hAnsi="Century Gothic"/>
          <w:lang w:val="es-MX"/>
        </w:rPr>
        <w:t>n</w:t>
      </w:r>
      <w:proofErr w:type="spellEnd"/>
      <w:r w:rsidRPr="00EA670D">
        <w:rPr>
          <w:rFonts w:ascii="Century Gothic" w:hAnsi="Century Gothic"/>
          <w:lang w:val="es-MX"/>
        </w:rPr>
        <w:t xml:space="preserve"> que hay que tomar en cuenta al examinar la actuación de los alumnos o de los profesionales en formación, así como de sus docentes-tutores: o Los</w:t>
      </w:r>
      <w:r>
        <w:rPr>
          <w:rFonts w:ascii="Century Gothic" w:hAnsi="Century Gothic"/>
          <w:lang w:val="es-MX"/>
        </w:rPr>
        <w:t xml:space="preserve"> </w:t>
      </w:r>
      <w:r w:rsidRPr="00EA670D">
        <w:rPr>
          <w:rFonts w:ascii="Century Gothic" w:hAnsi="Century Gothic"/>
          <w:lang w:val="es-MX"/>
        </w:rPr>
        <w:t>medios, lenguajes y repertorios con que los profesionales/ docentes describen la realidad y llevan adelante determinadas acciones. O Los sistemas de apreciación con que centran los problemas, para la evaluación y para la conversación reflexiva. O Las teorías generales que aplican a los fenómenos de interés. O Los roles en los que sitúan sus tareas y mediante los cuales delimitan su medio institucional.</w:t>
      </w:r>
    </w:p>
    <w:p w14:paraId="02C46658" w14:textId="0F14C219" w:rsidR="00EA670D" w:rsidRDefault="008F6E0B" w:rsidP="00EA670D">
      <w:pPr>
        <w:pStyle w:val="Prrafodelista"/>
        <w:numPr>
          <w:ilvl w:val="0"/>
          <w:numId w:val="3"/>
        </w:num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D</w:t>
      </w:r>
      <w:r w:rsidRPr="008F6E0B">
        <w:rPr>
          <w:rFonts w:ascii="Century Gothic" w:hAnsi="Century Gothic"/>
          <w:lang w:val="es-MX"/>
        </w:rPr>
        <w:t>esde una perspectiva constructivista socio cultural, se asume que el alumno se acerca al conocimiento como aprendiz activo y participativo, constructor de significados y generador de sentido sobre lo que aprende, y que, además, el alumno no construye el conocimiento de manera aislada, sino en virtud de la mediación de otros, y en un momento y contexto cultural particulares, con la orientación hacia metas definidas</w:t>
      </w:r>
      <w:r>
        <w:rPr>
          <w:rFonts w:ascii="Century Gothic" w:hAnsi="Century Gothic"/>
          <w:lang w:val="es-MX"/>
        </w:rPr>
        <w:t>.</w:t>
      </w:r>
    </w:p>
    <w:p w14:paraId="2A66F267" w14:textId="7044C80F" w:rsidR="008F6E0B" w:rsidRDefault="008F6E0B" w:rsidP="00EA670D">
      <w:pPr>
        <w:pStyle w:val="Prrafodelista"/>
        <w:numPr>
          <w:ilvl w:val="0"/>
          <w:numId w:val="3"/>
        </w:numPr>
        <w:rPr>
          <w:rFonts w:ascii="Century Gothic" w:hAnsi="Century Gothic"/>
          <w:lang w:val="es-MX"/>
        </w:rPr>
      </w:pPr>
      <w:r w:rsidRPr="008F6E0B">
        <w:rPr>
          <w:rFonts w:ascii="Century Gothic" w:hAnsi="Century Gothic"/>
          <w:lang w:val="es-MX"/>
        </w:rPr>
        <w:t>En opinión de Henderson (1992), un profesor reflexivo adopta un enfoque constructivista en su enseñanza puesto que, además de preocuparse por el contenido académico o por las habilidades básicas que tienen que desarrollar los alumnos, se pregunta a sí mismo por la manera en que aprenden los alumnos, por la relación entre lo que trata de enseñar con los intereses y experiencias personales de éstos.</w:t>
      </w:r>
    </w:p>
    <w:p w14:paraId="1A98BAD9" w14:textId="11151051" w:rsidR="008F6E0B" w:rsidRDefault="008F6E0B" w:rsidP="00EA670D">
      <w:pPr>
        <w:pStyle w:val="Prrafodelista"/>
        <w:numPr>
          <w:ilvl w:val="0"/>
          <w:numId w:val="3"/>
        </w:num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E</w:t>
      </w:r>
      <w:r w:rsidRPr="008F6E0B">
        <w:rPr>
          <w:rFonts w:ascii="Century Gothic" w:hAnsi="Century Gothic"/>
          <w:lang w:val="es-MX"/>
        </w:rPr>
        <w:t>n el proceso de prepararse para ser un profesor constructivista, el docente se convierte a la vez en un estudiante de su propia forma de enseñar, es decir, en alguien que indaga y reflexiona sobre su propia práctica como enseñante.</w:t>
      </w:r>
    </w:p>
    <w:p w14:paraId="701FA4F3" w14:textId="51F25BD2" w:rsidR="008F6E0B" w:rsidRDefault="00AF082E" w:rsidP="00EA670D">
      <w:pPr>
        <w:pStyle w:val="Prrafodelista"/>
        <w:numPr>
          <w:ilvl w:val="0"/>
          <w:numId w:val="3"/>
        </w:numPr>
        <w:rPr>
          <w:rFonts w:ascii="Century Gothic" w:hAnsi="Century Gothic"/>
          <w:lang w:val="es-MX"/>
        </w:rPr>
      </w:pPr>
      <w:r w:rsidRPr="00AF082E">
        <w:rPr>
          <w:rFonts w:ascii="Century Gothic" w:hAnsi="Century Gothic"/>
          <w:lang w:val="es-MX"/>
        </w:rPr>
        <w:t>De acuerdo con Baquero (2002), desde la perspectiva situada (situacional o contextualista, como le llama este autor), el aprendizaje debe comprenderse como un proceso multidimensional de apropiación cultural, pues se trata de una experiencia que involucra el pensamiento, la afectividad y la acción</w:t>
      </w:r>
      <w:r>
        <w:rPr>
          <w:rFonts w:ascii="Century Gothic" w:hAnsi="Century Gothic"/>
          <w:lang w:val="es-MX"/>
        </w:rPr>
        <w:t>.</w:t>
      </w:r>
    </w:p>
    <w:p w14:paraId="59B97834" w14:textId="45A13BD4" w:rsidR="00AF082E" w:rsidRDefault="00AF082E" w:rsidP="00EA670D">
      <w:pPr>
        <w:pStyle w:val="Prrafodelista"/>
        <w:numPr>
          <w:ilvl w:val="0"/>
          <w:numId w:val="3"/>
        </w:numPr>
        <w:rPr>
          <w:rFonts w:ascii="Century Gothic" w:hAnsi="Century Gothic"/>
          <w:lang w:val="es-MX"/>
        </w:rPr>
      </w:pPr>
      <w:r w:rsidRPr="00AF082E">
        <w:rPr>
          <w:rFonts w:ascii="Century Gothic" w:hAnsi="Century Gothic"/>
          <w:lang w:val="es-MX"/>
        </w:rPr>
        <w:t>Desde la perspectiva del sujeto que aprende, la adopción de un enfoque de enseñanza situada recupera y amplía algunos de los principios educativos del constructivismo y la teoría del aprendizaje significativo.</w:t>
      </w:r>
    </w:p>
    <w:p w14:paraId="5581107A" w14:textId="56BAE6AE" w:rsidR="00AF082E" w:rsidRDefault="00AF082E" w:rsidP="00B27874">
      <w:pPr>
        <w:rPr>
          <w:rFonts w:ascii="Century Gothic" w:hAnsi="Century Gothic"/>
          <w:lang w:val="es-MX"/>
        </w:rPr>
      </w:pPr>
    </w:p>
    <w:p w14:paraId="5B3088D6" w14:textId="26FE1DC8" w:rsidR="00B27874" w:rsidRPr="00B258A9" w:rsidRDefault="00B27874" w:rsidP="00B27874">
      <w:pPr>
        <w:rPr>
          <w:rFonts w:ascii="Broadway" w:hAnsi="Broadway"/>
          <w:b/>
          <w:bCs/>
          <w:lang w:val="es-MX"/>
        </w:rPr>
      </w:pPr>
      <w:r w:rsidRPr="00B258A9">
        <w:rPr>
          <w:rFonts w:ascii="Broadway" w:hAnsi="Broadway"/>
          <w:b/>
          <w:bCs/>
          <w:sz w:val="40"/>
          <w:szCs w:val="40"/>
          <w:lang w:val="es-MX"/>
        </w:rPr>
        <w:lastRenderedPageBreak/>
        <w:t xml:space="preserve">Capítulo 2: </w:t>
      </w:r>
      <w:r w:rsidRPr="00B258A9">
        <w:rPr>
          <w:rFonts w:ascii="Broadway" w:hAnsi="Broadway"/>
          <w:b/>
          <w:bCs/>
          <w:sz w:val="40"/>
          <w:szCs w:val="40"/>
          <w:lang w:val="es-MX"/>
        </w:rPr>
        <w:t>La conducción de la enseñanza mediante proyectos situados</w:t>
      </w:r>
      <w:r w:rsidRPr="00B258A9">
        <w:rPr>
          <w:rFonts w:ascii="Broadway" w:hAnsi="Broadway"/>
          <w:b/>
          <w:bCs/>
          <w:sz w:val="40"/>
          <w:szCs w:val="40"/>
          <w:lang w:val="es-MX"/>
        </w:rPr>
        <w:t>.</w:t>
      </w:r>
    </w:p>
    <w:p w14:paraId="7DC938F3" w14:textId="4B40B636" w:rsidR="00B27874" w:rsidRDefault="00B27874" w:rsidP="00B27874">
      <w:pPr>
        <w:pStyle w:val="Prrafodelista"/>
        <w:numPr>
          <w:ilvl w:val="0"/>
          <w:numId w:val="4"/>
        </w:numPr>
        <w:rPr>
          <w:rFonts w:ascii="Century Gothic" w:hAnsi="Century Gothic"/>
          <w:lang w:val="es-MX"/>
        </w:rPr>
      </w:pPr>
      <w:r w:rsidRPr="00B27874">
        <w:rPr>
          <w:rFonts w:ascii="Century Gothic" w:hAnsi="Century Gothic"/>
          <w:lang w:val="es-MX"/>
        </w:rPr>
        <w:t xml:space="preserve">Algunos autores consideran que aprender a </w:t>
      </w:r>
      <w:r>
        <w:rPr>
          <w:rFonts w:ascii="Century Gothic" w:hAnsi="Century Gothic"/>
          <w:lang w:val="es-MX"/>
        </w:rPr>
        <w:t>ma</w:t>
      </w:r>
      <w:r w:rsidRPr="00B27874">
        <w:rPr>
          <w:rFonts w:ascii="Century Gothic" w:hAnsi="Century Gothic"/>
          <w:lang w:val="es-MX"/>
        </w:rPr>
        <w:t xml:space="preserve">nejar proyectos y a colaborar en ellos, entendiéndolos como una forma idónea de acción colectiva, es uno de los aprendizajes más significativos que puede lograr una persona, pues incide tanto en su </w:t>
      </w:r>
      <w:r w:rsidR="00B258A9" w:rsidRPr="00B27874">
        <w:rPr>
          <w:rFonts w:ascii="Century Gothic" w:hAnsi="Century Gothic"/>
          <w:lang w:val="es-MX"/>
        </w:rPr>
        <w:t>faculta miento</w:t>
      </w:r>
      <w:r w:rsidRPr="00B27874">
        <w:rPr>
          <w:rFonts w:ascii="Century Gothic" w:hAnsi="Century Gothic"/>
          <w:lang w:val="es-MX"/>
        </w:rPr>
        <w:t xml:space="preserve"> o construcción de una identidad personal sólida como en su preparación para el trabajo colectivo y la ciudadanía.</w:t>
      </w:r>
    </w:p>
    <w:p w14:paraId="760621F4" w14:textId="5EDB6780" w:rsidR="00B27874" w:rsidRDefault="003118E5" w:rsidP="00B27874">
      <w:pPr>
        <w:pStyle w:val="Prrafodelista"/>
        <w:numPr>
          <w:ilvl w:val="0"/>
          <w:numId w:val="4"/>
        </w:numPr>
        <w:rPr>
          <w:rFonts w:ascii="Century Gothic" w:hAnsi="Century Gothic"/>
          <w:lang w:val="es-MX"/>
        </w:rPr>
      </w:pPr>
      <w:r w:rsidRPr="003118E5">
        <w:rPr>
          <w:rFonts w:ascii="Century Gothic" w:hAnsi="Century Gothic"/>
          <w:lang w:val="es-MX"/>
        </w:rPr>
        <w:t>El enfoque de proyectos asume una perspectiva situada en la medida en que su fin es acercar a los estudiantes al comportamiento propio de los científicos sociales destacando el proceso mediante el cual adquieren poco a poco las competencias propias de éstos, por supuesto en sintonía con el nivel educativo y las posibilidades de alcance de la experiencia educativa.</w:t>
      </w:r>
    </w:p>
    <w:p w14:paraId="77324704" w14:textId="512DC208" w:rsidR="003118E5" w:rsidRDefault="003118E5" w:rsidP="00B27874">
      <w:pPr>
        <w:pStyle w:val="Prrafodelista"/>
        <w:numPr>
          <w:ilvl w:val="0"/>
          <w:numId w:val="4"/>
        </w:numPr>
        <w:rPr>
          <w:rFonts w:ascii="Century Gothic" w:hAnsi="Century Gothic"/>
          <w:lang w:val="es-MX"/>
        </w:rPr>
      </w:pPr>
      <w:r w:rsidRPr="003118E5">
        <w:rPr>
          <w:rFonts w:ascii="Century Gothic" w:hAnsi="Century Gothic"/>
          <w:lang w:val="es-MX"/>
        </w:rPr>
        <w:t>La calificación de "propositivo" es muy importante para el autor, pues presupone una libertad de acción por parte del alumno, y por consiguiente establece como rasgo crucial el componente motivacional.</w:t>
      </w:r>
    </w:p>
    <w:p w14:paraId="5736176E" w14:textId="5959787A" w:rsidR="003118E5" w:rsidRDefault="009A1236" w:rsidP="00B27874">
      <w:pPr>
        <w:pStyle w:val="Prrafodelista"/>
        <w:numPr>
          <w:ilvl w:val="0"/>
          <w:numId w:val="4"/>
        </w:num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L</w:t>
      </w:r>
      <w:r w:rsidRPr="009A1236">
        <w:rPr>
          <w:rFonts w:ascii="Century Gothic" w:hAnsi="Century Gothic"/>
          <w:lang w:val="es-MX"/>
        </w:rPr>
        <w:t>o valioso de un proyecto es la posibilidad de preparar al alumno no sólo en torno a la experiencia concreta en que éste se circunscribe, sino en la posibilidad de tener una amplia aplicación en situaciones futuras.</w:t>
      </w:r>
    </w:p>
    <w:p w14:paraId="586FD92E" w14:textId="284D554C" w:rsidR="009A1236" w:rsidRDefault="009A1236" w:rsidP="00B27874">
      <w:pPr>
        <w:pStyle w:val="Prrafodelista"/>
        <w:numPr>
          <w:ilvl w:val="0"/>
          <w:numId w:val="4"/>
        </w:numPr>
        <w:rPr>
          <w:rFonts w:ascii="Century Gothic" w:hAnsi="Century Gothic"/>
          <w:lang w:val="es-MX"/>
        </w:rPr>
      </w:pPr>
      <w:r w:rsidRPr="009A1236">
        <w:rPr>
          <w:rFonts w:ascii="Century Gothic" w:hAnsi="Century Gothic"/>
          <w:lang w:val="es-MX"/>
        </w:rPr>
        <w:t>La enseñanza mediante proyectos así planteada implica ir más allá del ejercicio de una técnica docente; requiere un cambio de actitud y de forma de</w:t>
      </w:r>
      <w:r>
        <w:rPr>
          <w:rFonts w:ascii="Century Gothic" w:hAnsi="Century Gothic"/>
          <w:lang w:val="es-MX"/>
        </w:rPr>
        <w:t xml:space="preserve"> </w:t>
      </w:r>
      <w:r w:rsidRPr="009A1236">
        <w:rPr>
          <w:rFonts w:ascii="Century Gothic" w:hAnsi="Century Gothic"/>
          <w:lang w:val="es-MX"/>
        </w:rPr>
        <w:t>trabajo en los actores de la educación, no sólo de profesores y alumnos, sino directamente de padres y directivos. Implica un cambio en nuestra representación del qué y el cómo de la educación</w:t>
      </w:r>
      <w:r>
        <w:rPr>
          <w:rFonts w:ascii="Century Gothic" w:hAnsi="Century Gothic"/>
          <w:lang w:val="es-MX"/>
        </w:rPr>
        <w:t xml:space="preserve"> </w:t>
      </w:r>
      <w:r w:rsidRPr="009A1236">
        <w:rPr>
          <w:rFonts w:ascii="Century Gothic" w:hAnsi="Century Gothic"/>
          <w:lang w:val="es-MX"/>
        </w:rPr>
        <w:t>y,</w:t>
      </w:r>
      <w:r w:rsidRPr="009A1236">
        <w:rPr>
          <w:rFonts w:ascii="Century Gothic" w:hAnsi="Century Gothic"/>
          <w:lang w:val="es-MX"/>
        </w:rPr>
        <w:t xml:space="preserve"> sobre todo, como veremos más adelante, en la capacidad de trabajar colaborativamente en un esquema de interdependencia positiva.</w:t>
      </w:r>
    </w:p>
    <w:p w14:paraId="39CE0220" w14:textId="23E70167" w:rsidR="009A1236" w:rsidRDefault="00F945CC" w:rsidP="00B27874">
      <w:pPr>
        <w:pStyle w:val="Prrafodelista"/>
        <w:numPr>
          <w:ilvl w:val="0"/>
          <w:numId w:val="4"/>
        </w:num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C</w:t>
      </w:r>
      <w:r w:rsidRPr="00F945CC">
        <w:rPr>
          <w:rFonts w:ascii="Century Gothic" w:hAnsi="Century Gothic"/>
          <w:lang w:val="es-MX"/>
        </w:rPr>
        <w:t xml:space="preserve">omo bien reconoce Perrenoud (2000a), ante la diversidad de discursos pedagógicos actuales, existen múltiples interpretaciones de cómo llevar al aula la metodología de </w:t>
      </w:r>
      <w:r w:rsidRPr="00F945CC">
        <w:rPr>
          <w:rFonts w:ascii="Century Gothic" w:hAnsi="Century Gothic"/>
          <w:lang w:val="es-MX"/>
        </w:rPr>
        <w:t>proyectos,</w:t>
      </w:r>
      <w:r w:rsidRPr="00F945CC">
        <w:rPr>
          <w:rFonts w:ascii="Century Gothic" w:hAnsi="Century Gothic"/>
          <w:lang w:val="es-MX"/>
        </w:rPr>
        <w:t xml:space="preserve"> así como del conjunto de prácticas de enseñanza-aprendizaje que se insertan en la misma.</w:t>
      </w:r>
    </w:p>
    <w:p w14:paraId="27C89DD1" w14:textId="6F91FAF3" w:rsidR="00F945CC" w:rsidRDefault="00F945CC" w:rsidP="00B27874">
      <w:pPr>
        <w:pStyle w:val="Prrafodelista"/>
        <w:numPr>
          <w:ilvl w:val="0"/>
          <w:numId w:val="4"/>
        </w:numPr>
        <w:rPr>
          <w:rFonts w:ascii="Century Gothic" w:hAnsi="Century Gothic"/>
          <w:lang w:val="es-MX"/>
        </w:rPr>
      </w:pPr>
      <w:r w:rsidRPr="00F945CC">
        <w:rPr>
          <w:rFonts w:ascii="Century Gothic" w:hAnsi="Century Gothic"/>
          <w:lang w:val="es-MX"/>
        </w:rPr>
        <w:t xml:space="preserve">Es por ello </w:t>
      </w:r>
      <w:r w:rsidRPr="00F945CC">
        <w:rPr>
          <w:rFonts w:ascii="Century Gothic" w:hAnsi="Century Gothic"/>
          <w:lang w:val="es-MX"/>
        </w:rPr>
        <w:t>por lo que</w:t>
      </w:r>
      <w:r w:rsidRPr="00F945CC">
        <w:rPr>
          <w:rFonts w:ascii="Century Gothic" w:hAnsi="Century Gothic"/>
          <w:lang w:val="es-MX"/>
        </w:rPr>
        <w:t xml:space="preserve"> puede haber profesores muy comprometidos, en la vida y en el aula, con la pedagogía activa o con la psicología constructivista, mientras que otros pueden tan sólo simpatizar con ellas desde el sentido común o debido al espíritu de los tiempos que impone determinadas modas educat</w:t>
      </w:r>
      <w:r>
        <w:rPr>
          <w:rFonts w:ascii="Century Gothic" w:hAnsi="Century Gothic"/>
          <w:lang w:val="es-MX"/>
        </w:rPr>
        <w:t>ivas.</w:t>
      </w:r>
    </w:p>
    <w:p w14:paraId="3C52BFB7" w14:textId="4E5527A6" w:rsidR="00F945CC" w:rsidRDefault="00F945CC" w:rsidP="00B27874">
      <w:pPr>
        <w:pStyle w:val="Prrafodelista"/>
        <w:numPr>
          <w:ilvl w:val="0"/>
          <w:numId w:val="4"/>
        </w:numPr>
        <w:rPr>
          <w:rFonts w:ascii="Century Gothic" w:hAnsi="Century Gothic"/>
          <w:lang w:val="es-MX"/>
        </w:rPr>
      </w:pPr>
      <w:r w:rsidRPr="00F945CC">
        <w:rPr>
          <w:rFonts w:ascii="Century Gothic" w:hAnsi="Century Gothic"/>
          <w:lang w:val="es-MX"/>
        </w:rPr>
        <w:t>Las competencias pueden estar ligadas a contextos culturales, escolares, profesionales, o a condiciones sociales particulares. Las personas desarrollan competencias adaptadas a su mundo, pues no todos los seres humanos viven las mismas situaciones.</w:t>
      </w:r>
    </w:p>
    <w:p w14:paraId="33DEF062" w14:textId="053FEEBF" w:rsidR="00F945CC" w:rsidRDefault="00F945CC" w:rsidP="00B27874">
      <w:pPr>
        <w:pStyle w:val="Prrafodelista"/>
        <w:numPr>
          <w:ilvl w:val="0"/>
          <w:numId w:val="4"/>
        </w:numPr>
        <w:rPr>
          <w:rFonts w:ascii="Century Gothic" w:hAnsi="Century Gothic"/>
          <w:lang w:val="es-MX"/>
        </w:rPr>
      </w:pPr>
      <w:r w:rsidRPr="00F945CC">
        <w:rPr>
          <w:rFonts w:ascii="Century Gothic" w:hAnsi="Century Gothic"/>
          <w:lang w:val="es-MX"/>
        </w:rPr>
        <w:lastRenderedPageBreak/>
        <w:t>Es muy cierto que la situación idónea para la realización de un proyecto se ubica en la "vida real" con un modelo de práctica in situ y niveles altos de actividad social y relevancia cultural</w:t>
      </w:r>
      <w:r w:rsidR="00C279FA">
        <w:rPr>
          <w:rFonts w:ascii="Century Gothic" w:hAnsi="Century Gothic"/>
          <w:lang w:val="es-MX"/>
        </w:rPr>
        <w:t>,</w:t>
      </w:r>
      <w:r w:rsidRPr="00F945CC">
        <w:rPr>
          <w:rFonts w:ascii="Century Gothic" w:hAnsi="Century Gothic"/>
          <w:lang w:val="es-MX"/>
        </w:rPr>
        <w:t xml:space="preserve"> pero también es frecuente que las situaciones de simulación situada de problemas o fenómenos de interés (científicos, sociales, ambientales, etc.) sean más viables en el contexto escolar y permitan al docente un manejo más pausado y controlado del asunto en estudio. </w:t>
      </w:r>
    </w:p>
    <w:p w14:paraId="00B6C5DF" w14:textId="6EF96252" w:rsidR="00C279FA" w:rsidRDefault="00C279FA" w:rsidP="00B27874">
      <w:pPr>
        <w:pStyle w:val="Prrafodelista"/>
        <w:numPr>
          <w:ilvl w:val="0"/>
          <w:numId w:val="4"/>
        </w:numPr>
        <w:rPr>
          <w:rFonts w:ascii="Century Gothic" w:hAnsi="Century Gothic"/>
          <w:lang w:val="es-MX"/>
        </w:rPr>
      </w:pPr>
      <w:r w:rsidRPr="00C279FA">
        <w:rPr>
          <w:rFonts w:ascii="Century Gothic" w:hAnsi="Century Gothic"/>
          <w:lang w:val="es-MX"/>
        </w:rPr>
        <w:t>Es bien sabido que la enseñanza tradicional descansa ante todo en la inteligencia verbal-</w:t>
      </w:r>
      <w:r w:rsidRPr="00C279FA">
        <w:rPr>
          <w:rFonts w:ascii="Century Gothic" w:hAnsi="Century Gothic"/>
          <w:lang w:val="es-MX"/>
        </w:rPr>
        <w:t>lingüística</w:t>
      </w:r>
      <w:r w:rsidRPr="00C279FA">
        <w:rPr>
          <w:rFonts w:ascii="Century Gothic" w:hAnsi="Century Gothic"/>
          <w:lang w:val="es-MX"/>
        </w:rPr>
        <w:t xml:space="preserve"> y en la lógico-matemática; por el contrario, las estrategias basadas en las perspectivas experiencial y situada trabajan los planos anteriores y también otras modalidades de aprendizaje: audiovisual, kinestésico, musical y artístico, intra e interpersonal.</w:t>
      </w:r>
    </w:p>
    <w:p w14:paraId="722D4A66" w14:textId="3A9434EA" w:rsidR="00C279FA" w:rsidRDefault="00C279FA" w:rsidP="00B27874">
      <w:pPr>
        <w:pStyle w:val="Prrafodelista"/>
        <w:numPr>
          <w:ilvl w:val="0"/>
          <w:numId w:val="4"/>
        </w:numPr>
        <w:rPr>
          <w:rFonts w:ascii="Century Gothic" w:hAnsi="Century Gothic"/>
          <w:lang w:val="es-MX"/>
        </w:rPr>
      </w:pPr>
      <w:r w:rsidRPr="00C279FA">
        <w:rPr>
          <w:rFonts w:ascii="Century Gothic" w:hAnsi="Century Gothic"/>
          <w:lang w:val="es-MX"/>
        </w:rPr>
        <w:t>Ander-</w:t>
      </w:r>
      <w:proofErr w:type="spellStart"/>
      <w:r w:rsidRPr="00C279FA">
        <w:rPr>
          <w:rFonts w:ascii="Century Gothic" w:hAnsi="Century Gothic"/>
          <w:lang w:val="es-MX"/>
        </w:rPr>
        <w:t>Egg</w:t>
      </w:r>
      <w:proofErr w:type="spellEnd"/>
      <w:r w:rsidRPr="00C279FA">
        <w:rPr>
          <w:rFonts w:ascii="Century Gothic" w:hAnsi="Century Gothic"/>
          <w:lang w:val="es-MX"/>
        </w:rPr>
        <w:t xml:space="preserve"> y Aguilar (1998) ofrecen una propuesta para el diseño de proyectos de intervención social y cultural que se justifican por la existencia de una situación problema prevaleciente en una comunidad o escenario real que se quiere modificar o solucionar.</w:t>
      </w:r>
    </w:p>
    <w:p w14:paraId="383DEC04" w14:textId="6F3945E0" w:rsidR="00C279FA" w:rsidRDefault="00B258A9" w:rsidP="00B27874">
      <w:pPr>
        <w:pStyle w:val="Prrafodelista"/>
        <w:numPr>
          <w:ilvl w:val="0"/>
          <w:numId w:val="4"/>
        </w:numPr>
        <w:rPr>
          <w:rFonts w:ascii="Century Gothic" w:hAnsi="Century Gothic"/>
          <w:lang w:val="es-MX"/>
        </w:rPr>
      </w:pPr>
      <w:r w:rsidRPr="00B258A9">
        <w:rPr>
          <w:rFonts w:ascii="Century Gothic" w:hAnsi="Century Gothic"/>
          <w:lang w:val="es-MX"/>
        </w:rPr>
        <w:t xml:space="preserve">De acuerdo con </w:t>
      </w:r>
      <w:proofErr w:type="spellStart"/>
      <w:r w:rsidRPr="00B258A9">
        <w:rPr>
          <w:rFonts w:ascii="Century Gothic" w:hAnsi="Century Gothic"/>
          <w:lang w:val="es-MX"/>
        </w:rPr>
        <w:t>Schmuck</w:t>
      </w:r>
      <w:proofErr w:type="spellEnd"/>
      <w:r w:rsidRPr="00B258A9">
        <w:rPr>
          <w:rFonts w:ascii="Century Gothic" w:hAnsi="Century Gothic"/>
          <w:lang w:val="es-MX"/>
        </w:rPr>
        <w:t>, los profesores que facilitan la interdependencia positiva entre sus estudiantes son aquellos que conceden gran valor a la cohesión del grupo y ofrecen apoyo a los alumnos, que pro</w:t>
      </w:r>
      <w:r w:rsidRPr="00B258A9">
        <w:rPr>
          <w:rFonts w:ascii="Century Gothic" w:hAnsi="Century Gothic"/>
          <w:lang w:val="es-MX"/>
        </w:rPr>
        <w:t>mueven clases productivas, donde ocurren intercambios afectivos positivos, se atiende y respeta la diversidad entre los alumnos y se conducen discusiones abiertas acerca del currículo y del grupo mismo</w:t>
      </w:r>
      <w:r>
        <w:rPr>
          <w:rFonts w:ascii="Century Gothic" w:hAnsi="Century Gothic"/>
          <w:lang w:val="es-MX"/>
        </w:rPr>
        <w:t>.</w:t>
      </w:r>
    </w:p>
    <w:p w14:paraId="033A8BF4" w14:textId="6D2CAF1C" w:rsidR="00B258A9" w:rsidRDefault="00B258A9" w:rsidP="00B27874">
      <w:pPr>
        <w:pStyle w:val="Prrafodelista"/>
        <w:numPr>
          <w:ilvl w:val="0"/>
          <w:numId w:val="4"/>
        </w:num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L</w:t>
      </w:r>
      <w:r w:rsidRPr="00B258A9">
        <w:rPr>
          <w:rFonts w:ascii="Century Gothic" w:hAnsi="Century Gothic"/>
          <w:lang w:val="es-MX"/>
        </w:rPr>
        <w:t>a evaluación requiere conjugar los aspectos cuantitativos y cualitativos del aprendizaje logrado por los alumnos, así como conciliar los estándares planteados para toda la clase con los criterios logrados por cada equipo</w:t>
      </w:r>
      <w:r>
        <w:rPr>
          <w:rFonts w:ascii="Century Gothic" w:hAnsi="Century Gothic"/>
          <w:lang w:val="es-MX"/>
        </w:rPr>
        <w:t>.</w:t>
      </w:r>
    </w:p>
    <w:p w14:paraId="7B6D326E" w14:textId="5A76DF94" w:rsidR="00B258A9" w:rsidRPr="00B258A9" w:rsidRDefault="00B258A9" w:rsidP="00B258A9">
      <w:pPr>
        <w:pStyle w:val="Prrafodelista"/>
        <w:numPr>
          <w:ilvl w:val="0"/>
          <w:numId w:val="4"/>
        </w:numPr>
        <w:rPr>
          <w:rFonts w:ascii="Century Gothic" w:hAnsi="Century Gothic"/>
          <w:lang w:val="es-MX"/>
        </w:rPr>
      </w:pPr>
      <w:r w:rsidRPr="00B258A9">
        <w:rPr>
          <w:rFonts w:ascii="Century Gothic" w:hAnsi="Century Gothic"/>
          <w:lang w:val="es-MX"/>
        </w:rPr>
        <w:t>Es innegable que en la realización de un proyecto los alumnos desempeñan un papel protagónico, pero ello no quiere decir que el profesor se reduce a una suerte de "maestro de ceremonias" o "presentador". El docente requiere compenetrarse en la dinámica de las situaciones en las que el alumnado recrea el conocimiento a través del desarrollo de sus proyectos, y esto será factible en la medida en que sintonice de manera sensible y oportuna con los requerimien</w:t>
      </w:r>
      <w:r>
        <w:rPr>
          <w:rFonts w:ascii="Century Gothic" w:hAnsi="Century Gothic"/>
          <w:lang w:val="es-MX"/>
        </w:rPr>
        <w:t>tos</w:t>
      </w:r>
    </w:p>
    <w:sectPr w:rsidR="00B258A9" w:rsidRPr="00B25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264"/>
    <w:multiLevelType w:val="hybridMultilevel"/>
    <w:tmpl w:val="49C0E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444D"/>
    <w:multiLevelType w:val="hybridMultilevel"/>
    <w:tmpl w:val="E3745C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40A2"/>
    <w:multiLevelType w:val="hybridMultilevel"/>
    <w:tmpl w:val="7E224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B7F21"/>
    <w:multiLevelType w:val="hybridMultilevel"/>
    <w:tmpl w:val="D1121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93323">
    <w:abstractNumId w:val="1"/>
  </w:num>
  <w:num w:numId="2" w16cid:durableId="441609663">
    <w:abstractNumId w:val="0"/>
  </w:num>
  <w:num w:numId="3" w16cid:durableId="410859289">
    <w:abstractNumId w:val="3"/>
  </w:num>
  <w:num w:numId="4" w16cid:durableId="39982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85"/>
    <w:rsid w:val="003118E5"/>
    <w:rsid w:val="003720B7"/>
    <w:rsid w:val="005758D9"/>
    <w:rsid w:val="00612BA3"/>
    <w:rsid w:val="006D5702"/>
    <w:rsid w:val="00713EDB"/>
    <w:rsid w:val="008016B8"/>
    <w:rsid w:val="008942B3"/>
    <w:rsid w:val="008F6E0B"/>
    <w:rsid w:val="009A1236"/>
    <w:rsid w:val="009F6EFD"/>
    <w:rsid w:val="00AF082E"/>
    <w:rsid w:val="00AF4292"/>
    <w:rsid w:val="00B258A9"/>
    <w:rsid w:val="00B27874"/>
    <w:rsid w:val="00B40080"/>
    <w:rsid w:val="00C03685"/>
    <w:rsid w:val="00C279FA"/>
    <w:rsid w:val="00D23217"/>
    <w:rsid w:val="00EA670D"/>
    <w:rsid w:val="00F9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1D1A"/>
  <w15:chartTrackingRefBased/>
  <w15:docId w15:val="{271B16DF-72F4-4DD3-A7C0-13627A24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3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1911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hernández</dc:creator>
  <cp:keywords/>
  <dc:description/>
  <cp:lastModifiedBy>victoria hernández</cp:lastModifiedBy>
  <cp:revision>1</cp:revision>
  <dcterms:created xsi:type="dcterms:W3CDTF">2022-06-11T00:10:00Z</dcterms:created>
  <dcterms:modified xsi:type="dcterms:W3CDTF">2022-06-11T03:38:00Z</dcterms:modified>
</cp:coreProperties>
</file>