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A75A6" w14:textId="77777777" w:rsidR="00135E6B" w:rsidRDefault="00135E6B" w:rsidP="00135E6B">
      <w:pPr>
        <w:pStyle w:val="Sinespaciado"/>
        <w:jc w:val="center"/>
        <w:rPr>
          <w:rFonts w:ascii="Arial" w:hAnsi="Arial" w:cs="Arial"/>
          <w:b/>
          <w:bCs/>
          <w:sz w:val="24"/>
          <w:szCs w:val="24"/>
        </w:rPr>
      </w:pPr>
      <w:r>
        <w:rPr>
          <w:noProof/>
        </w:rPr>
        <w:drawing>
          <wp:anchor distT="0" distB="0" distL="114300" distR="114300" simplePos="0" relativeHeight="251659264" behindDoc="1" locked="0" layoutInCell="1" allowOverlap="1" wp14:anchorId="61F64339" wp14:editId="3F7DB9D3">
            <wp:simplePos x="0" y="0"/>
            <wp:positionH relativeFrom="column">
              <wp:posOffset>-356235</wp:posOffset>
            </wp:positionH>
            <wp:positionV relativeFrom="paragraph">
              <wp:posOffset>-80645</wp:posOffset>
            </wp:positionV>
            <wp:extent cx="1181100" cy="878205"/>
            <wp:effectExtent l="0" t="0" r="0" b="0"/>
            <wp:wrapNone/>
            <wp:docPr id="1" name="Imagen 1" descr="Una señal con letras y números&#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Una señal con letras y números&#10;&#10;Descripción generada automáticamente con confianza baj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81100" cy="878205"/>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hAnsi="Arial" w:cs="Arial"/>
          <w:b/>
          <w:bCs/>
          <w:sz w:val="24"/>
          <w:szCs w:val="24"/>
        </w:rPr>
        <w:t xml:space="preserve"> ESCUELA NORMAL DE EDUCACIÓN PREESCOLAR</w:t>
      </w:r>
    </w:p>
    <w:p w14:paraId="428034C6" w14:textId="77777777" w:rsidR="00135E6B" w:rsidRDefault="00135E6B" w:rsidP="00135E6B">
      <w:pPr>
        <w:pStyle w:val="Sinespaciado"/>
        <w:jc w:val="center"/>
        <w:rPr>
          <w:rFonts w:ascii="Arial" w:hAnsi="Arial" w:cs="Arial"/>
          <w:b/>
          <w:bCs/>
          <w:sz w:val="24"/>
          <w:szCs w:val="24"/>
        </w:rPr>
      </w:pPr>
    </w:p>
    <w:p w14:paraId="4B75771B" w14:textId="77777777" w:rsidR="00135E6B" w:rsidRDefault="00135E6B" w:rsidP="00135E6B">
      <w:pPr>
        <w:jc w:val="center"/>
        <w:rPr>
          <w:rFonts w:ascii="Arial" w:hAnsi="Arial" w:cs="Arial"/>
          <w:b/>
          <w:bCs/>
          <w:kern w:val="24"/>
          <w:sz w:val="24"/>
          <w:szCs w:val="24"/>
        </w:rPr>
      </w:pPr>
      <w:r>
        <w:rPr>
          <w:rFonts w:ascii="Arial" w:hAnsi="Arial" w:cs="Arial"/>
          <w:b/>
          <w:bCs/>
          <w:kern w:val="24"/>
          <w:sz w:val="24"/>
          <w:szCs w:val="24"/>
        </w:rPr>
        <w:t>LICENCIATURA EN EDUCACIÓN PREESCOLAR</w:t>
      </w:r>
    </w:p>
    <w:p w14:paraId="74672537" w14:textId="77777777" w:rsidR="00135E6B" w:rsidRDefault="00135E6B" w:rsidP="00135E6B">
      <w:pPr>
        <w:jc w:val="center"/>
        <w:rPr>
          <w:rFonts w:ascii="Arial" w:hAnsi="Arial" w:cs="Arial"/>
          <w:b/>
          <w:bCs/>
          <w:kern w:val="24"/>
          <w:sz w:val="24"/>
          <w:szCs w:val="24"/>
        </w:rPr>
      </w:pPr>
    </w:p>
    <w:p w14:paraId="340BAA17" w14:textId="77777777" w:rsidR="00135E6B" w:rsidRDefault="00135E6B" w:rsidP="00135E6B">
      <w:pPr>
        <w:jc w:val="center"/>
        <w:rPr>
          <w:rFonts w:ascii="Arial" w:hAnsi="Arial" w:cs="Arial"/>
          <w:b/>
          <w:bCs/>
          <w:kern w:val="24"/>
          <w:sz w:val="24"/>
          <w:szCs w:val="24"/>
        </w:rPr>
      </w:pPr>
      <w:r>
        <w:rPr>
          <w:rFonts w:ascii="Arial" w:hAnsi="Arial" w:cs="Arial"/>
          <w:b/>
          <w:bCs/>
          <w:kern w:val="24"/>
          <w:sz w:val="24"/>
          <w:szCs w:val="24"/>
        </w:rPr>
        <w:t>CICLO ESCOLAR 2021-2022</w:t>
      </w:r>
    </w:p>
    <w:p w14:paraId="3E88F89E" w14:textId="77777777" w:rsidR="00135E6B" w:rsidRDefault="00135E6B" w:rsidP="00135E6B">
      <w:pPr>
        <w:jc w:val="center"/>
        <w:rPr>
          <w:rFonts w:ascii="Arial" w:hAnsi="Arial" w:cs="Arial"/>
          <w:b/>
          <w:bCs/>
          <w:kern w:val="24"/>
          <w:sz w:val="24"/>
          <w:szCs w:val="24"/>
        </w:rPr>
      </w:pPr>
    </w:p>
    <w:p w14:paraId="27B68B15" w14:textId="77777777" w:rsidR="00135E6B" w:rsidRDefault="00135E6B" w:rsidP="00135E6B">
      <w:pPr>
        <w:jc w:val="center"/>
        <w:rPr>
          <w:rFonts w:ascii="Arial" w:hAnsi="Arial" w:cs="Arial"/>
          <w:b/>
          <w:bCs/>
          <w:kern w:val="24"/>
          <w:sz w:val="24"/>
          <w:szCs w:val="24"/>
        </w:rPr>
      </w:pPr>
    </w:p>
    <w:p w14:paraId="21027B9F" w14:textId="77777777" w:rsidR="00135E6B" w:rsidRDefault="00135E6B" w:rsidP="00135E6B">
      <w:pPr>
        <w:jc w:val="center"/>
        <w:rPr>
          <w:rFonts w:ascii="Arial" w:hAnsi="Arial" w:cs="Arial"/>
          <w:color w:val="000000"/>
        </w:rPr>
      </w:pPr>
      <w:r>
        <w:rPr>
          <w:rFonts w:ascii="Arial" w:hAnsi="Arial" w:cs="Arial"/>
          <w:b/>
          <w:bCs/>
          <w:kern w:val="24"/>
          <w:sz w:val="24"/>
          <w:szCs w:val="24"/>
        </w:rPr>
        <w:t>NOMBRE:</w:t>
      </w:r>
    </w:p>
    <w:p w14:paraId="774D582D" w14:textId="77777777" w:rsidR="00135E6B" w:rsidRDefault="00135E6B" w:rsidP="00135E6B">
      <w:pPr>
        <w:jc w:val="center"/>
        <w:rPr>
          <w:rFonts w:ascii="Arial" w:hAnsi="Arial" w:cs="Arial"/>
          <w:kern w:val="24"/>
          <w:sz w:val="24"/>
          <w:szCs w:val="24"/>
        </w:rPr>
      </w:pPr>
      <w:r>
        <w:rPr>
          <w:rFonts w:ascii="Arial" w:hAnsi="Arial" w:cs="Arial"/>
          <w:kern w:val="24"/>
          <w:sz w:val="24"/>
          <w:szCs w:val="24"/>
        </w:rPr>
        <w:t xml:space="preserve"> VELAZQUEZ MEDELLIN ARYADNA N.# 25 </w:t>
      </w:r>
    </w:p>
    <w:p w14:paraId="6D3CB93F" w14:textId="77777777" w:rsidR="00135E6B" w:rsidRDefault="00135E6B" w:rsidP="00135E6B">
      <w:pPr>
        <w:jc w:val="center"/>
        <w:rPr>
          <w:rFonts w:ascii="Arial" w:hAnsi="Arial" w:cs="Arial"/>
          <w:kern w:val="24"/>
          <w:sz w:val="24"/>
          <w:szCs w:val="24"/>
        </w:rPr>
      </w:pPr>
    </w:p>
    <w:p w14:paraId="4D9B8C50" w14:textId="77777777" w:rsidR="00135E6B" w:rsidRDefault="00135E6B" w:rsidP="00135E6B">
      <w:pPr>
        <w:jc w:val="center"/>
        <w:rPr>
          <w:rFonts w:ascii="Arial" w:hAnsi="Arial" w:cs="Arial"/>
          <w:b/>
          <w:bCs/>
          <w:kern w:val="24"/>
          <w:sz w:val="24"/>
          <w:szCs w:val="24"/>
        </w:rPr>
      </w:pPr>
    </w:p>
    <w:p w14:paraId="6362BE97" w14:textId="77777777" w:rsidR="00135E6B" w:rsidRDefault="00135E6B" w:rsidP="00135E6B">
      <w:pPr>
        <w:jc w:val="center"/>
        <w:rPr>
          <w:rFonts w:ascii="Arial" w:hAnsi="Arial" w:cs="Arial"/>
          <w:b/>
          <w:bCs/>
          <w:kern w:val="24"/>
          <w:sz w:val="24"/>
          <w:szCs w:val="24"/>
        </w:rPr>
      </w:pPr>
      <w:r>
        <w:rPr>
          <w:rFonts w:ascii="Arial" w:hAnsi="Arial" w:cs="Arial"/>
          <w:b/>
          <w:bCs/>
          <w:kern w:val="24"/>
          <w:sz w:val="24"/>
          <w:szCs w:val="24"/>
        </w:rPr>
        <w:t>CUARTO SEMESTRE     GRUPO C</w:t>
      </w:r>
    </w:p>
    <w:p w14:paraId="5E36856A" w14:textId="77777777" w:rsidR="00135E6B" w:rsidRDefault="00135E6B" w:rsidP="00135E6B">
      <w:pPr>
        <w:jc w:val="center"/>
        <w:rPr>
          <w:rFonts w:ascii="Arial" w:hAnsi="Arial" w:cs="Arial"/>
          <w:b/>
          <w:bCs/>
          <w:kern w:val="24"/>
          <w:sz w:val="24"/>
          <w:szCs w:val="24"/>
        </w:rPr>
      </w:pPr>
    </w:p>
    <w:p w14:paraId="6CA91630" w14:textId="77777777" w:rsidR="00135E6B" w:rsidRDefault="00135E6B" w:rsidP="00135E6B">
      <w:pPr>
        <w:jc w:val="center"/>
        <w:rPr>
          <w:rFonts w:ascii="Arial" w:hAnsi="Arial" w:cs="Arial"/>
          <w:b/>
          <w:bCs/>
          <w:kern w:val="24"/>
          <w:sz w:val="24"/>
          <w:szCs w:val="24"/>
        </w:rPr>
      </w:pPr>
    </w:p>
    <w:p w14:paraId="2DC511BF" w14:textId="1F39BF84" w:rsidR="00135E6B" w:rsidRDefault="00135E6B" w:rsidP="00135E6B">
      <w:pPr>
        <w:jc w:val="center"/>
        <w:rPr>
          <w:rFonts w:ascii="Arial" w:hAnsi="Arial" w:cs="Arial"/>
          <w:kern w:val="24"/>
          <w:sz w:val="24"/>
          <w:szCs w:val="24"/>
        </w:rPr>
      </w:pPr>
      <w:r>
        <w:rPr>
          <w:rFonts w:ascii="Arial" w:hAnsi="Arial" w:cs="Arial"/>
          <w:b/>
          <w:bCs/>
          <w:kern w:val="24"/>
          <w:sz w:val="24"/>
          <w:szCs w:val="24"/>
        </w:rPr>
        <w:t xml:space="preserve">NOMBRE DEL TRABAJO: </w:t>
      </w:r>
      <w:r w:rsidR="00AB6D81">
        <w:rPr>
          <w:rFonts w:ascii="Arial" w:hAnsi="Arial" w:cs="Arial"/>
          <w:kern w:val="24"/>
          <w:sz w:val="24"/>
          <w:szCs w:val="24"/>
        </w:rPr>
        <w:t xml:space="preserve">Enseñanza Situada </w:t>
      </w:r>
    </w:p>
    <w:p w14:paraId="7C468BD9" w14:textId="77777777" w:rsidR="00135E6B" w:rsidRDefault="00135E6B" w:rsidP="00135E6B">
      <w:pPr>
        <w:jc w:val="center"/>
        <w:rPr>
          <w:rFonts w:ascii="Arial" w:hAnsi="Arial" w:cs="Arial"/>
          <w:kern w:val="24"/>
          <w:sz w:val="24"/>
          <w:szCs w:val="24"/>
        </w:rPr>
      </w:pPr>
    </w:p>
    <w:p w14:paraId="396FFE44" w14:textId="77777777" w:rsidR="00135E6B" w:rsidRDefault="00135E6B" w:rsidP="00135E6B">
      <w:pPr>
        <w:jc w:val="center"/>
        <w:rPr>
          <w:rFonts w:ascii="Arial" w:hAnsi="Arial" w:cs="Arial"/>
          <w:kern w:val="24"/>
          <w:sz w:val="24"/>
          <w:szCs w:val="24"/>
        </w:rPr>
      </w:pPr>
    </w:p>
    <w:p w14:paraId="187A490D" w14:textId="77777777" w:rsidR="00135E6B" w:rsidRDefault="00135E6B" w:rsidP="00135E6B">
      <w:pPr>
        <w:jc w:val="center"/>
        <w:rPr>
          <w:rFonts w:ascii="Arial" w:hAnsi="Arial" w:cs="Arial"/>
          <w:b/>
          <w:bCs/>
          <w:kern w:val="24"/>
          <w:sz w:val="24"/>
          <w:szCs w:val="24"/>
        </w:rPr>
      </w:pPr>
      <w:r>
        <w:rPr>
          <w:rFonts w:ascii="Arial" w:hAnsi="Arial" w:cs="Arial"/>
          <w:b/>
          <w:bCs/>
          <w:kern w:val="24"/>
          <w:sz w:val="24"/>
          <w:szCs w:val="24"/>
        </w:rPr>
        <w:t>COMPETENCIA DE LA UNIDAD DE APRENDIZAJE:</w:t>
      </w:r>
    </w:p>
    <w:p w14:paraId="0BA7619C" w14:textId="4B821AE9" w:rsidR="009A7C60" w:rsidRPr="009A7C60" w:rsidRDefault="009A7C60" w:rsidP="006C0A13">
      <w:pPr>
        <w:jc w:val="center"/>
        <w:rPr>
          <w:rFonts w:ascii="Arial" w:hAnsi="Arial" w:cs="Arial"/>
          <w:kern w:val="24"/>
          <w:sz w:val="20"/>
          <w:szCs w:val="20"/>
        </w:rPr>
      </w:pPr>
      <w:r w:rsidRPr="009A7C60">
        <w:rPr>
          <w:rFonts w:ascii="Arial" w:hAnsi="Arial" w:cs="Arial"/>
          <w:kern w:val="24"/>
          <w:sz w:val="20"/>
          <w:szCs w:val="20"/>
        </w:rPr>
        <w:t>• Establece relaciones entre los principios, conceptos disciplinarios y</w:t>
      </w:r>
      <w:r w:rsidR="006C0A13">
        <w:rPr>
          <w:rFonts w:ascii="Arial" w:hAnsi="Arial" w:cs="Arial"/>
          <w:kern w:val="24"/>
          <w:sz w:val="20"/>
          <w:szCs w:val="20"/>
        </w:rPr>
        <w:t xml:space="preserve"> </w:t>
      </w:r>
      <w:r w:rsidRPr="009A7C60">
        <w:rPr>
          <w:rFonts w:ascii="Arial" w:hAnsi="Arial" w:cs="Arial"/>
          <w:kern w:val="24"/>
          <w:sz w:val="20"/>
          <w:szCs w:val="20"/>
        </w:rPr>
        <w:t>contenidos del plan y programas de estudio en función del logro de</w:t>
      </w:r>
      <w:r w:rsidR="006C0A13">
        <w:rPr>
          <w:rFonts w:ascii="Arial" w:hAnsi="Arial" w:cs="Arial"/>
          <w:kern w:val="24"/>
          <w:sz w:val="20"/>
          <w:szCs w:val="20"/>
        </w:rPr>
        <w:t xml:space="preserve"> </w:t>
      </w:r>
      <w:r w:rsidRPr="009A7C60">
        <w:rPr>
          <w:rFonts w:ascii="Arial" w:hAnsi="Arial" w:cs="Arial"/>
          <w:kern w:val="24"/>
          <w:sz w:val="20"/>
          <w:szCs w:val="20"/>
        </w:rPr>
        <w:t>aprendizaje de sus alumnos, asegurando la coherencia y continuidad</w:t>
      </w:r>
      <w:r w:rsidR="006C0A13">
        <w:rPr>
          <w:rFonts w:ascii="Arial" w:hAnsi="Arial" w:cs="Arial"/>
          <w:kern w:val="24"/>
          <w:sz w:val="20"/>
          <w:szCs w:val="20"/>
        </w:rPr>
        <w:t xml:space="preserve"> </w:t>
      </w:r>
      <w:r w:rsidRPr="009A7C60">
        <w:rPr>
          <w:rFonts w:ascii="Arial" w:hAnsi="Arial" w:cs="Arial"/>
          <w:kern w:val="24"/>
          <w:sz w:val="20"/>
          <w:szCs w:val="20"/>
        </w:rPr>
        <w:t>entre los distintos grados y niveles educativos.</w:t>
      </w:r>
    </w:p>
    <w:p w14:paraId="51BF0288" w14:textId="0B740859" w:rsidR="009A7C60" w:rsidRPr="009A7C60" w:rsidRDefault="009A7C60" w:rsidP="006C0A13">
      <w:pPr>
        <w:jc w:val="center"/>
        <w:rPr>
          <w:rFonts w:ascii="Arial" w:hAnsi="Arial" w:cs="Arial"/>
          <w:kern w:val="24"/>
          <w:sz w:val="20"/>
          <w:szCs w:val="20"/>
        </w:rPr>
      </w:pPr>
      <w:r w:rsidRPr="009A7C60">
        <w:rPr>
          <w:rFonts w:ascii="Arial" w:hAnsi="Arial" w:cs="Arial"/>
          <w:kern w:val="24"/>
          <w:sz w:val="20"/>
          <w:szCs w:val="20"/>
        </w:rPr>
        <w:t>• Utiliza metodologías pertinentes y actualizadas para promover el</w:t>
      </w:r>
      <w:r w:rsidR="006C0A13">
        <w:rPr>
          <w:rFonts w:ascii="Arial" w:hAnsi="Arial" w:cs="Arial"/>
          <w:kern w:val="24"/>
          <w:sz w:val="20"/>
          <w:szCs w:val="20"/>
        </w:rPr>
        <w:t xml:space="preserve"> </w:t>
      </w:r>
      <w:r w:rsidRPr="009A7C60">
        <w:rPr>
          <w:rFonts w:ascii="Arial" w:hAnsi="Arial" w:cs="Arial"/>
          <w:kern w:val="24"/>
          <w:sz w:val="20"/>
          <w:szCs w:val="20"/>
        </w:rPr>
        <w:t>aprendizaje de los alumnos en los diferentes campos, áreas y ámbitos</w:t>
      </w:r>
      <w:r w:rsidR="006C0A13">
        <w:rPr>
          <w:rFonts w:ascii="Arial" w:hAnsi="Arial" w:cs="Arial"/>
          <w:kern w:val="24"/>
          <w:sz w:val="20"/>
          <w:szCs w:val="20"/>
        </w:rPr>
        <w:t xml:space="preserve"> </w:t>
      </w:r>
      <w:r w:rsidRPr="009A7C60">
        <w:rPr>
          <w:rFonts w:ascii="Arial" w:hAnsi="Arial" w:cs="Arial"/>
          <w:kern w:val="24"/>
          <w:sz w:val="20"/>
          <w:szCs w:val="20"/>
        </w:rPr>
        <w:t>que propone el currículum, considerando los contextos y su</w:t>
      </w:r>
    </w:p>
    <w:p w14:paraId="27D0EC68" w14:textId="77777777" w:rsidR="009A7C60" w:rsidRPr="009A7C60" w:rsidRDefault="009A7C60" w:rsidP="006C0A13">
      <w:pPr>
        <w:jc w:val="center"/>
        <w:rPr>
          <w:rFonts w:ascii="Arial" w:hAnsi="Arial" w:cs="Arial"/>
          <w:kern w:val="24"/>
          <w:sz w:val="20"/>
          <w:szCs w:val="20"/>
        </w:rPr>
      </w:pPr>
      <w:r w:rsidRPr="009A7C60">
        <w:rPr>
          <w:rFonts w:ascii="Arial" w:hAnsi="Arial" w:cs="Arial"/>
          <w:kern w:val="24"/>
          <w:sz w:val="20"/>
          <w:szCs w:val="20"/>
        </w:rPr>
        <w:t>desarrollo.</w:t>
      </w:r>
    </w:p>
    <w:p w14:paraId="6E9B45E7" w14:textId="4E522E39" w:rsidR="009A7C60" w:rsidRPr="009A7C60" w:rsidRDefault="009A7C60" w:rsidP="006C0A13">
      <w:pPr>
        <w:jc w:val="center"/>
        <w:rPr>
          <w:rFonts w:ascii="Arial" w:hAnsi="Arial" w:cs="Arial"/>
          <w:kern w:val="24"/>
          <w:sz w:val="20"/>
          <w:szCs w:val="20"/>
        </w:rPr>
      </w:pPr>
      <w:r w:rsidRPr="009A7C60">
        <w:rPr>
          <w:rFonts w:ascii="Arial" w:hAnsi="Arial" w:cs="Arial"/>
          <w:kern w:val="24"/>
          <w:sz w:val="20"/>
          <w:szCs w:val="20"/>
        </w:rPr>
        <w:t>• Incorpora los recursos y medios didácticos idóneos para favorecer el</w:t>
      </w:r>
      <w:r w:rsidR="006C0A13">
        <w:rPr>
          <w:rFonts w:ascii="Arial" w:hAnsi="Arial" w:cs="Arial"/>
          <w:kern w:val="24"/>
          <w:sz w:val="20"/>
          <w:szCs w:val="20"/>
        </w:rPr>
        <w:t xml:space="preserve"> </w:t>
      </w:r>
      <w:r w:rsidRPr="009A7C60">
        <w:rPr>
          <w:rFonts w:ascii="Arial" w:hAnsi="Arial" w:cs="Arial"/>
          <w:kern w:val="24"/>
          <w:sz w:val="20"/>
          <w:szCs w:val="20"/>
        </w:rPr>
        <w:t>aprendizaje de acuerdo con el conocimiento de los procesos de</w:t>
      </w:r>
      <w:r w:rsidR="006C0A13">
        <w:rPr>
          <w:rFonts w:ascii="Arial" w:hAnsi="Arial" w:cs="Arial"/>
          <w:kern w:val="24"/>
          <w:sz w:val="20"/>
          <w:szCs w:val="20"/>
        </w:rPr>
        <w:t xml:space="preserve"> </w:t>
      </w:r>
      <w:r w:rsidRPr="009A7C60">
        <w:rPr>
          <w:rFonts w:ascii="Arial" w:hAnsi="Arial" w:cs="Arial"/>
          <w:kern w:val="24"/>
          <w:sz w:val="20"/>
          <w:szCs w:val="20"/>
        </w:rPr>
        <w:t>desarrollo cognitivo y socioemocional de los alumnos.</w:t>
      </w:r>
    </w:p>
    <w:p w14:paraId="38AB790B" w14:textId="42C97AD2" w:rsidR="009A7C60" w:rsidRPr="009A7C60" w:rsidRDefault="009A7C60" w:rsidP="006C0A13">
      <w:pPr>
        <w:jc w:val="center"/>
        <w:rPr>
          <w:rFonts w:ascii="Arial" w:hAnsi="Arial" w:cs="Arial"/>
          <w:kern w:val="24"/>
          <w:sz w:val="20"/>
          <w:szCs w:val="20"/>
        </w:rPr>
      </w:pPr>
      <w:r w:rsidRPr="009A7C60">
        <w:rPr>
          <w:rFonts w:ascii="Arial" w:hAnsi="Arial" w:cs="Arial"/>
          <w:kern w:val="24"/>
          <w:sz w:val="20"/>
          <w:szCs w:val="20"/>
        </w:rPr>
        <w:t>• Selecciona estrategias que favorecen el desarrollo intelectual, físico,</w:t>
      </w:r>
      <w:r w:rsidR="006C0A13">
        <w:rPr>
          <w:rFonts w:ascii="Arial" w:hAnsi="Arial" w:cs="Arial"/>
          <w:kern w:val="24"/>
          <w:sz w:val="20"/>
          <w:szCs w:val="20"/>
        </w:rPr>
        <w:t xml:space="preserve"> </w:t>
      </w:r>
      <w:r w:rsidRPr="009A7C60">
        <w:rPr>
          <w:rFonts w:ascii="Arial" w:hAnsi="Arial" w:cs="Arial"/>
          <w:kern w:val="24"/>
          <w:sz w:val="20"/>
          <w:szCs w:val="20"/>
        </w:rPr>
        <w:t>social y emocional de los alumnos para procurar el logro de los</w:t>
      </w:r>
      <w:r w:rsidR="006C0A13">
        <w:rPr>
          <w:rFonts w:ascii="Arial" w:hAnsi="Arial" w:cs="Arial"/>
          <w:kern w:val="24"/>
          <w:sz w:val="20"/>
          <w:szCs w:val="20"/>
        </w:rPr>
        <w:t xml:space="preserve"> </w:t>
      </w:r>
      <w:r w:rsidRPr="009A7C60">
        <w:rPr>
          <w:rFonts w:ascii="Arial" w:hAnsi="Arial" w:cs="Arial"/>
          <w:kern w:val="24"/>
          <w:sz w:val="20"/>
          <w:szCs w:val="20"/>
        </w:rPr>
        <w:t>aprendizajes.</w:t>
      </w:r>
    </w:p>
    <w:p w14:paraId="6745EAEE" w14:textId="51811C3B" w:rsidR="009A7C60" w:rsidRPr="009A7C60" w:rsidRDefault="009A7C60" w:rsidP="006C0A13">
      <w:pPr>
        <w:jc w:val="center"/>
        <w:rPr>
          <w:rFonts w:ascii="Arial" w:hAnsi="Arial" w:cs="Arial"/>
          <w:kern w:val="24"/>
          <w:sz w:val="20"/>
          <w:szCs w:val="20"/>
        </w:rPr>
      </w:pPr>
      <w:r w:rsidRPr="009A7C60">
        <w:rPr>
          <w:rFonts w:ascii="Arial" w:hAnsi="Arial" w:cs="Arial"/>
          <w:kern w:val="24"/>
          <w:sz w:val="20"/>
          <w:szCs w:val="20"/>
        </w:rPr>
        <w:t>• Emplea los medios tecnológicos y las fuentes de información</w:t>
      </w:r>
      <w:r w:rsidR="006C0A13">
        <w:rPr>
          <w:rFonts w:ascii="Arial" w:hAnsi="Arial" w:cs="Arial"/>
          <w:kern w:val="24"/>
          <w:sz w:val="20"/>
          <w:szCs w:val="20"/>
        </w:rPr>
        <w:t xml:space="preserve"> </w:t>
      </w:r>
      <w:r w:rsidRPr="009A7C60">
        <w:rPr>
          <w:rFonts w:ascii="Arial" w:hAnsi="Arial" w:cs="Arial"/>
          <w:kern w:val="24"/>
          <w:sz w:val="20"/>
          <w:szCs w:val="20"/>
        </w:rPr>
        <w:t>científica disponibles para mantenerse actualizado respecto a los</w:t>
      </w:r>
      <w:r w:rsidR="006C0A13">
        <w:rPr>
          <w:rFonts w:ascii="Arial" w:hAnsi="Arial" w:cs="Arial"/>
          <w:kern w:val="24"/>
          <w:sz w:val="20"/>
          <w:szCs w:val="20"/>
        </w:rPr>
        <w:t xml:space="preserve"> </w:t>
      </w:r>
      <w:r w:rsidRPr="009A7C60">
        <w:rPr>
          <w:rFonts w:ascii="Arial" w:hAnsi="Arial" w:cs="Arial"/>
          <w:kern w:val="24"/>
          <w:sz w:val="20"/>
          <w:szCs w:val="20"/>
        </w:rPr>
        <w:t>diversos campos de conocimiento que intervienen en su trabajo</w:t>
      </w:r>
      <w:r w:rsidR="006C0A13">
        <w:rPr>
          <w:rFonts w:ascii="Arial" w:hAnsi="Arial" w:cs="Arial"/>
          <w:kern w:val="24"/>
          <w:sz w:val="20"/>
          <w:szCs w:val="20"/>
        </w:rPr>
        <w:t xml:space="preserve"> </w:t>
      </w:r>
      <w:r w:rsidRPr="009A7C60">
        <w:rPr>
          <w:rFonts w:ascii="Arial" w:hAnsi="Arial" w:cs="Arial"/>
          <w:kern w:val="24"/>
          <w:sz w:val="20"/>
          <w:szCs w:val="20"/>
        </w:rPr>
        <w:t>docente.</w:t>
      </w:r>
    </w:p>
    <w:p w14:paraId="7DDF3120" w14:textId="116BA3A0" w:rsidR="009A7C60" w:rsidRPr="009A7C60" w:rsidRDefault="009A7C60" w:rsidP="006C0A13">
      <w:pPr>
        <w:jc w:val="center"/>
        <w:rPr>
          <w:rFonts w:ascii="Arial" w:hAnsi="Arial" w:cs="Arial"/>
          <w:kern w:val="24"/>
          <w:sz w:val="20"/>
          <w:szCs w:val="20"/>
        </w:rPr>
      </w:pPr>
      <w:r w:rsidRPr="009A7C60">
        <w:rPr>
          <w:rFonts w:ascii="Arial" w:hAnsi="Arial" w:cs="Arial"/>
          <w:kern w:val="24"/>
          <w:sz w:val="20"/>
          <w:szCs w:val="20"/>
        </w:rPr>
        <w:t>• Utiliza los recursos metodológicos y técnicos de la investigación para</w:t>
      </w:r>
      <w:r w:rsidR="006C0A13">
        <w:rPr>
          <w:rFonts w:ascii="Arial" w:hAnsi="Arial" w:cs="Arial"/>
          <w:kern w:val="24"/>
          <w:sz w:val="20"/>
          <w:szCs w:val="20"/>
        </w:rPr>
        <w:t xml:space="preserve"> </w:t>
      </w:r>
      <w:r w:rsidRPr="009A7C60">
        <w:rPr>
          <w:rFonts w:ascii="Arial" w:hAnsi="Arial" w:cs="Arial"/>
          <w:kern w:val="24"/>
          <w:sz w:val="20"/>
          <w:szCs w:val="20"/>
        </w:rPr>
        <w:t>explicar, comprende</w:t>
      </w:r>
      <w:r w:rsidR="006C0A13">
        <w:rPr>
          <w:rFonts w:ascii="Arial" w:hAnsi="Arial" w:cs="Arial"/>
          <w:kern w:val="24"/>
          <w:sz w:val="20"/>
          <w:szCs w:val="20"/>
        </w:rPr>
        <w:t xml:space="preserve"> </w:t>
      </w:r>
      <w:r w:rsidRPr="009A7C60">
        <w:rPr>
          <w:rFonts w:ascii="Arial" w:hAnsi="Arial" w:cs="Arial"/>
          <w:kern w:val="24"/>
          <w:sz w:val="20"/>
          <w:szCs w:val="20"/>
        </w:rPr>
        <w:t>situaciones educativas y mejorar su docencia.</w:t>
      </w:r>
    </w:p>
    <w:p w14:paraId="651B5748" w14:textId="61B57834" w:rsidR="009A7C60" w:rsidRPr="009A7C60" w:rsidRDefault="009A7C60" w:rsidP="006C0A13">
      <w:pPr>
        <w:jc w:val="center"/>
        <w:rPr>
          <w:rFonts w:ascii="Arial" w:hAnsi="Arial" w:cs="Arial"/>
          <w:kern w:val="24"/>
          <w:sz w:val="20"/>
          <w:szCs w:val="20"/>
        </w:rPr>
      </w:pPr>
      <w:r w:rsidRPr="009A7C60">
        <w:rPr>
          <w:rFonts w:ascii="Arial" w:hAnsi="Arial" w:cs="Arial"/>
          <w:kern w:val="24"/>
          <w:sz w:val="20"/>
          <w:szCs w:val="20"/>
        </w:rPr>
        <w:t>• Orienta su actuación profesional con sentido ético-valoral y asume</w:t>
      </w:r>
      <w:r w:rsidR="006C0A13">
        <w:rPr>
          <w:rFonts w:ascii="Arial" w:hAnsi="Arial" w:cs="Arial"/>
          <w:kern w:val="24"/>
          <w:sz w:val="20"/>
          <w:szCs w:val="20"/>
        </w:rPr>
        <w:t xml:space="preserve"> </w:t>
      </w:r>
      <w:r w:rsidRPr="009A7C60">
        <w:rPr>
          <w:rFonts w:ascii="Arial" w:hAnsi="Arial" w:cs="Arial"/>
          <w:kern w:val="24"/>
          <w:sz w:val="20"/>
          <w:szCs w:val="20"/>
        </w:rPr>
        <w:t>los diversos principios y reglas que aseguran una mejor convivencia</w:t>
      </w:r>
      <w:r w:rsidR="006C0A13">
        <w:rPr>
          <w:rFonts w:ascii="Arial" w:hAnsi="Arial" w:cs="Arial"/>
          <w:kern w:val="24"/>
          <w:sz w:val="20"/>
          <w:szCs w:val="20"/>
        </w:rPr>
        <w:t xml:space="preserve"> </w:t>
      </w:r>
      <w:r w:rsidRPr="009A7C60">
        <w:rPr>
          <w:rFonts w:ascii="Arial" w:hAnsi="Arial" w:cs="Arial"/>
          <w:kern w:val="24"/>
          <w:sz w:val="20"/>
          <w:szCs w:val="20"/>
        </w:rPr>
        <w:t>institucional y social, en beneficio de los alumnos y de la comunidad</w:t>
      </w:r>
      <w:r w:rsidR="006C0A13">
        <w:rPr>
          <w:rFonts w:ascii="Arial" w:hAnsi="Arial" w:cs="Arial"/>
          <w:kern w:val="24"/>
          <w:sz w:val="20"/>
          <w:szCs w:val="20"/>
        </w:rPr>
        <w:t xml:space="preserve"> </w:t>
      </w:r>
      <w:r w:rsidRPr="009A7C60">
        <w:rPr>
          <w:rFonts w:ascii="Arial" w:hAnsi="Arial" w:cs="Arial"/>
          <w:kern w:val="24"/>
          <w:sz w:val="20"/>
          <w:szCs w:val="20"/>
        </w:rPr>
        <w:t>escolar.</w:t>
      </w:r>
    </w:p>
    <w:p w14:paraId="1AA3DC48" w14:textId="7F03C74D" w:rsidR="00135E6B" w:rsidRDefault="009A7C60" w:rsidP="006C0A13">
      <w:pPr>
        <w:jc w:val="center"/>
        <w:rPr>
          <w:rFonts w:ascii="Arial" w:hAnsi="Arial" w:cs="Arial"/>
          <w:kern w:val="24"/>
          <w:sz w:val="20"/>
          <w:szCs w:val="20"/>
        </w:rPr>
      </w:pPr>
      <w:r w:rsidRPr="009A7C60">
        <w:rPr>
          <w:rFonts w:ascii="Arial" w:hAnsi="Arial" w:cs="Arial"/>
          <w:kern w:val="24"/>
          <w:sz w:val="20"/>
          <w:szCs w:val="20"/>
        </w:rPr>
        <w:t>• Decide las estrategias pedagógicas para minimizar o eliminar las</w:t>
      </w:r>
      <w:r w:rsidR="006C0A13">
        <w:rPr>
          <w:rFonts w:ascii="Arial" w:hAnsi="Arial" w:cs="Arial"/>
          <w:kern w:val="24"/>
          <w:sz w:val="20"/>
          <w:szCs w:val="20"/>
        </w:rPr>
        <w:t xml:space="preserve"> </w:t>
      </w:r>
      <w:r w:rsidRPr="009A7C60">
        <w:rPr>
          <w:rFonts w:ascii="Arial" w:hAnsi="Arial" w:cs="Arial"/>
          <w:kern w:val="24"/>
          <w:sz w:val="20"/>
          <w:szCs w:val="20"/>
        </w:rPr>
        <w:t>barreras para el aprendizaje y la participación asegurando una</w:t>
      </w:r>
      <w:r w:rsidR="006C0A13">
        <w:rPr>
          <w:rFonts w:ascii="Arial" w:hAnsi="Arial" w:cs="Arial"/>
          <w:kern w:val="24"/>
          <w:sz w:val="20"/>
          <w:szCs w:val="20"/>
        </w:rPr>
        <w:t xml:space="preserve"> </w:t>
      </w:r>
      <w:r w:rsidRPr="009A7C60">
        <w:rPr>
          <w:rFonts w:ascii="Arial" w:hAnsi="Arial" w:cs="Arial"/>
          <w:kern w:val="24"/>
          <w:sz w:val="20"/>
          <w:szCs w:val="20"/>
        </w:rPr>
        <w:t>educación inclusiva.</w:t>
      </w:r>
    </w:p>
    <w:p w14:paraId="58E0B3F6" w14:textId="77777777" w:rsidR="006D132C" w:rsidRPr="006C0A13" w:rsidRDefault="006D132C" w:rsidP="006C0A13">
      <w:pPr>
        <w:jc w:val="center"/>
        <w:rPr>
          <w:rFonts w:ascii="Arial" w:hAnsi="Arial" w:cs="Arial"/>
          <w:kern w:val="24"/>
          <w:sz w:val="20"/>
          <w:szCs w:val="20"/>
        </w:rPr>
      </w:pPr>
    </w:p>
    <w:p w14:paraId="1B46771F" w14:textId="4A6A9DCD" w:rsidR="00135E6B" w:rsidRDefault="00135E6B" w:rsidP="00135E6B">
      <w:pPr>
        <w:jc w:val="center"/>
        <w:rPr>
          <w:rFonts w:ascii="Arial" w:hAnsi="Arial" w:cs="Arial"/>
          <w:kern w:val="24"/>
          <w:sz w:val="24"/>
          <w:szCs w:val="24"/>
        </w:rPr>
      </w:pPr>
      <w:r>
        <w:rPr>
          <w:rFonts w:ascii="Arial" w:hAnsi="Arial" w:cs="Arial"/>
          <w:b/>
          <w:bCs/>
          <w:kern w:val="24"/>
          <w:sz w:val="24"/>
          <w:szCs w:val="24"/>
        </w:rPr>
        <w:t xml:space="preserve">MATERIA: </w:t>
      </w:r>
      <w:r w:rsidR="006D132C">
        <w:rPr>
          <w:rFonts w:ascii="Arial" w:hAnsi="Arial" w:cs="Arial"/>
          <w:kern w:val="24"/>
          <w:sz w:val="24"/>
          <w:szCs w:val="24"/>
        </w:rPr>
        <w:t>ESTRATEGIAS DE TRABAJO DOCENTE</w:t>
      </w:r>
    </w:p>
    <w:p w14:paraId="7954A63E" w14:textId="77777777" w:rsidR="00135E6B" w:rsidRDefault="00135E6B" w:rsidP="00135E6B">
      <w:pPr>
        <w:jc w:val="center"/>
        <w:rPr>
          <w:rFonts w:ascii="Arial" w:hAnsi="Arial" w:cs="Arial"/>
          <w:sz w:val="24"/>
          <w:szCs w:val="24"/>
        </w:rPr>
      </w:pPr>
    </w:p>
    <w:p w14:paraId="3F7A8B64" w14:textId="77777777" w:rsidR="00135E6B" w:rsidRDefault="00135E6B" w:rsidP="00135E6B">
      <w:pPr>
        <w:jc w:val="center"/>
        <w:rPr>
          <w:rFonts w:ascii="Arial" w:hAnsi="Arial" w:cs="Arial"/>
          <w:kern w:val="24"/>
          <w:sz w:val="24"/>
          <w:szCs w:val="24"/>
        </w:rPr>
      </w:pPr>
    </w:p>
    <w:p w14:paraId="5B424056" w14:textId="29EA5BBD" w:rsidR="00135E6B" w:rsidRDefault="00135E6B" w:rsidP="00135E6B">
      <w:pPr>
        <w:jc w:val="center"/>
        <w:rPr>
          <w:rFonts w:ascii="Arial" w:hAnsi="Arial" w:cs="Arial"/>
          <w:kern w:val="24"/>
          <w:sz w:val="24"/>
          <w:szCs w:val="24"/>
        </w:rPr>
      </w:pPr>
      <w:r>
        <w:rPr>
          <w:rFonts w:ascii="Arial" w:hAnsi="Arial" w:cs="Arial"/>
          <w:b/>
          <w:bCs/>
          <w:kern w:val="24"/>
          <w:sz w:val="24"/>
          <w:szCs w:val="24"/>
        </w:rPr>
        <w:t xml:space="preserve">NOMBRE DEL DOCENTE: </w:t>
      </w:r>
      <w:r w:rsidR="006D132C">
        <w:rPr>
          <w:rFonts w:ascii="Arial" w:hAnsi="Arial" w:cs="Arial"/>
          <w:kern w:val="24"/>
          <w:sz w:val="24"/>
          <w:szCs w:val="24"/>
        </w:rPr>
        <w:t xml:space="preserve">EDITH </w:t>
      </w:r>
      <w:r w:rsidR="00D17E68">
        <w:rPr>
          <w:rFonts w:ascii="Arial" w:hAnsi="Arial" w:cs="Arial"/>
          <w:kern w:val="24"/>
          <w:sz w:val="24"/>
          <w:szCs w:val="24"/>
        </w:rPr>
        <w:t>ARACELI MARTINEZ SILVA</w:t>
      </w:r>
    </w:p>
    <w:p w14:paraId="17AB0840" w14:textId="77777777" w:rsidR="00135E6B" w:rsidRDefault="00135E6B" w:rsidP="00135E6B">
      <w:pPr>
        <w:jc w:val="center"/>
        <w:rPr>
          <w:rFonts w:ascii="Arial" w:hAnsi="Arial" w:cs="Arial"/>
          <w:kern w:val="24"/>
          <w:sz w:val="24"/>
          <w:szCs w:val="24"/>
        </w:rPr>
      </w:pPr>
    </w:p>
    <w:p w14:paraId="17682D09" w14:textId="77777777" w:rsidR="00135E6B" w:rsidRDefault="00135E6B" w:rsidP="00135E6B">
      <w:pPr>
        <w:jc w:val="center"/>
        <w:rPr>
          <w:rFonts w:ascii="Arial" w:hAnsi="Arial" w:cs="Arial"/>
          <w:b/>
          <w:bCs/>
          <w:kern w:val="24"/>
          <w:sz w:val="24"/>
          <w:szCs w:val="24"/>
        </w:rPr>
      </w:pPr>
    </w:p>
    <w:p w14:paraId="12946513" w14:textId="2C4DE17B" w:rsidR="00135E6B" w:rsidRDefault="00D17E68" w:rsidP="00135E6B">
      <w:pPr>
        <w:jc w:val="right"/>
      </w:pPr>
      <w:r>
        <w:rPr>
          <w:rFonts w:ascii="Arial" w:hAnsi="Arial" w:cs="Arial"/>
          <w:b/>
          <w:bCs/>
          <w:kern w:val="24"/>
          <w:sz w:val="24"/>
          <w:szCs w:val="24"/>
        </w:rPr>
        <w:t>10</w:t>
      </w:r>
      <w:r w:rsidR="00135E6B">
        <w:rPr>
          <w:rFonts w:ascii="Arial" w:hAnsi="Arial" w:cs="Arial"/>
          <w:b/>
          <w:bCs/>
          <w:kern w:val="24"/>
          <w:sz w:val="24"/>
          <w:szCs w:val="24"/>
        </w:rPr>
        <w:t xml:space="preserve"> de junio de 2022    SALTILLO, COAHUILA</w:t>
      </w:r>
    </w:p>
    <w:p w14:paraId="45F65BC9" w14:textId="627DB5F8" w:rsidR="00135E6B" w:rsidRDefault="00135E6B"/>
    <w:p w14:paraId="0BBADC04" w14:textId="1A972EAB" w:rsidR="00135E6B" w:rsidRDefault="00135E6B"/>
    <w:p w14:paraId="34E605DA" w14:textId="777B4AB8" w:rsidR="00135E6B" w:rsidRDefault="00135E6B"/>
    <w:p w14:paraId="4FEE5C78" w14:textId="065E4987" w:rsidR="00135E6B" w:rsidRDefault="00135E6B"/>
    <w:p w14:paraId="6A378307" w14:textId="0C6E7BAC" w:rsidR="00135E6B" w:rsidRPr="0007214A" w:rsidRDefault="00E77AF8" w:rsidP="0007214A">
      <w:pPr>
        <w:jc w:val="center"/>
        <w:rPr>
          <w:rFonts w:ascii="Modern Love" w:hAnsi="Modern Love"/>
          <w:sz w:val="36"/>
          <w:szCs w:val="36"/>
        </w:rPr>
      </w:pPr>
      <w:r w:rsidRPr="00E77AF8">
        <w:rPr>
          <w:rFonts w:ascii="Modern Love" w:hAnsi="Modern Love" w:cs="Arial"/>
          <w:noProof/>
          <w:kern w:val="24"/>
          <w:sz w:val="40"/>
          <w:szCs w:val="40"/>
        </w:rPr>
        <w:lastRenderedPageBreak/>
        <mc:AlternateContent>
          <mc:Choice Requires="wps">
            <w:drawing>
              <wp:anchor distT="45720" distB="45720" distL="114300" distR="114300" simplePos="0" relativeHeight="251663360" behindDoc="1" locked="0" layoutInCell="1" allowOverlap="1" wp14:anchorId="2FA86DAF" wp14:editId="124ABC2A">
                <wp:simplePos x="0" y="0"/>
                <wp:positionH relativeFrom="margin">
                  <wp:align>center</wp:align>
                </wp:positionH>
                <wp:positionV relativeFrom="paragraph">
                  <wp:posOffset>-4445</wp:posOffset>
                </wp:positionV>
                <wp:extent cx="3000375" cy="1404620"/>
                <wp:effectExtent l="0" t="0" r="0" b="0"/>
                <wp:wrapNone/>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1404620"/>
                        </a:xfrm>
                        <a:prstGeom prst="rect">
                          <a:avLst/>
                        </a:prstGeom>
                        <a:noFill/>
                        <a:ln w="9525">
                          <a:noFill/>
                          <a:miter lim="800000"/>
                          <a:headEnd/>
                          <a:tailEnd/>
                        </a:ln>
                      </wps:spPr>
                      <wps:txbx>
                        <w:txbxContent>
                          <w:p w14:paraId="086A8A3A" w14:textId="0D17321E" w:rsidR="00E77AF8" w:rsidRPr="00E77AF8" w:rsidRDefault="00E77AF8" w:rsidP="00E77AF8">
                            <w:pPr>
                              <w:jc w:val="center"/>
                              <w:rPr>
                                <w:rFonts w:ascii="Modern Love" w:hAnsi="Modern Love"/>
                                <w:color w:val="538135" w:themeColor="accent6" w:themeShade="BF"/>
                                <w:sz w:val="36"/>
                                <w:szCs w:val="36"/>
                              </w:rPr>
                            </w:pPr>
                            <w:r w:rsidRPr="00E77AF8">
                              <w:rPr>
                                <w:rFonts w:ascii="Modern Love" w:hAnsi="Modern Love" w:cs="Arial"/>
                                <w:color w:val="538135" w:themeColor="accent6" w:themeShade="BF"/>
                                <w:kern w:val="24"/>
                                <w:sz w:val="40"/>
                                <w:szCs w:val="40"/>
                              </w:rPr>
                              <w:t>Enseñanza Situada</w:t>
                            </w:r>
                          </w:p>
                          <w:p w14:paraId="3F1204C3" w14:textId="475E70B9" w:rsidR="00E77AF8" w:rsidRPr="00E77AF8" w:rsidRDefault="00E77AF8">
                            <w:pPr>
                              <w:rPr>
                                <w:color w:val="538135" w:themeColor="accent6" w:themeShade="BF"/>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FA86DAF" id="_x0000_t202" coordsize="21600,21600" o:spt="202" path="m,l,21600r21600,l21600,xe">
                <v:stroke joinstyle="miter"/>
                <v:path gradientshapeok="t" o:connecttype="rect"/>
              </v:shapetype>
              <v:shape id="Cuadro de texto 2" o:spid="_x0000_s1026" type="#_x0000_t202" style="position:absolute;left:0;text-align:left;margin-left:0;margin-top:-.35pt;width:236.25pt;height:110.6pt;z-index:-251653120;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" filled="f" stroked="f">
                <v:textbox style="mso-fit-shape-to-text:t">
                  <w:txbxContent>
                    <w:p w14:paraId="086A8A3A" w14:textId="0D17321E" w:rsidR="00E77AF8" w:rsidRPr="00E77AF8" w:rsidRDefault="00E77AF8" w:rsidP="00E77AF8">
                      <w:pPr>
                        <w:jc w:val="center"/>
                        <w:rPr>
                          <w:rFonts w:ascii="Modern Love" w:hAnsi="Modern Love"/>
                          <w:color w:val="538135" w:themeColor="accent6" w:themeShade="BF"/>
                          <w:sz w:val="36"/>
                          <w:szCs w:val="36"/>
                        </w:rPr>
                      </w:pPr>
                      <w:r w:rsidRPr="00E77AF8">
                        <w:rPr>
                          <w:rFonts w:ascii="Modern Love" w:hAnsi="Modern Love" w:cs="Arial"/>
                          <w:color w:val="538135" w:themeColor="accent6" w:themeShade="BF"/>
                          <w:kern w:val="24"/>
                          <w:sz w:val="40"/>
                          <w:szCs w:val="40"/>
                        </w:rPr>
                        <w:t>Enseñanza Situada</w:t>
                      </w:r>
                    </w:p>
                    <w:p w14:paraId="3F1204C3" w14:textId="475E70B9" w:rsidR="00E77AF8" w:rsidRPr="00E77AF8" w:rsidRDefault="00E77AF8">
                      <w:pPr>
                        <w:rPr>
                          <w:color w:val="538135" w:themeColor="accent6" w:themeShade="BF"/>
                        </w:rPr>
                      </w:pPr>
                    </w:p>
                  </w:txbxContent>
                </v:textbox>
                <w10:wrap anchorx="margin"/>
              </v:shape>
            </w:pict>
          </mc:Fallback>
        </mc:AlternateContent>
      </w:r>
      <w:r w:rsidR="00D17E68" w:rsidRPr="0007214A">
        <w:rPr>
          <w:rFonts w:ascii="Modern Love" w:hAnsi="Modern Love" w:cs="Arial"/>
          <w:kern w:val="24"/>
          <w:sz w:val="40"/>
          <w:szCs w:val="40"/>
        </w:rPr>
        <w:t>Enseñanza Situada</w:t>
      </w:r>
    </w:p>
    <w:p w14:paraId="1FD210AB" w14:textId="21D53C13" w:rsidR="00135E6B" w:rsidRDefault="00135E6B"/>
    <w:p w14:paraId="2E4246AA" w14:textId="054AAA58" w:rsidR="00135E6B" w:rsidRDefault="00135E6B"/>
    <w:p w14:paraId="7BBD7337" w14:textId="2DFA0B2E" w:rsidR="00135E6B" w:rsidRDefault="00135E6B"/>
    <w:p w14:paraId="2CCBB8F5" w14:textId="0FE8AC35" w:rsidR="00556AAF" w:rsidRDefault="00556AAF" w:rsidP="002A4B8B">
      <w:pPr>
        <w:jc w:val="center"/>
        <w:rPr>
          <w:rFonts w:ascii="Comic Sans MS" w:hAnsi="Comic Sans MS"/>
          <w:b/>
          <w:bCs/>
        </w:rPr>
      </w:pPr>
      <w:r w:rsidRPr="002A4B8B">
        <w:rPr>
          <w:rFonts w:ascii="Comic Sans MS" w:hAnsi="Comic Sans MS"/>
          <w:b/>
          <w:bCs/>
        </w:rPr>
        <w:t xml:space="preserve">Capitulo 1: </w:t>
      </w:r>
      <w:r w:rsidR="00CD7F46" w:rsidRPr="002A4B8B">
        <w:rPr>
          <w:rFonts w:ascii="Comic Sans MS" w:hAnsi="Comic Sans MS"/>
          <w:b/>
          <w:bCs/>
        </w:rPr>
        <w:t>Principios educativos de las perspectivas experiencial</w:t>
      </w:r>
      <w:r w:rsidR="009D1F78" w:rsidRPr="002A4B8B">
        <w:rPr>
          <w:rFonts w:ascii="Comic Sans MS" w:hAnsi="Comic Sans MS"/>
          <w:b/>
          <w:bCs/>
        </w:rPr>
        <w:t>, reflexiva y situada.</w:t>
      </w:r>
    </w:p>
    <w:p w14:paraId="0DA78313" w14:textId="77777777" w:rsidR="00636A4C" w:rsidRPr="00C9320C" w:rsidRDefault="00636A4C" w:rsidP="007C16FF">
      <w:pPr>
        <w:spacing w:line="360" w:lineRule="auto"/>
        <w:jc w:val="center"/>
        <w:rPr>
          <w:rFonts w:ascii="Comic Sans MS" w:hAnsi="Comic Sans MS"/>
          <w:b/>
          <w:bCs/>
        </w:rPr>
      </w:pPr>
    </w:p>
    <w:p w14:paraId="621ED6E1" w14:textId="10C0CBE4" w:rsidR="00636A4C" w:rsidRPr="00C9320C" w:rsidRDefault="007D7ADA" w:rsidP="007C16FF">
      <w:pPr>
        <w:pStyle w:val="Prrafodelista"/>
        <w:numPr>
          <w:ilvl w:val="0"/>
          <w:numId w:val="2"/>
        </w:numPr>
        <w:spacing w:line="360" w:lineRule="auto"/>
        <w:jc w:val="both"/>
        <w:rPr>
          <w:rFonts w:ascii="Comic Sans MS" w:hAnsi="Comic Sans MS"/>
          <w:b/>
          <w:bCs/>
        </w:rPr>
      </w:pPr>
      <w:r w:rsidRPr="00C9320C">
        <w:rPr>
          <w:rFonts w:ascii="Comic Sans MS" w:hAnsi="Comic Sans MS"/>
        </w:rPr>
        <w:t>L</w:t>
      </w:r>
      <w:r w:rsidRPr="00C9320C">
        <w:rPr>
          <w:rFonts w:ascii="Comic Sans MS" w:hAnsi="Comic Sans MS"/>
        </w:rPr>
        <w:t xml:space="preserve">a idea de que el currículo y la enseñanza deben centrarse en las necesidades, intereses y experiencias de los alumnos es una postura que emerge con mayor fuerza en las primeras décadas del siglo </w:t>
      </w:r>
      <w:r w:rsidRPr="00C9320C">
        <w:rPr>
          <w:rFonts w:ascii="Comic Sans MS" w:hAnsi="Comic Sans MS"/>
        </w:rPr>
        <w:t>XX.</w:t>
      </w:r>
    </w:p>
    <w:p w14:paraId="65C1236F" w14:textId="6015A7AF" w:rsidR="007D7ADA" w:rsidRPr="00C9320C" w:rsidRDefault="004E560B" w:rsidP="007C16FF">
      <w:pPr>
        <w:pStyle w:val="Prrafodelista"/>
        <w:numPr>
          <w:ilvl w:val="0"/>
          <w:numId w:val="2"/>
        </w:numPr>
        <w:spacing w:line="360" w:lineRule="auto"/>
        <w:jc w:val="both"/>
        <w:rPr>
          <w:rFonts w:ascii="Comic Sans MS" w:hAnsi="Comic Sans MS"/>
          <w:b/>
          <w:bCs/>
        </w:rPr>
      </w:pPr>
      <w:r w:rsidRPr="00C9320C">
        <w:rPr>
          <w:rFonts w:ascii="Comic Sans MS" w:hAnsi="Comic Sans MS"/>
        </w:rPr>
        <w:t>E</w:t>
      </w:r>
      <w:r w:rsidRPr="00C9320C">
        <w:rPr>
          <w:rFonts w:ascii="Comic Sans MS" w:hAnsi="Comic Sans MS"/>
        </w:rPr>
        <w:t>l pensamiento de Dewey es un referente casi obligado en la mayor parte de la literatura actual sobre cognición y enseñanza situada o sobre aprendizaje experiencial, de tal forma que puede afirmarse que es uno de los clásicos más "revisitados"</w:t>
      </w:r>
      <w:r w:rsidRPr="00C9320C">
        <w:rPr>
          <w:rFonts w:ascii="Comic Sans MS" w:hAnsi="Comic Sans MS"/>
        </w:rPr>
        <w:t>.</w:t>
      </w:r>
    </w:p>
    <w:p w14:paraId="037F264E" w14:textId="2755F391" w:rsidR="004E560B" w:rsidRPr="00C9320C" w:rsidRDefault="004E6B3C" w:rsidP="007C16FF">
      <w:pPr>
        <w:pStyle w:val="Prrafodelista"/>
        <w:numPr>
          <w:ilvl w:val="0"/>
          <w:numId w:val="2"/>
        </w:numPr>
        <w:spacing w:line="360" w:lineRule="auto"/>
        <w:jc w:val="both"/>
        <w:rPr>
          <w:rFonts w:ascii="Comic Sans MS" w:hAnsi="Comic Sans MS"/>
          <w:b/>
          <w:bCs/>
        </w:rPr>
      </w:pPr>
      <w:r w:rsidRPr="00C9320C">
        <w:rPr>
          <w:rFonts w:ascii="Comic Sans MS" w:hAnsi="Comic Sans MS"/>
        </w:rPr>
        <w:t xml:space="preserve">La </w:t>
      </w:r>
      <w:r w:rsidRPr="00C9320C">
        <w:rPr>
          <w:rFonts w:ascii="Comic Sans MS" w:hAnsi="Comic Sans MS"/>
        </w:rPr>
        <w:t>escuela es ante todo una institución social en la que puede desarrollarse una vida comunitaria que constituye el soporte de la educación.</w:t>
      </w:r>
    </w:p>
    <w:p w14:paraId="56A3BB27" w14:textId="54F00FAC" w:rsidR="004E6B3C" w:rsidRPr="00C9320C" w:rsidRDefault="005F0A42" w:rsidP="007C16FF">
      <w:pPr>
        <w:pStyle w:val="Prrafodelista"/>
        <w:numPr>
          <w:ilvl w:val="0"/>
          <w:numId w:val="2"/>
        </w:numPr>
        <w:spacing w:line="360" w:lineRule="auto"/>
        <w:jc w:val="both"/>
        <w:rPr>
          <w:rFonts w:ascii="Comic Sans MS" w:hAnsi="Comic Sans MS"/>
          <w:b/>
          <w:bCs/>
        </w:rPr>
      </w:pPr>
      <w:r w:rsidRPr="00C9320C">
        <w:rPr>
          <w:rFonts w:ascii="Comic Sans MS" w:hAnsi="Comic Sans MS"/>
        </w:rPr>
        <w:t xml:space="preserve">La </w:t>
      </w:r>
      <w:r w:rsidR="007B1053" w:rsidRPr="00C9320C">
        <w:rPr>
          <w:rFonts w:ascii="Comic Sans MS" w:hAnsi="Comic Sans MS"/>
        </w:rPr>
        <w:t>perspectiva experiencial inspirada en Dewey se basa en el supuesto de que todo lo que les pasa a los estudiantes influye en sus vidas, y, por consiguiente, el currículo debería plantearse en términos amplios, no sólo en lo que puede planearse en la escuela e incluso fuera de ésta, sino en términos de todas las consecuencias no anticipadas de cada nueva situación significativa que enfrentan los individuos.</w:t>
      </w:r>
    </w:p>
    <w:p w14:paraId="73319020" w14:textId="5BCD0BFA" w:rsidR="007B1053" w:rsidRPr="00C9320C" w:rsidRDefault="005F0A42" w:rsidP="007C16FF">
      <w:pPr>
        <w:pStyle w:val="Prrafodelista"/>
        <w:numPr>
          <w:ilvl w:val="0"/>
          <w:numId w:val="2"/>
        </w:numPr>
        <w:spacing w:line="360" w:lineRule="auto"/>
        <w:jc w:val="both"/>
        <w:rPr>
          <w:rFonts w:ascii="Comic Sans MS" w:hAnsi="Comic Sans MS"/>
          <w:b/>
          <w:bCs/>
        </w:rPr>
      </w:pPr>
      <w:r w:rsidRPr="00C9320C">
        <w:rPr>
          <w:rFonts w:ascii="Comic Sans MS" w:hAnsi="Comic Sans MS"/>
        </w:rPr>
        <w:t>"toda auténtica educación se efectúa mediante la experiencia", pero al mismo tiempo afirma que ello "no significa que todas las experiencias sean verdaderas o igualmente educativas"</w:t>
      </w:r>
    </w:p>
    <w:p w14:paraId="05FA2562" w14:textId="5244B3BE" w:rsidR="005F0A42" w:rsidRPr="00C9320C" w:rsidRDefault="005F0A42" w:rsidP="007C16FF">
      <w:pPr>
        <w:pStyle w:val="Prrafodelista"/>
        <w:numPr>
          <w:ilvl w:val="0"/>
          <w:numId w:val="2"/>
        </w:numPr>
        <w:spacing w:line="360" w:lineRule="auto"/>
        <w:jc w:val="both"/>
        <w:rPr>
          <w:rFonts w:ascii="Comic Sans MS" w:hAnsi="Comic Sans MS"/>
          <w:b/>
          <w:bCs/>
        </w:rPr>
      </w:pPr>
      <w:r w:rsidRPr="00C9320C">
        <w:rPr>
          <w:rFonts w:ascii="Comic Sans MS" w:hAnsi="Comic Sans MS"/>
        </w:rPr>
        <w:t xml:space="preserve">El </w:t>
      </w:r>
      <w:r w:rsidRPr="00C9320C">
        <w:rPr>
          <w:rFonts w:ascii="Comic Sans MS" w:hAnsi="Comic Sans MS"/>
        </w:rPr>
        <w:t xml:space="preserve">aprendizaje </w:t>
      </w:r>
      <w:r w:rsidRPr="00C9320C">
        <w:rPr>
          <w:rFonts w:ascii="Comic Sans MS" w:hAnsi="Comic Sans MS"/>
        </w:rPr>
        <w:t>experiencial</w:t>
      </w:r>
      <w:r w:rsidRPr="00C9320C">
        <w:rPr>
          <w:rFonts w:ascii="Comic Sans MS" w:hAnsi="Comic Sans MS"/>
        </w:rPr>
        <w:t xml:space="preserve"> es un aprendizaje activo, utiliza y transforma los ambientes físicos y sociales para extraer lo que contribuya a experiencias valiosas, y pretende establecer un fuerte vínculo entre el aula y la comunidad, entre la escuela y la vida.</w:t>
      </w:r>
    </w:p>
    <w:p w14:paraId="18954575" w14:textId="6E9EEAF5" w:rsidR="00572AC5" w:rsidRPr="00C9320C" w:rsidRDefault="00E50863" w:rsidP="007C16FF">
      <w:pPr>
        <w:pStyle w:val="Prrafodelista"/>
        <w:numPr>
          <w:ilvl w:val="0"/>
          <w:numId w:val="2"/>
        </w:numPr>
        <w:spacing w:line="360" w:lineRule="auto"/>
        <w:jc w:val="both"/>
        <w:rPr>
          <w:rFonts w:ascii="Comic Sans MS" w:hAnsi="Comic Sans MS"/>
          <w:b/>
          <w:bCs/>
        </w:rPr>
      </w:pPr>
      <w:r w:rsidRPr="00C9320C">
        <w:rPr>
          <w:rFonts w:ascii="Comic Sans MS" w:hAnsi="Comic Sans MS"/>
        </w:rPr>
        <w:lastRenderedPageBreak/>
        <w:t>Educación democrática: la educación debe concebirse ante todo como una gran actividad humana en y para la democracia, y en este sentido debe orientarse a la reconstrucción del orden social.</w:t>
      </w:r>
    </w:p>
    <w:p w14:paraId="6C384785" w14:textId="0C07D9FE" w:rsidR="00E50863" w:rsidRPr="00C9320C" w:rsidRDefault="009D3B81" w:rsidP="007C16FF">
      <w:pPr>
        <w:pStyle w:val="Prrafodelista"/>
        <w:numPr>
          <w:ilvl w:val="0"/>
          <w:numId w:val="2"/>
        </w:numPr>
        <w:spacing w:line="360" w:lineRule="auto"/>
        <w:jc w:val="both"/>
        <w:rPr>
          <w:rFonts w:ascii="Comic Sans MS" w:hAnsi="Comic Sans MS"/>
          <w:b/>
          <w:bCs/>
        </w:rPr>
      </w:pPr>
      <w:r w:rsidRPr="00C9320C">
        <w:rPr>
          <w:rFonts w:ascii="Comic Sans MS" w:hAnsi="Comic Sans MS"/>
        </w:rPr>
        <w:t>Educación pragmática: centrada en la experiencia como prueba del conocimiento mediante el hacer y experimentar en que participa el pensamiento de alto nivel, pero al mismo tiempo dando prioridad a la experiencia cotidiana en el hogar y la comunidad.</w:t>
      </w:r>
    </w:p>
    <w:p w14:paraId="56114208" w14:textId="6AE15629" w:rsidR="009D3B81" w:rsidRPr="00C9320C" w:rsidRDefault="00C9320C" w:rsidP="007C16FF">
      <w:pPr>
        <w:pStyle w:val="Prrafodelista"/>
        <w:numPr>
          <w:ilvl w:val="0"/>
          <w:numId w:val="2"/>
        </w:numPr>
        <w:spacing w:line="360" w:lineRule="auto"/>
        <w:jc w:val="both"/>
        <w:rPr>
          <w:rFonts w:ascii="Comic Sans MS" w:hAnsi="Comic Sans MS"/>
          <w:b/>
          <w:bCs/>
        </w:rPr>
      </w:pPr>
      <w:r w:rsidRPr="00C9320C">
        <w:rPr>
          <w:rFonts w:ascii="Comic Sans MS" w:hAnsi="Comic Sans MS"/>
        </w:rPr>
        <w:t xml:space="preserve">El </w:t>
      </w:r>
      <w:r w:rsidR="00D4345B" w:rsidRPr="00C9320C">
        <w:rPr>
          <w:rFonts w:ascii="Comic Sans MS" w:hAnsi="Comic Sans MS"/>
        </w:rPr>
        <w:t>currículo requiere cambio y reorganización constantes con base en las necesidades e intereses de los alumnos, para fomentar en ellos el desarrollo tanto de la inteligencia como de las habilidades sociales para la participación en una sociedad democrática.</w:t>
      </w:r>
    </w:p>
    <w:p w14:paraId="23F2E5B9" w14:textId="38E6279D" w:rsidR="00D4345B" w:rsidRPr="00C9320C" w:rsidRDefault="00C9320C" w:rsidP="007C16FF">
      <w:pPr>
        <w:pStyle w:val="Prrafodelista"/>
        <w:numPr>
          <w:ilvl w:val="0"/>
          <w:numId w:val="2"/>
        </w:numPr>
        <w:spacing w:line="360" w:lineRule="auto"/>
        <w:jc w:val="both"/>
        <w:rPr>
          <w:rFonts w:ascii="Comic Sans MS" w:hAnsi="Comic Sans MS"/>
          <w:b/>
          <w:bCs/>
        </w:rPr>
      </w:pPr>
      <w:r w:rsidRPr="00C9320C">
        <w:rPr>
          <w:rFonts w:ascii="Comic Sans MS" w:hAnsi="Comic Sans MS"/>
        </w:rPr>
        <w:t xml:space="preserve">Un </w:t>
      </w:r>
      <w:r w:rsidR="004B1401" w:rsidRPr="00C9320C">
        <w:rPr>
          <w:rFonts w:ascii="Comic Sans MS" w:hAnsi="Comic Sans MS"/>
        </w:rPr>
        <w:t>currículo experiencial destaca las experiencias de los alumnos en torno a actividades propositivas, que por lo común adoptan la forma de proyectos. Por consiguiente, los proyectos sirven como elementos organizadores del currículo y la enseñanza, y requieren una planeación cooperativa entre el profesor y sus estudiantes.</w:t>
      </w:r>
    </w:p>
    <w:p w14:paraId="2B131339" w14:textId="568EDB00" w:rsidR="004B1401" w:rsidRPr="00C9320C" w:rsidRDefault="00EE215E" w:rsidP="007C16FF">
      <w:pPr>
        <w:pStyle w:val="Prrafodelista"/>
        <w:numPr>
          <w:ilvl w:val="0"/>
          <w:numId w:val="2"/>
        </w:numPr>
        <w:spacing w:line="360" w:lineRule="auto"/>
        <w:jc w:val="both"/>
        <w:rPr>
          <w:rFonts w:ascii="Comic Sans MS" w:hAnsi="Comic Sans MS"/>
          <w:b/>
          <w:bCs/>
        </w:rPr>
      </w:pPr>
      <w:r w:rsidRPr="00C9320C">
        <w:rPr>
          <w:rFonts w:ascii="Comic Sans MS" w:hAnsi="Comic Sans MS"/>
        </w:rPr>
        <w:t xml:space="preserve">Dewey funda la "escuela experimental" o "escuela laboratorio" que lleva su nombre, la cual se sustenta en:  Las teorías psicológicas. Los principios morales básicos de las actividades </w:t>
      </w:r>
      <w:r w:rsidRPr="00C9320C">
        <w:rPr>
          <w:rFonts w:ascii="Comic Sans MS" w:hAnsi="Comic Sans MS"/>
        </w:rPr>
        <w:t>cooperativas. Las</w:t>
      </w:r>
      <w:r w:rsidRPr="00C9320C">
        <w:rPr>
          <w:rFonts w:ascii="Comic Sans MS" w:hAnsi="Comic Sans MS"/>
        </w:rPr>
        <w:t xml:space="preserve"> necesidades e intereses de los niños y jóvenes. La aplicación del "método del problema" (lógico, ético y empírico).  La experiencia centrada en los ambientes físico y social.  El establecimiento del vínculo entre saber y saber hacer</w:t>
      </w:r>
      <w:r w:rsidRPr="00C9320C">
        <w:rPr>
          <w:rFonts w:ascii="Comic Sans MS" w:hAnsi="Comic Sans MS"/>
        </w:rPr>
        <w:t>.</w:t>
      </w:r>
    </w:p>
    <w:p w14:paraId="5FFA66F6" w14:textId="75DE2825" w:rsidR="00BF210E" w:rsidRPr="007C16FF" w:rsidRDefault="00C9320C" w:rsidP="007C16FF">
      <w:pPr>
        <w:pStyle w:val="Prrafodelista"/>
        <w:numPr>
          <w:ilvl w:val="0"/>
          <w:numId w:val="2"/>
        </w:numPr>
        <w:spacing w:line="360" w:lineRule="auto"/>
        <w:jc w:val="both"/>
        <w:rPr>
          <w:rFonts w:ascii="Comic Sans MS" w:hAnsi="Comic Sans MS"/>
          <w:b/>
          <w:bCs/>
        </w:rPr>
      </w:pPr>
      <w:r w:rsidRPr="00C9320C">
        <w:rPr>
          <w:rFonts w:ascii="Comic Sans MS" w:hAnsi="Comic Sans MS"/>
        </w:rPr>
        <w:t xml:space="preserve">La </w:t>
      </w:r>
      <w:r w:rsidR="00F9520C" w:rsidRPr="00C9320C">
        <w:rPr>
          <w:rFonts w:ascii="Comic Sans MS" w:hAnsi="Comic Sans MS"/>
        </w:rPr>
        <w:t>definición del pensamiento reflexivo como función principal de la inteligencia y del cual se desprende la enseñanza reflexiva, aspectos que Dewey plantea en Cómo pensamos</w:t>
      </w:r>
      <w:r w:rsidR="00C22897" w:rsidRPr="00C9320C">
        <w:rPr>
          <w:rFonts w:ascii="Comic Sans MS" w:hAnsi="Comic Sans MS"/>
        </w:rPr>
        <w:t>.</w:t>
      </w:r>
    </w:p>
    <w:p w14:paraId="56F5B176" w14:textId="13531ED4" w:rsidR="007C16FF" w:rsidRPr="0029071F" w:rsidRDefault="00A27A76" w:rsidP="007C16FF">
      <w:pPr>
        <w:pStyle w:val="Prrafodelista"/>
        <w:numPr>
          <w:ilvl w:val="0"/>
          <w:numId w:val="2"/>
        </w:numPr>
        <w:spacing w:line="360" w:lineRule="auto"/>
        <w:jc w:val="both"/>
        <w:rPr>
          <w:rFonts w:ascii="Comic Sans MS" w:hAnsi="Comic Sans MS"/>
          <w:b/>
          <w:bCs/>
        </w:rPr>
      </w:pPr>
      <w:r w:rsidRPr="0029071F">
        <w:rPr>
          <w:rFonts w:ascii="Comic Sans MS" w:hAnsi="Comic Sans MS"/>
        </w:rPr>
        <w:t>Selección En primera instancia, los docentes reflexionan sobre lo que acontece en su espacio de aula y buscan identificar la o las situaciones-problema más importantes que se pretende atender</w:t>
      </w:r>
      <w:r w:rsidRPr="0029071F">
        <w:rPr>
          <w:rFonts w:ascii="Comic Sans MS" w:hAnsi="Comic Sans MS"/>
        </w:rPr>
        <w:t xml:space="preserve"> </w:t>
      </w:r>
      <w:r w:rsidRPr="0029071F">
        <w:rPr>
          <w:rFonts w:ascii="Comic Sans MS" w:hAnsi="Comic Sans MS"/>
        </w:rPr>
        <w:t xml:space="preserve">Selección En primera instancia, los </w:t>
      </w:r>
      <w:r w:rsidRPr="0029071F">
        <w:rPr>
          <w:rFonts w:ascii="Comic Sans MS" w:hAnsi="Comic Sans MS"/>
        </w:rPr>
        <w:lastRenderedPageBreak/>
        <w:t>docentes reflexionan sobre lo que acontece en su espacio de aula y buscan identificar la o las situaciones-problema más importantes que se pretende atender</w:t>
      </w:r>
      <w:r w:rsidRPr="0029071F">
        <w:rPr>
          <w:rFonts w:ascii="Comic Sans MS" w:hAnsi="Comic Sans MS"/>
        </w:rPr>
        <w:t>.</w:t>
      </w:r>
    </w:p>
    <w:p w14:paraId="017F826E" w14:textId="79179EE1" w:rsidR="00A27A76" w:rsidRPr="0029071F" w:rsidRDefault="00F25945" w:rsidP="007C16FF">
      <w:pPr>
        <w:pStyle w:val="Prrafodelista"/>
        <w:numPr>
          <w:ilvl w:val="0"/>
          <w:numId w:val="2"/>
        </w:numPr>
        <w:spacing w:line="360" w:lineRule="auto"/>
        <w:jc w:val="both"/>
        <w:rPr>
          <w:rFonts w:ascii="Comic Sans MS" w:hAnsi="Comic Sans MS"/>
          <w:b/>
          <w:bCs/>
        </w:rPr>
      </w:pPr>
      <w:r w:rsidRPr="0029071F">
        <w:rPr>
          <w:rFonts w:ascii="Comic Sans MS" w:hAnsi="Comic Sans MS"/>
        </w:rPr>
        <w:t>Descripción Los profesores responden la interrogante" ¿Qué hago?" a fin de describir su práctica, hacerla consciente, accesible, y revelar su significado en estrecha relación con la situación problema de interés.</w:t>
      </w:r>
    </w:p>
    <w:p w14:paraId="53A2FAAF" w14:textId="757B6474" w:rsidR="00F25945" w:rsidRPr="0029071F" w:rsidRDefault="00F25945" w:rsidP="007C16FF">
      <w:pPr>
        <w:pStyle w:val="Prrafodelista"/>
        <w:numPr>
          <w:ilvl w:val="0"/>
          <w:numId w:val="2"/>
        </w:numPr>
        <w:spacing w:line="360" w:lineRule="auto"/>
        <w:jc w:val="both"/>
        <w:rPr>
          <w:rFonts w:ascii="Comic Sans MS" w:hAnsi="Comic Sans MS"/>
          <w:b/>
          <w:bCs/>
        </w:rPr>
      </w:pPr>
      <w:r w:rsidRPr="0029071F">
        <w:rPr>
          <w:rFonts w:ascii="Comic Sans MS" w:hAnsi="Comic Sans MS"/>
        </w:rPr>
        <w:t xml:space="preserve">Análisis Aquí la cuestión orientadora de la acción es "¿Qué significa esto?", Y el docente se enfrenta a los porqués y </w:t>
      </w:r>
      <w:r w:rsidRPr="0029071F">
        <w:rPr>
          <w:rFonts w:ascii="Comic Sans MS" w:hAnsi="Comic Sans MS"/>
        </w:rPr>
        <w:t>cómo</w:t>
      </w:r>
      <w:r w:rsidRPr="0029071F">
        <w:rPr>
          <w:rFonts w:ascii="Comic Sans MS" w:hAnsi="Comic Sans MS"/>
        </w:rPr>
        <w:t xml:space="preserve"> de su práctica como enseñante. En este punto es donde los docentes desvelan sus propios principios pedagógicos, sus teorías subjetivas o implícitas de la enseñanza, sus creencias de sentido común e incluso sus valores y sentimientos.</w:t>
      </w:r>
    </w:p>
    <w:p w14:paraId="6876B5F5" w14:textId="4490803E" w:rsidR="00F25945" w:rsidRPr="0029071F" w:rsidRDefault="00D927FF" w:rsidP="007C16FF">
      <w:pPr>
        <w:pStyle w:val="Prrafodelista"/>
        <w:numPr>
          <w:ilvl w:val="0"/>
          <w:numId w:val="2"/>
        </w:numPr>
        <w:spacing w:line="360" w:lineRule="auto"/>
        <w:jc w:val="both"/>
        <w:rPr>
          <w:rFonts w:ascii="Comic Sans MS" w:hAnsi="Comic Sans MS"/>
          <w:b/>
          <w:bCs/>
        </w:rPr>
      </w:pPr>
      <w:r w:rsidRPr="0029071F">
        <w:rPr>
          <w:rFonts w:ascii="Comic Sans MS" w:hAnsi="Comic Sans MS"/>
        </w:rPr>
        <w:t xml:space="preserve">Valoración En esta fase los profesores </w:t>
      </w:r>
      <w:r w:rsidRPr="0029071F">
        <w:rPr>
          <w:rFonts w:ascii="Comic Sans MS" w:hAnsi="Comic Sans MS"/>
        </w:rPr>
        <w:t>desear</w:t>
      </w:r>
      <w:r w:rsidRPr="0029071F">
        <w:rPr>
          <w:rFonts w:ascii="Comic Sans MS" w:hAnsi="Comic Sans MS"/>
        </w:rPr>
        <w:t xml:space="preserve"> explicar, constatar y confrontar sus ideas y prácticas en el contexto educativo y curricular que les es propio.</w:t>
      </w:r>
    </w:p>
    <w:p w14:paraId="3EE29BEC" w14:textId="64D6A6C5" w:rsidR="00D927FF" w:rsidRPr="0029071F" w:rsidRDefault="006F3AB9" w:rsidP="007C16FF">
      <w:pPr>
        <w:pStyle w:val="Prrafodelista"/>
        <w:numPr>
          <w:ilvl w:val="0"/>
          <w:numId w:val="2"/>
        </w:numPr>
        <w:spacing w:line="360" w:lineRule="auto"/>
        <w:jc w:val="both"/>
        <w:rPr>
          <w:rFonts w:ascii="Comic Sans MS" w:hAnsi="Comic Sans MS"/>
          <w:b/>
          <w:bCs/>
        </w:rPr>
      </w:pPr>
      <w:r w:rsidRPr="0029071F">
        <w:rPr>
          <w:rFonts w:ascii="Comic Sans MS" w:hAnsi="Comic Sans MS"/>
        </w:rPr>
        <w:t>El lector seguramente habrá notado el paralelismo entre esta representación del ciclo de enseñanza reflexiva con la explicación del proceso de aprendizaje</w:t>
      </w:r>
      <w:r w:rsidRPr="0029071F">
        <w:rPr>
          <w:rFonts w:ascii="Comic Sans MS" w:hAnsi="Comic Sans MS"/>
        </w:rPr>
        <w:t>.</w:t>
      </w:r>
    </w:p>
    <w:p w14:paraId="463AB7B7" w14:textId="407C5EF0" w:rsidR="006F3AB9" w:rsidRPr="0029071F" w:rsidRDefault="0029071F" w:rsidP="007C16FF">
      <w:pPr>
        <w:pStyle w:val="Prrafodelista"/>
        <w:numPr>
          <w:ilvl w:val="0"/>
          <w:numId w:val="2"/>
        </w:numPr>
        <w:spacing w:line="360" w:lineRule="auto"/>
        <w:jc w:val="both"/>
        <w:rPr>
          <w:rFonts w:ascii="Comic Sans MS" w:hAnsi="Comic Sans MS"/>
          <w:b/>
          <w:bCs/>
        </w:rPr>
      </w:pPr>
      <w:r w:rsidRPr="0029071F">
        <w:rPr>
          <w:rFonts w:ascii="Comic Sans MS" w:hAnsi="Comic Sans MS"/>
        </w:rPr>
        <w:t xml:space="preserve">Concebir </w:t>
      </w:r>
      <w:r w:rsidR="006F3AB9" w:rsidRPr="0029071F">
        <w:rPr>
          <w:rFonts w:ascii="Comic Sans MS" w:hAnsi="Comic Sans MS"/>
        </w:rPr>
        <w:t xml:space="preserve">al profesor como aprendiz </w:t>
      </w:r>
      <w:r w:rsidR="006F3AB9" w:rsidRPr="0029071F">
        <w:rPr>
          <w:rFonts w:ascii="Comic Sans MS" w:hAnsi="Comic Sans MS"/>
        </w:rPr>
        <w:t>permanente</w:t>
      </w:r>
      <w:r w:rsidR="006F3AB9" w:rsidRPr="0029071F">
        <w:rPr>
          <w:rFonts w:ascii="Comic Sans MS" w:hAnsi="Comic Sans MS"/>
        </w:rPr>
        <w:t xml:space="preserve"> de la profesión docente, es decir, como una persona que de manera continua replantea su docencia y aprende formas innovadoras de afrontarla.</w:t>
      </w:r>
    </w:p>
    <w:p w14:paraId="3D04AE56" w14:textId="512EC9F4" w:rsidR="006F3AB9" w:rsidRPr="0029071F" w:rsidRDefault="0029071F" w:rsidP="007C16FF">
      <w:pPr>
        <w:pStyle w:val="Prrafodelista"/>
        <w:numPr>
          <w:ilvl w:val="0"/>
          <w:numId w:val="2"/>
        </w:numPr>
        <w:spacing w:line="360" w:lineRule="auto"/>
        <w:jc w:val="both"/>
        <w:rPr>
          <w:rFonts w:ascii="Comic Sans MS" w:hAnsi="Comic Sans MS"/>
          <w:b/>
          <w:bCs/>
        </w:rPr>
      </w:pPr>
      <w:r w:rsidRPr="0029071F">
        <w:rPr>
          <w:rFonts w:ascii="Comic Sans MS" w:hAnsi="Comic Sans MS"/>
        </w:rPr>
        <w:t xml:space="preserve">La </w:t>
      </w:r>
      <w:r w:rsidR="00624D74" w:rsidRPr="0029071F">
        <w:rPr>
          <w:rFonts w:ascii="Comic Sans MS" w:hAnsi="Comic Sans MS"/>
        </w:rPr>
        <w:t>visión constructivista socio cultural que reconoce la importancia del funcionamiento psicológico en la doble vertiente de funcionamiento intra e interpsicológico, y que entiende al aula como contexto de enseñanza y aprendizaje.</w:t>
      </w:r>
    </w:p>
    <w:p w14:paraId="3ED78E43" w14:textId="12BB7EAB" w:rsidR="00624D74" w:rsidRPr="0029071F" w:rsidRDefault="0029071F" w:rsidP="007C16FF">
      <w:pPr>
        <w:pStyle w:val="Prrafodelista"/>
        <w:numPr>
          <w:ilvl w:val="0"/>
          <w:numId w:val="2"/>
        </w:numPr>
        <w:spacing w:line="360" w:lineRule="auto"/>
        <w:jc w:val="both"/>
        <w:rPr>
          <w:rFonts w:ascii="Comic Sans MS" w:hAnsi="Comic Sans MS"/>
          <w:b/>
          <w:bCs/>
        </w:rPr>
      </w:pPr>
      <w:r w:rsidRPr="0029071F">
        <w:rPr>
          <w:rFonts w:ascii="Comic Sans MS" w:hAnsi="Comic Sans MS"/>
        </w:rPr>
        <w:t xml:space="preserve">Desde </w:t>
      </w:r>
      <w:r w:rsidR="00C51FB8" w:rsidRPr="0029071F">
        <w:rPr>
          <w:rFonts w:ascii="Comic Sans MS" w:hAnsi="Comic Sans MS"/>
        </w:rPr>
        <w:t>una perspectiva constructivista socio cultural, se asume que el alumno se acerca al conocimiento como aprendiz activo y participativo, constructor de significados y generador de sentido sobre lo que aprende, y que, además, el alumno no construye el conocimiento de manera aislada, sino en virtud de la mediación de otros, y en un momento y contexto cultural particulares, con la orientación hacia metas definidas (Rogoff, 1993).</w:t>
      </w:r>
    </w:p>
    <w:p w14:paraId="677A7A8E" w14:textId="4A78A172" w:rsidR="00C51FB8" w:rsidRPr="0029071F" w:rsidRDefault="0029071F" w:rsidP="007C16FF">
      <w:pPr>
        <w:pStyle w:val="Prrafodelista"/>
        <w:numPr>
          <w:ilvl w:val="0"/>
          <w:numId w:val="2"/>
        </w:numPr>
        <w:spacing w:line="360" w:lineRule="auto"/>
        <w:jc w:val="both"/>
        <w:rPr>
          <w:rFonts w:ascii="Comic Sans MS" w:hAnsi="Comic Sans MS"/>
          <w:b/>
          <w:bCs/>
        </w:rPr>
      </w:pPr>
      <w:r w:rsidRPr="0029071F">
        <w:rPr>
          <w:rFonts w:ascii="Comic Sans MS" w:hAnsi="Comic Sans MS"/>
        </w:rPr>
        <w:lastRenderedPageBreak/>
        <w:t xml:space="preserve">La </w:t>
      </w:r>
      <w:r w:rsidR="00E211C3" w:rsidRPr="0029071F">
        <w:rPr>
          <w:rFonts w:ascii="Comic Sans MS" w:hAnsi="Comic Sans MS"/>
        </w:rPr>
        <w:t>docencia y la metáfora educativa que acompañan al paradigma constructivista de orientación sociocultural difiere de la de otros paradigmas psicoeducativos, algunos de ellos incluso identificados como constructivistas.</w:t>
      </w:r>
    </w:p>
    <w:p w14:paraId="2A77EB31" w14:textId="71C33896" w:rsidR="00E211C3" w:rsidRPr="0029071F" w:rsidRDefault="00F85CC0" w:rsidP="007C16FF">
      <w:pPr>
        <w:pStyle w:val="Prrafodelista"/>
        <w:numPr>
          <w:ilvl w:val="0"/>
          <w:numId w:val="2"/>
        </w:numPr>
        <w:spacing w:line="360" w:lineRule="auto"/>
        <w:jc w:val="both"/>
        <w:rPr>
          <w:rFonts w:ascii="Comic Sans MS" w:hAnsi="Comic Sans MS"/>
          <w:b/>
          <w:bCs/>
        </w:rPr>
      </w:pPr>
      <w:r w:rsidRPr="0029071F">
        <w:rPr>
          <w:rFonts w:ascii="Comic Sans MS" w:hAnsi="Comic Sans MS"/>
        </w:rPr>
        <w:t>El conocimiento y la actividad cognitiva se encuentran distribuidos en la cultura y en la historia de su existencia, y están mediados por las herramientas que emplean.</w:t>
      </w:r>
    </w:p>
    <w:p w14:paraId="3CD52B87" w14:textId="242419CA" w:rsidR="00F323E5" w:rsidRPr="0029071F" w:rsidRDefault="00F323E5" w:rsidP="007C16FF">
      <w:pPr>
        <w:pStyle w:val="Prrafodelista"/>
        <w:numPr>
          <w:ilvl w:val="0"/>
          <w:numId w:val="2"/>
        </w:numPr>
        <w:spacing w:line="360" w:lineRule="auto"/>
        <w:jc w:val="both"/>
        <w:rPr>
          <w:rFonts w:ascii="Comic Sans MS" w:hAnsi="Comic Sans MS"/>
          <w:b/>
          <w:bCs/>
        </w:rPr>
      </w:pPr>
      <w:r w:rsidRPr="0029071F">
        <w:rPr>
          <w:rFonts w:ascii="Comic Sans MS" w:hAnsi="Comic Sans MS"/>
        </w:rPr>
        <w:t>El aprendizaje se sitúa en un contexto determinado; depende de las oportunidades y restricciones que éste ofrece. La cognición es situada, pues el aprendizaje implica cambios en las formas de comprensión y participación de los sujetos en una actividad conjunta que ocurre en un contexto determinado. Por consiguiente, debe adoptarse un modelo de aprendizaje y</w:t>
      </w:r>
      <w:r w:rsidRPr="0029071F">
        <w:rPr>
          <w:rFonts w:ascii="Comic Sans MS" w:hAnsi="Comic Sans MS"/>
        </w:rPr>
        <w:t xml:space="preserve"> </w:t>
      </w:r>
      <w:r w:rsidRPr="0029071F">
        <w:rPr>
          <w:rFonts w:ascii="Comic Sans MS" w:hAnsi="Comic Sans MS"/>
        </w:rPr>
        <w:t>ense</w:t>
      </w:r>
      <w:r w:rsidRPr="0029071F">
        <w:rPr>
          <w:rFonts w:ascii="Comic Sans MS" w:hAnsi="Comic Sans MS"/>
        </w:rPr>
        <w:t>ñ</w:t>
      </w:r>
      <w:r w:rsidRPr="0029071F">
        <w:rPr>
          <w:rFonts w:ascii="Comic Sans MS" w:hAnsi="Comic Sans MS"/>
        </w:rPr>
        <w:t>anza situados, que revisaremos a continuación.</w:t>
      </w:r>
    </w:p>
    <w:p w14:paraId="0A45AE5E" w14:textId="0CB34EE9" w:rsidR="00875DB3" w:rsidRPr="0029071F" w:rsidRDefault="0029071F" w:rsidP="007C16FF">
      <w:pPr>
        <w:pStyle w:val="Prrafodelista"/>
        <w:numPr>
          <w:ilvl w:val="0"/>
          <w:numId w:val="2"/>
        </w:numPr>
        <w:spacing w:line="360" w:lineRule="auto"/>
        <w:jc w:val="both"/>
        <w:rPr>
          <w:rFonts w:ascii="Comic Sans MS" w:hAnsi="Comic Sans MS"/>
          <w:b/>
          <w:bCs/>
        </w:rPr>
      </w:pPr>
      <w:r w:rsidRPr="0029071F">
        <w:rPr>
          <w:rFonts w:ascii="Comic Sans MS" w:hAnsi="Comic Sans MS"/>
        </w:rPr>
        <w:t xml:space="preserve">El </w:t>
      </w:r>
      <w:r w:rsidR="00875DB3" w:rsidRPr="0029071F">
        <w:rPr>
          <w:rFonts w:ascii="Comic Sans MS" w:hAnsi="Comic Sans MS"/>
        </w:rPr>
        <w:t>aprendizaje debe comprenderse como un proceso multidimensional de apropiación cultural, pues se trata de una experiencia que involucra el pensamiento, la afectividad y la acción</w:t>
      </w:r>
      <w:r w:rsidR="00875DB3" w:rsidRPr="0029071F">
        <w:rPr>
          <w:rFonts w:ascii="Comic Sans MS" w:hAnsi="Comic Sans MS"/>
        </w:rPr>
        <w:t>.</w:t>
      </w:r>
    </w:p>
    <w:p w14:paraId="76C0C3F2" w14:textId="182A5B32" w:rsidR="00875DB3" w:rsidRPr="0029071F" w:rsidRDefault="0029071F" w:rsidP="007C16FF">
      <w:pPr>
        <w:pStyle w:val="Prrafodelista"/>
        <w:numPr>
          <w:ilvl w:val="0"/>
          <w:numId w:val="2"/>
        </w:numPr>
        <w:spacing w:line="360" w:lineRule="auto"/>
        <w:jc w:val="both"/>
        <w:rPr>
          <w:rFonts w:ascii="Comic Sans MS" w:hAnsi="Comic Sans MS"/>
          <w:b/>
          <w:bCs/>
        </w:rPr>
      </w:pPr>
      <w:r w:rsidRPr="0029071F">
        <w:rPr>
          <w:rFonts w:ascii="Comic Sans MS" w:hAnsi="Comic Sans MS"/>
        </w:rPr>
        <w:t xml:space="preserve">Un </w:t>
      </w:r>
      <w:r w:rsidRPr="0029071F">
        <w:rPr>
          <w:rFonts w:ascii="Comic Sans MS" w:hAnsi="Comic Sans MS"/>
        </w:rPr>
        <w:t>principio nodal de este enfoque plantea que los alumnos (aprendices o novicios) deben aprender en el contexto pertinente. Esto implica que el individuo (en este caso quien aprende, el alumno) deja de ser la unidad de análisis de la explicación psicológica, en el sentido de que sus posibilidades educativas no recaen sólo en su capacidad individual, sino que se destaca la potencialidad de las situaciones educativas en que participa, en términos de las posibilidades y restricciones que ofrecen para promover su desarrollo.</w:t>
      </w:r>
    </w:p>
    <w:p w14:paraId="155C97CE" w14:textId="1094030D" w:rsidR="0029071F" w:rsidRPr="001B53CD" w:rsidRDefault="00494841" w:rsidP="007C16FF">
      <w:pPr>
        <w:pStyle w:val="Prrafodelista"/>
        <w:numPr>
          <w:ilvl w:val="0"/>
          <w:numId w:val="2"/>
        </w:numPr>
        <w:spacing w:line="360" w:lineRule="auto"/>
        <w:jc w:val="both"/>
        <w:rPr>
          <w:rFonts w:ascii="Comic Sans MS" w:hAnsi="Comic Sans MS"/>
          <w:b/>
          <w:bCs/>
        </w:rPr>
      </w:pPr>
      <w:r w:rsidRPr="001B53CD">
        <w:rPr>
          <w:rFonts w:ascii="Comic Sans MS" w:hAnsi="Comic Sans MS"/>
        </w:rPr>
        <w:t>E</w:t>
      </w:r>
      <w:r w:rsidR="00637C33" w:rsidRPr="001B53CD">
        <w:rPr>
          <w:rFonts w:ascii="Comic Sans MS" w:hAnsi="Comic Sans MS"/>
        </w:rPr>
        <w:t xml:space="preserve">sta postura afirma que todo conocimiento, producto del aprendizaje o de los actos de pensamiento o cognición puede definirse como situado en el sentido de que ocurre en un contexto y situación determinada, </w:t>
      </w:r>
      <w:r w:rsidR="00637C33" w:rsidRPr="001B53CD">
        <w:rPr>
          <w:rFonts w:ascii="Comic Sans MS" w:hAnsi="Comic Sans MS"/>
        </w:rPr>
        <w:t>l</w:t>
      </w:r>
      <w:r w:rsidR="00637C33" w:rsidRPr="001B53CD">
        <w:rPr>
          <w:rFonts w:ascii="Comic Sans MS" w:hAnsi="Comic Sans MS"/>
        </w:rPr>
        <w:t>es resultado de la actividad de la persona que aprende en interacción con otras personas en el marco de las prácticas sociales que promueve una comunidad determinada.</w:t>
      </w:r>
    </w:p>
    <w:p w14:paraId="776ECC3C" w14:textId="2602FF32" w:rsidR="0085687B" w:rsidRPr="001B53CD" w:rsidRDefault="0085687B" w:rsidP="007C16FF">
      <w:pPr>
        <w:pStyle w:val="Prrafodelista"/>
        <w:numPr>
          <w:ilvl w:val="0"/>
          <w:numId w:val="2"/>
        </w:numPr>
        <w:spacing w:line="360" w:lineRule="auto"/>
        <w:jc w:val="both"/>
        <w:rPr>
          <w:rFonts w:ascii="Comic Sans MS" w:hAnsi="Comic Sans MS"/>
          <w:b/>
          <w:bCs/>
        </w:rPr>
      </w:pPr>
      <w:r w:rsidRPr="001B53CD">
        <w:rPr>
          <w:rFonts w:ascii="Comic Sans MS" w:hAnsi="Comic Sans MS"/>
        </w:rPr>
        <w:lastRenderedPageBreak/>
        <w:t>Los teóricos de la cognición situada parten de una fuerte crítica a la manera como la institución escolar intenta promover el aprendizaje. Consideran que en buena medida el fracaso de las instituciones educativas reside en que se intenta enseñar un conocimiento inerte, abstracto y descontextualizado de las situaciones en que se aprende y se emplea en la sociedad.</w:t>
      </w:r>
    </w:p>
    <w:p w14:paraId="4D7F1262" w14:textId="20C43576" w:rsidR="00A22427" w:rsidRPr="001B53CD" w:rsidRDefault="00494841" w:rsidP="007C16FF">
      <w:pPr>
        <w:pStyle w:val="Prrafodelista"/>
        <w:numPr>
          <w:ilvl w:val="0"/>
          <w:numId w:val="2"/>
        </w:numPr>
        <w:spacing w:line="360" w:lineRule="auto"/>
        <w:jc w:val="both"/>
        <w:rPr>
          <w:rFonts w:ascii="Comic Sans MS" w:hAnsi="Comic Sans MS"/>
          <w:b/>
          <w:bCs/>
        </w:rPr>
      </w:pPr>
      <w:r w:rsidRPr="001B53CD">
        <w:rPr>
          <w:rFonts w:ascii="Comic Sans MS" w:hAnsi="Comic Sans MS"/>
        </w:rPr>
        <w:t xml:space="preserve">La adopción de un enfoque de enseñanza situada recupera y amplía algunos de los principios educativos </w:t>
      </w:r>
      <w:r w:rsidR="00A22427" w:rsidRPr="001B53CD">
        <w:rPr>
          <w:rFonts w:ascii="Comic Sans MS" w:hAnsi="Comic Sans MS"/>
        </w:rPr>
        <w:t>del constructivismo y la teoría del aprendizaje significativo.</w:t>
      </w:r>
    </w:p>
    <w:p w14:paraId="03023A8E" w14:textId="1A033FF1" w:rsidR="00A22427" w:rsidRPr="001B53CD" w:rsidRDefault="00494841" w:rsidP="007C16FF">
      <w:pPr>
        <w:pStyle w:val="Prrafodelista"/>
        <w:numPr>
          <w:ilvl w:val="0"/>
          <w:numId w:val="2"/>
        </w:numPr>
        <w:spacing w:line="360" w:lineRule="auto"/>
        <w:jc w:val="both"/>
        <w:rPr>
          <w:rFonts w:ascii="Comic Sans MS" w:hAnsi="Comic Sans MS"/>
          <w:b/>
          <w:bCs/>
        </w:rPr>
      </w:pPr>
      <w:r w:rsidRPr="001B53CD">
        <w:rPr>
          <w:rFonts w:ascii="Comic Sans MS" w:hAnsi="Comic Sans MS"/>
        </w:rPr>
        <w:t>Los esfuerzos en el diseño de la instrucción, el cual debe enfocarse en la creación de ambientes de aprendizaje que propicien la participación de los actores en actividades de valor innegabl</w:t>
      </w:r>
      <w:r w:rsidRPr="001B53CD">
        <w:rPr>
          <w:rFonts w:ascii="Comic Sans MS" w:hAnsi="Comic Sans MS"/>
        </w:rPr>
        <w:t>e para los individuos y sus grupos o comunidades de pertenencia.</w:t>
      </w:r>
    </w:p>
    <w:p w14:paraId="240AB89B" w14:textId="6F13D62F" w:rsidR="00494841" w:rsidRPr="001B53CD" w:rsidRDefault="00623FDF" w:rsidP="007C16FF">
      <w:pPr>
        <w:pStyle w:val="Prrafodelista"/>
        <w:numPr>
          <w:ilvl w:val="0"/>
          <w:numId w:val="2"/>
        </w:numPr>
        <w:spacing w:line="360" w:lineRule="auto"/>
        <w:jc w:val="both"/>
        <w:rPr>
          <w:rFonts w:ascii="Comic Sans MS" w:hAnsi="Comic Sans MS"/>
          <w:b/>
          <w:bCs/>
        </w:rPr>
      </w:pPr>
      <w:r w:rsidRPr="001B53CD">
        <w:rPr>
          <w:rFonts w:ascii="Comic Sans MS" w:hAnsi="Comic Sans MS"/>
        </w:rPr>
        <w:t>Desde la perspectiva de la racionalidad técnica, el diseño de la enseñanz</w:t>
      </w:r>
      <w:r w:rsidR="007B55D0" w:rsidRPr="001B53CD">
        <w:rPr>
          <w:rFonts w:ascii="Comic Sans MS" w:hAnsi="Comic Sans MS"/>
        </w:rPr>
        <w:t xml:space="preserve">a </w:t>
      </w:r>
      <w:r w:rsidRPr="001B53CD">
        <w:rPr>
          <w:rFonts w:ascii="Comic Sans MS" w:hAnsi="Comic Sans MS"/>
        </w:rPr>
        <w:t>consiste en un procedimiento basado en reglas técnicas, según el cual los planes, por lo general definidos por el experto (el diseñador, el profesor), preceden a la acción y se intenta siempre ajustar el plan ideal al mínimo posible de desviaciones</w:t>
      </w:r>
      <w:r w:rsidRPr="001B53CD">
        <w:rPr>
          <w:rFonts w:ascii="Comic Sans MS" w:hAnsi="Comic Sans MS"/>
        </w:rPr>
        <w:t>.</w:t>
      </w:r>
    </w:p>
    <w:p w14:paraId="6A708FB4" w14:textId="3F8835B5" w:rsidR="00623FDF" w:rsidRPr="001B53CD" w:rsidRDefault="00101620" w:rsidP="007C16FF">
      <w:pPr>
        <w:pStyle w:val="Prrafodelista"/>
        <w:numPr>
          <w:ilvl w:val="0"/>
          <w:numId w:val="2"/>
        </w:numPr>
        <w:spacing w:line="360" w:lineRule="auto"/>
        <w:jc w:val="both"/>
        <w:rPr>
          <w:rFonts w:ascii="Comic Sans MS" w:hAnsi="Comic Sans MS"/>
          <w:b/>
          <w:bCs/>
        </w:rPr>
      </w:pPr>
      <w:r w:rsidRPr="001B53CD">
        <w:rPr>
          <w:rFonts w:ascii="Comic Sans MS" w:hAnsi="Comic Sans MS"/>
        </w:rPr>
        <w:t>E</w:t>
      </w:r>
      <w:r w:rsidRPr="001B53CD">
        <w:rPr>
          <w:rFonts w:ascii="Comic Sans MS" w:hAnsi="Comic Sans MS"/>
        </w:rPr>
        <w:t>l rol del docente o del diseñador instruccional requiere un acercamiento y comprensión desde el interior de la comunidad de aprendices, así como el empleo de la reflexión y observación participante en el grupo.</w:t>
      </w:r>
    </w:p>
    <w:p w14:paraId="6177568A" w14:textId="1E847FDB" w:rsidR="00B006FF" w:rsidRPr="001B53CD" w:rsidRDefault="001B53CD" w:rsidP="007C16FF">
      <w:pPr>
        <w:pStyle w:val="Prrafodelista"/>
        <w:numPr>
          <w:ilvl w:val="0"/>
          <w:numId w:val="2"/>
        </w:numPr>
        <w:spacing w:line="360" w:lineRule="auto"/>
        <w:jc w:val="both"/>
        <w:rPr>
          <w:rFonts w:ascii="Comic Sans MS" w:hAnsi="Comic Sans MS"/>
          <w:b/>
          <w:bCs/>
        </w:rPr>
      </w:pPr>
      <w:r w:rsidRPr="001B53CD">
        <w:rPr>
          <w:rFonts w:ascii="Comic Sans MS" w:hAnsi="Comic Sans MS"/>
        </w:rPr>
        <w:t xml:space="preserve">Una </w:t>
      </w:r>
      <w:r w:rsidR="00B006FF" w:rsidRPr="001B53CD">
        <w:rPr>
          <w:rFonts w:ascii="Comic Sans MS" w:hAnsi="Comic Sans MS"/>
        </w:rPr>
        <w:t>práctica educativa se determina según el grado de relevancia cultural de las actividades en que participa el estudiante, así como el tipo y nivel de actividad social que éstas promueven</w:t>
      </w:r>
      <w:r w:rsidRPr="001B53CD">
        <w:rPr>
          <w:rFonts w:ascii="Comic Sans MS" w:hAnsi="Comic Sans MS"/>
        </w:rPr>
        <w:t>.</w:t>
      </w:r>
    </w:p>
    <w:p w14:paraId="6D28089E" w14:textId="5E1A8102" w:rsidR="001B53CD" w:rsidRPr="002176E7" w:rsidRDefault="00D21120" w:rsidP="007C16FF">
      <w:pPr>
        <w:pStyle w:val="Prrafodelista"/>
        <w:numPr>
          <w:ilvl w:val="0"/>
          <w:numId w:val="2"/>
        </w:numPr>
        <w:spacing w:line="360" w:lineRule="auto"/>
        <w:jc w:val="both"/>
        <w:rPr>
          <w:rFonts w:ascii="Comic Sans MS" w:hAnsi="Comic Sans MS"/>
          <w:b/>
          <w:bCs/>
        </w:rPr>
      </w:pPr>
      <w:r w:rsidRPr="002176E7">
        <w:rPr>
          <w:rFonts w:ascii="Comic Sans MS" w:hAnsi="Comic Sans MS"/>
        </w:rPr>
        <w:t>Instrucción descontextualizada</w:t>
      </w:r>
      <w:r w:rsidRPr="002176E7">
        <w:rPr>
          <w:rFonts w:ascii="Comic Sans MS" w:hAnsi="Comic Sans MS"/>
        </w:rPr>
        <w:t>:</w:t>
      </w:r>
      <w:r w:rsidRPr="002176E7">
        <w:rPr>
          <w:rFonts w:ascii="Comic Sans MS" w:hAnsi="Comic Sans MS"/>
        </w:rPr>
        <w:t xml:space="preserve"> Instrucción centrada en el profesor, quien básicamente transmite las reglas y fórmulas para el cálculo estadístico</w:t>
      </w:r>
    </w:p>
    <w:p w14:paraId="60E69EFD" w14:textId="31BCBAD7" w:rsidR="00C3534C" w:rsidRPr="002176E7" w:rsidRDefault="00F766DC" w:rsidP="00C3534C">
      <w:pPr>
        <w:pStyle w:val="Prrafodelista"/>
        <w:numPr>
          <w:ilvl w:val="0"/>
          <w:numId w:val="2"/>
        </w:numPr>
        <w:spacing w:line="360" w:lineRule="auto"/>
        <w:jc w:val="both"/>
        <w:rPr>
          <w:rFonts w:ascii="Comic Sans MS" w:hAnsi="Comic Sans MS"/>
          <w:b/>
          <w:bCs/>
        </w:rPr>
      </w:pPr>
      <w:r w:rsidRPr="002176E7">
        <w:rPr>
          <w:rFonts w:ascii="Comic Sans MS" w:hAnsi="Comic Sans MS"/>
        </w:rPr>
        <w:t>Análisis colaborativo de datos inventados</w:t>
      </w:r>
      <w:r w:rsidRPr="002176E7">
        <w:rPr>
          <w:rFonts w:ascii="Comic Sans MS" w:hAnsi="Comic Sans MS"/>
        </w:rPr>
        <w:t>:</w:t>
      </w:r>
      <w:r w:rsidRPr="002176E7">
        <w:rPr>
          <w:rFonts w:ascii="Comic Sans MS" w:hAnsi="Comic Sans MS"/>
        </w:rPr>
        <w:t xml:space="preserve"> Se asume que es mejor que el alumno haga algo, en vez de sólo ser receptor</w:t>
      </w:r>
      <w:r w:rsidR="00C3534C" w:rsidRPr="002176E7">
        <w:rPr>
          <w:rFonts w:ascii="Comic Sans MS" w:hAnsi="Comic Sans MS"/>
        </w:rPr>
        <w:t>.</w:t>
      </w:r>
    </w:p>
    <w:p w14:paraId="5140677C" w14:textId="504831C1" w:rsidR="00C3534C" w:rsidRPr="002176E7" w:rsidRDefault="007361D4" w:rsidP="00C3534C">
      <w:pPr>
        <w:pStyle w:val="Prrafodelista"/>
        <w:numPr>
          <w:ilvl w:val="0"/>
          <w:numId w:val="2"/>
        </w:numPr>
        <w:spacing w:line="360" w:lineRule="auto"/>
        <w:jc w:val="both"/>
        <w:rPr>
          <w:rFonts w:ascii="Comic Sans MS" w:hAnsi="Comic Sans MS"/>
          <w:b/>
          <w:bCs/>
        </w:rPr>
      </w:pPr>
      <w:r w:rsidRPr="002176E7">
        <w:rPr>
          <w:rFonts w:ascii="Comic Sans MS" w:hAnsi="Comic Sans MS"/>
        </w:rPr>
        <w:lastRenderedPageBreak/>
        <w:t xml:space="preserve">Instrucción basada en lecturas con ejemplos </w:t>
      </w:r>
      <w:r w:rsidRPr="002176E7">
        <w:rPr>
          <w:rFonts w:ascii="Comic Sans MS" w:hAnsi="Comic Sans MS"/>
        </w:rPr>
        <w:t>r</w:t>
      </w:r>
      <w:r w:rsidRPr="002176E7">
        <w:rPr>
          <w:rFonts w:ascii="Comic Sans MS" w:hAnsi="Comic Sans MS"/>
        </w:rPr>
        <w:t>elevantes Adapta el estilo de lectura de textos estadísticos con la provisión de contenidos relevantes y significativos que los estudiantes pueden relacionar personalmente con los conceptos y procedimientos estadísticos más importantes.</w:t>
      </w:r>
    </w:p>
    <w:p w14:paraId="14236207" w14:textId="40644C78" w:rsidR="007361D4" w:rsidRPr="002176E7" w:rsidRDefault="00E43433" w:rsidP="00C3534C">
      <w:pPr>
        <w:pStyle w:val="Prrafodelista"/>
        <w:numPr>
          <w:ilvl w:val="0"/>
          <w:numId w:val="2"/>
        </w:numPr>
        <w:spacing w:line="360" w:lineRule="auto"/>
        <w:jc w:val="both"/>
        <w:rPr>
          <w:rFonts w:ascii="Comic Sans MS" w:hAnsi="Comic Sans MS"/>
          <w:b/>
          <w:bCs/>
        </w:rPr>
      </w:pPr>
      <w:r w:rsidRPr="002176E7">
        <w:rPr>
          <w:rFonts w:ascii="Comic Sans MS" w:hAnsi="Comic Sans MS"/>
        </w:rPr>
        <w:t>Análisis colaborativo de datos relevantes Es un modelo instruccional centrado en el estudiante y en el análisis de situaciones-problema de la vida real cercanas a sus intereses y campo de conocimiento que busca inducir el razonamiento estadístico mediante la discusión crítica.</w:t>
      </w:r>
    </w:p>
    <w:p w14:paraId="48E49883" w14:textId="6C9D9306" w:rsidR="00E43433" w:rsidRPr="002176E7" w:rsidRDefault="005365D5" w:rsidP="00C3534C">
      <w:pPr>
        <w:pStyle w:val="Prrafodelista"/>
        <w:numPr>
          <w:ilvl w:val="0"/>
          <w:numId w:val="2"/>
        </w:numPr>
        <w:spacing w:line="360" w:lineRule="auto"/>
        <w:jc w:val="both"/>
        <w:rPr>
          <w:rFonts w:ascii="Comic Sans MS" w:hAnsi="Comic Sans MS"/>
          <w:b/>
          <w:bCs/>
        </w:rPr>
      </w:pPr>
      <w:r w:rsidRPr="002176E7">
        <w:rPr>
          <w:rFonts w:ascii="Comic Sans MS" w:hAnsi="Comic Sans MS"/>
        </w:rPr>
        <w:t>Simulaciones situadas Los alumnos participan colaborativamente en la resolución de problemas simulados o casos tomados de la vida real</w:t>
      </w:r>
      <w:r w:rsidRPr="002176E7">
        <w:rPr>
          <w:rFonts w:ascii="Comic Sans MS" w:hAnsi="Comic Sans MS"/>
        </w:rPr>
        <w:t>.</w:t>
      </w:r>
    </w:p>
    <w:p w14:paraId="487A668F" w14:textId="0788D638" w:rsidR="005365D5" w:rsidRPr="002176E7" w:rsidRDefault="005365D5" w:rsidP="00C3534C">
      <w:pPr>
        <w:pStyle w:val="Prrafodelista"/>
        <w:numPr>
          <w:ilvl w:val="0"/>
          <w:numId w:val="2"/>
        </w:numPr>
        <w:spacing w:line="360" w:lineRule="auto"/>
        <w:jc w:val="both"/>
        <w:rPr>
          <w:rFonts w:ascii="Comic Sans MS" w:hAnsi="Comic Sans MS"/>
          <w:b/>
          <w:bCs/>
        </w:rPr>
      </w:pPr>
      <w:r w:rsidRPr="002176E7">
        <w:rPr>
          <w:rFonts w:ascii="Comic Sans MS" w:hAnsi="Comic Sans MS"/>
        </w:rPr>
        <w:t>Aprendizaje in situ Se basa en el modelo contemporáneo de cognición situada que toma la forma de un aprendizaje cognitivo</w:t>
      </w:r>
      <w:r w:rsidRPr="002176E7">
        <w:rPr>
          <w:rFonts w:ascii="Comic Sans MS" w:hAnsi="Comic Sans MS"/>
        </w:rPr>
        <w:t>.</w:t>
      </w:r>
    </w:p>
    <w:p w14:paraId="2B32678B" w14:textId="7BDB70BC" w:rsidR="005365D5" w:rsidRPr="002176E7" w:rsidRDefault="002176E7" w:rsidP="00C3534C">
      <w:pPr>
        <w:pStyle w:val="Prrafodelista"/>
        <w:numPr>
          <w:ilvl w:val="0"/>
          <w:numId w:val="2"/>
        </w:numPr>
        <w:spacing w:line="360" w:lineRule="auto"/>
        <w:jc w:val="both"/>
        <w:rPr>
          <w:rFonts w:ascii="Comic Sans MS" w:hAnsi="Comic Sans MS"/>
          <w:b/>
          <w:bCs/>
        </w:rPr>
      </w:pPr>
      <w:r w:rsidRPr="002176E7">
        <w:rPr>
          <w:rFonts w:ascii="Comic Sans MS" w:hAnsi="Comic Sans MS"/>
        </w:rPr>
        <w:t>C</w:t>
      </w:r>
      <w:r w:rsidRPr="002176E7">
        <w:rPr>
          <w:rFonts w:ascii="Comic Sans MS" w:hAnsi="Comic Sans MS"/>
        </w:rPr>
        <w:t>uando hablamos de empleo estratégico nos referimos a estrategias docentes: apoyos que el profesor o agente de enseñanza genera y utiliza de manera flexible, adaptativa, autorregulada y reflexiva para promover aprendizajes significativos y con sentido para los alumnos y de relevancia para su cultura</w:t>
      </w:r>
      <w:r w:rsidRPr="002176E7">
        <w:rPr>
          <w:rFonts w:ascii="Comic Sans MS" w:hAnsi="Comic Sans MS"/>
        </w:rPr>
        <w:t>.</w:t>
      </w:r>
    </w:p>
    <w:p w14:paraId="7F28EE5C" w14:textId="21D4104C" w:rsidR="00C22897" w:rsidRPr="00C9320C" w:rsidRDefault="00C22897" w:rsidP="007C16FF">
      <w:pPr>
        <w:pStyle w:val="Prrafodelista"/>
        <w:spacing w:line="360" w:lineRule="auto"/>
        <w:jc w:val="both"/>
        <w:rPr>
          <w:rFonts w:ascii="Comic Sans MS" w:hAnsi="Comic Sans MS"/>
          <w:b/>
          <w:bCs/>
        </w:rPr>
      </w:pPr>
    </w:p>
    <w:p w14:paraId="07FF04D0" w14:textId="7369E211" w:rsidR="002176E7" w:rsidRDefault="002176E7" w:rsidP="007C16FF">
      <w:pPr>
        <w:spacing w:line="360" w:lineRule="auto"/>
        <w:rPr>
          <w:rFonts w:ascii="Comic Sans MS" w:hAnsi="Comic Sans MS"/>
        </w:rPr>
      </w:pPr>
    </w:p>
    <w:p w14:paraId="24AE3E32" w14:textId="77777777" w:rsidR="002176E7" w:rsidRDefault="002176E7" w:rsidP="007C16FF">
      <w:pPr>
        <w:spacing w:line="360" w:lineRule="auto"/>
        <w:rPr>
          <w:rFonts w:ascii="Comic Sans MS" w:hAnsi="Comic Sans MS"/>
        </w:rPr>
      </w:pPr>
    </w:p>
    <w:p w14:paraId="27DC4C22" w14:textId="77777777" w:rsidR="002176E7" w:rsidRDefault="002176E7" w:rsidP="007C16FF">
      <w:pPr>
        <w:spacing w:line="360" w:lineRule="auto"/>
        <w:rPr>
          <w:rFonts w:ascii="Comic Sans MS" w:hAnsi="Comic Sans MS"/>
        </w:rPr>
      </w:pPr>
    </w:p>
    <w:p w14:paraId="3CDB3385" w14:textId="77777777" w:rsidR="002176E7" w:rsidRDefault="002176E7" w:rsidP="007C16FF">
      <w:pPr>
        <w:spacing w:line="360" w:lineRule="auto"/>
        <w:rPr>
          <w:rFonts w:ascii="Comic Sans MS" w:hAnsi="Comic Sans MS"/>
        </w:rPr>
      </w:pPr>
    </w:p>
    <w:p w14:paraId="7B59BB20" w14:textId="77777777" w:rsidR="002176E7" w:rsidRDefault="002176E7" w:rsidP="007C16FF">
      <w:pPr>
        <w:spacing w:line="360" w:lineRule="auto"/>
        <w:rPr>
          <w:rFonts w:ascii="Comic Sans MS" w:hAnsi="Comic Sans MS"/>
        </w:rPr>
      </w:pPr>
    </w:p>
    <w:p w14:paraId="317C11DF" w14:textId="77777777" w:rsidR="002176E7" w:rsidRDefault="002176E7" w:rsidP="007C16FF">
      <w:pPr>
        <w:spacing w:line="360" w:lineRule="auto"/>
        <w:rPr>
          <w:rFonts w:ascii="Comic Sans MS" w:hAnsi="Comic Sans MS"/>
        </w:rPr>
      </w:pPr>
    </w:p>
    <w:p w14:paraId="78D44357" w14:textId="77777777" w:rsidR="002176E7" w:rsidRDefault="002176E7" w:rsidP="007C16FF">
      <w:pPr>
        <w:spacing w:line="360" w:lineRule="auto"/>
        <w:rPr>
          <w:rFonts w:ascii="Comic Sans MS" w:hAnsi="Comic Sans MS"/>
        </w:rPr>
      </w:pPr>
    </w:p>
    <w:p w14:paraId="62F6ECDB" w14:textId="77777777" w:rsidR="002176E7" w:rsidRDefault="002176E7" w:rsidP="007C16FF">
      <w:pPr>
        <w:spacing w:line="360" w:lineRule="auto"/>
        <w:rPr>
          <w:rFonts w:ascii="Comic Sans MS" w:hAnsi="Comic Sans MS"/>
        </w:rPr>
      </w:pPr>
    </w:p>
    <w:p w14:paraId="5ABCC85A" w14:textId="77777777" w:rsidR="002176E7" w:rsidRDefault="002176E7" w:rsidP="007C16FF">
      <w:pPr>
        <w:spacing w:line="360" w:lineRule="auto"/>
        <w:rPr>
          <w:rFonts w:ascii="Comic Sans MS" w:hAnsi="Comic Sans MS"/>
        </w:rPr>
      </w:pPr>
    </w:p>
    <w:p w14:paraId="33C1CF26" w14:textId="77777777" w:rsidR="002176E7" w:rsidRDefault="002176E7" w:rsidP="007C16FF">
      <w:pPr>
        <w:spacing w:line="360" w:lineRule="auto"/>
        <w:rPr>
          <w:rFonts w:ascii="Comic Sans MS" w:hAnsi="Comic Sans MS"/>
        </w:rPr>
      </w:pPr>
    </w:p>
    <w:p w14:paraId="585DB5D3" w14:textId="77777777" w:rsidR="002176E7" w:rsidRDefault="002176E7" w:rsidP="007C16FF">
      <w:pPr>
        <w:spacing w:line="360" w:lineRule="auto"/>
        <w:rPr>
          <w:rFonts w:ascii="Comic Sans MS" w:hAnsi="Comic Sans MS"/>
        </w:rPr>
      </w:pPr>
    </w:p>
    <w:p w14:paraId="2FAD240D" w14:textId="49CDE29E" w:rsidR="002176E7" w:rsidRDefault="009E7A52" w:rsidP="009E7A52">
      <w:pPr>
        <w:spacing w:line="360" w:lineRule="auto"/>
        <w:jc w:val="center"/>
        <w:rPr>
          <w:rFonts w:ascii="Comic Sans MS" w:hAnsi="Comic Sans MS"/>
          <w:b/>
          <w:bCs/>
        </w:rPr>
      </w:pPr>
      <w:r w:rsidRPr="009E7A52">
        <w:rPr>
          <w:rFonts w:ascii="Comic Sans MS" w:hAnsi="Comic Sans MS"/>
          <w:b/>
          <w:bCs/>
        </w:rPr>
        <w:lastRenderedPageBreak/>
        <w:t>Capítulo</w:t>
      </w:r>
      <w:r w:rsidR="002176E7" w:rsidRPr="009E7A52">
        <w:rPr>
          <w:rFonts w:ascii="Comic Sans MS" w:hAnsi="Comic Sans MS"/>
          <w:b/>
          <w:bCs/>
        </w:rPr>
        <w:t xml:space="preserve"> 2: </w:t>
      </w:r>
      <w:r w:rsidRPr="009E7A52">
        <w:rPr>
          <w:rFonts w:ascii="Comic Sans MS" w:hAnsi="Comic Sans MS"/>
          <w:b/>
          <w:bCs/>
        </w:rPr>
        <w:t>La conducción de la enseñanza mediante proyectos situados.</w:t>
      </w:r>
    </w:p>
    <w:p w14:paraId="7407F147" w14:textId="77777777" w:rsidR="009E7A52" w:rsidRDefault="009E7A52" w:rsidP="009E7A52">
      <w:pPr>
        <w:spacing w:line="360" w:lineRule="auto"/>
        <w:jc w:val="center"/>
        <w:rPr>
          <w:rFonts w:ascii="Comic Sans MS" w:hAnsi="Comic Sans MS"/>
          <w:b/>
          <w:bCs/>
        </w:rPr>
      </w:pPr>
    </w:p>
    <w:p w14:paraId="396F8C0B" w14:textId="06864411" w:rsidR="009E7A52" w:rsidRPr="00DB2037" w:rsidRDefault="003F6ED5" w:rsidP="009E7A52">
      <w:pPr>
        <w:pStyle w:val="Prrafodelista"/>
        <w:numPr>
          <w:ilvl w:val="0"/>
          <w:numId w:val="3"/>
        </w:numPr>
        <w:spacing w:line="360" w:lineRule="auto"/>
        <w:jc w:val="both"/>
        <w:rPr>
          <w:rFonts w:ascii="Comic Sans MS" w:hAnsi="Comic Sans MS"/>
        </w:rPr>
      </w:pPr>
      <w:r w:rsidRPr="00DB2037">
        <w:rPr>
          <w:rFonts w:ascii="Comic Sans MS" w:hAnsi="Comic Sans MS"/>
        </w:rPr>
        <w:t>La sociedad</w:t>
      </w:r>
      <w:r w:rsidR="008F57BE" w:rsidRPr="00DB2037">
        <w:rPr>
          <w:rFonts w:ascii="Comic Sans MS" w:hAnsi="Comic Sans MS"/>
        </w:rPr>
        <w:t xml:space="preserve"> </w:t>
      </w:r>
      <w:r w:rsidR="001E3709" w:rsidRPr="00DB2037">
        <w:rPr>
          <w:rFonts w:ascii="Comic Sans MS" w:hAnsi="Comic Sans MS"/>
        </w:rPr>
        <w:t xml:space="preserve">contemporánea enfrenta </w:t>
      </w:r>
      <w:r w:rsidR="00AC7054" w:rsidRPr="00DB2037">
        <w:rPr>
          <w:rFonts w:ascii="Comic Sans MS" w:hAnsi="Comic Sans MS"/>
        </w:rPr>
        <w:t xml:space="preserve">a sus actores al </w:t>
      </w:r>
      <w:r w:rsidR="003562CC" w:rsidRPr="00DB2037">
        <w:rPr>
          <w:rFonts w:ascii="Comic Sans MS" w:hAnsi="Comic Sans MS"/>
        </w:rPr>
        <w:t>desafío</w:t>
      </w:r>
      <w:r w:rsidR="00AC7054" w:rsidRPr="00DB2037">
        <w:rPr>
          <w:rFonts w:ascii="Comic Sans MS" w:hAnsi="Comic Sans MS"/>
        </w:rPr>
        <w:t xml:space="preserve"> de participar a lo largo de su vida en proyectos de desarrollo, de </w:t>
      </w:r>
      <w:r w:rsidR="00E1249A" w:rsidRPr="00DB2037">
        <w:rPr>
          <w:rFonts w:ascii="Comic Sans MS" w:hAnsi="Comic Sans MS"/>
        </w:rPr>
        <w:t xml:space="preserve">reestructuración o de innovación no solo en las esferas directamente vinculadas con su formación académica o su profesión, sino </w:t>
      </w:r>
      <w:r w:rsidR="003562CC" w:rsidRPr="00DB2037">
        <w:rPr>
          <w:rFonts w:ascii="Comic Sans MS" w:hAnsi="Comic Sans MS"/>
        </w:rPr>
        <w:t>también</w:t>
      </w:r>
      <w:r w:rsidR="00E1249A" w:rsidRPr="00DB2037">
        <w:rPr>
          <w:rFonts w:ascii="Comic Sans MS" w:hAnsi="Comic Sans MS"/>
        </w:rPr>
        <w:t xml:space="preserve"> fuera del trabajo y la escuela, en el campo de la cultura</w:t>
      </w:r>
      <w:r w:rsidR="003562CC" w:rsidRPr="00DB2037">
        <w:rPr>
          <w:rFonts w:ascii="Comic Sans MS" w:hAnsi="Comic Sans MS"/>
        </w:rPr>
        <w:t xml:space="preserve">, la política o el deporte. </w:t>
      </w:r>
    </w:p>
    <w:p w14:paraId="11025E0A" w14:textId="126F5FD2" w:rsidR="00D566A2" w:rsidRPr="00DB2037" w:rsidRDefault="00DB2037" w:rsidP="009E7A52">
      <w:pPr>
        <w:pStyle w:val="Prrafodelista"/>
        <w:numPr>
          <w:ilvl w:val="0"/>
          <w:numId w:val="3"/>
        </w:numPr>
        <w:spacing w:line="360" w:lineRule="auto"/>
        <w:jc w:val="both"/>
        <w:rPr>
          <w:rFonts w:ascii="Comic Sans MS" w:hAnsi="Comic Sans MS"/>
        </w:rPr>
      </w:pPr>
      <w:r w:rsidRPr="00DB2037">
        <w:rPr>
          <w:rFonts w:ascii="Comic Sans MS" w:hAnsi="Comic Sans MS"/>
        </w:rPr>
        <w:t xml:space="preserve">Los </w:t>
      </w:r>
      <w:r w:rsidR="00D566A2" w:rsidRPr="00DB2037">
        <w:rPr>
          <w:rFonts w:ascii="Comic Sans MS" w:hAnsi="Comic Sans MS"/>
        </w:rPr>
        <w:t>modelos educativos se reorientan a la recuperación y resignificación de las metodologías que permitan generar dinámicas de cooperación y que enfrentan a los estudiantes con la realidad que les circunda de una manera crítica y constructiva</w:t>
      </w:r>
      <w:r w:rsidR="00D566A2" w:rsidRPr="00DB2037">
        <w:rPr>
          <w:rFonts w:ascii="Comic Sans MS" w:hAnsi="Comic Sans MS"/>
        </w:rPr>
        <w:t>.</w:t>
      </w:r>
    </w:p>
    <w:p w14:paraId="6645DEFC" w14:textId="4428D72C" w:rsidR="00D566A2" w:rsidRPr="00DB2037" w:rsidRDefault="00921DCE" w:rsidP="009E7A52">
      <w:pPr>
        <w:pStyle w:val="Prrafodelista"/>
        <w:numPr>
          <w:ilvl w:val="0"/>
          <w:numId w:val="3"/>
        </w:numPr>
        <w:spacing w:line="360" w:lineRule="auto"/>
        <w:jc w:val="both"/>
        <w:rPr>
          <w:rFonts w:ascii="Comic Sans MS" w:hAnsi="Comic Sans MS"/>
        </w:rPr>
      </w:pPr>
      <w:r w:rsidRPr="00DB2037">
        <w:rPr>
          <w:rFonts w:ascii="Comic Sans MS" w:hAnsi="Comic Sans MS"/>
        </w:rPr>
        <w:t>El aprendizaje por medio de proyectos es un aprendizaje eminentemente experiencial, pues se aprende al hacer y al reflexionar sobre lo que se hace en contextos de prácticas situadas y auténticas</w:t>
      </w:r>
      <w:r w:rsidRPr="00DB2037">
        <w:rPr>
          <w:rFonts w:ascii="Comic Sans MS" w:hAnsi="Comic Sans MS"/>
        </w:rPr>
        <w:t>.</w:t>
      </w:r>
    </w:p>
    <w:p w14:paraId="688C03C9" w14:textId="0C2B09B6" w:rsidR="00921DCE" w:rsidRPr="00DB2037" w:rsidRDefault="003D6C52" w:rsidP="009E7A52">
      <w:pPr>
        <w:pStyle w:val="Prrafodelista"/>
        <w:numPr>
          <w:ilvl w:val="0"/>
          <w:numId w:val="3"/>
        </w:numPr>
        <w:spacing w:line="360" w:lineRule="auto"/>
        <w:jc w:val="both"/>
        <w:rPr>
          <w:rFonts w:ascii="Comic Sans MS" w:hAnsi="Comic Sans MS"/>
        </w:rPr>
      </w:pPr>
      <w:r w:rsidRPr="00DB2037">
        <w:rPr>
          <w:rFonts w:ascii="Comic Sans MS" w:hAnsi="Comic Sans MS"/>
        </w:rPr>
        <w:t xml:space="preserve">Las perspectivas experiencial y situada plantean el problema de la organización y secuencia de los contenidos de la enseñanza o de la estructura del currículo en términos de los saberes, habilidades o competencias que la persona debe lograr para afrontar los problemas, necesidades y asuntos relevantes que se le plantean en </w:t>
      </w:r>
      <w:r w:rsidR="000516FF" w:rsidRPr="00DB2037">
        <w:rPr>
          <w:rFonts w:ascii="Comic Sans MS" w:hAnsi="Comic Sans MS"/>
        </w:rPr>
        <w:t>los entornos</w:t>
      </w:r>
      <w:r w:rsidRPr="00DB2037">
        <w:rPr>
          <w:rFonts w:ascii="Comic Sans MS" w:hAnsi="Comic Sans MS"/>
        </w:rPr>
        <w:t xml:space="preserve"> s académicos y sociales donde se desenvuelve.</w:t>
      </w:r>
    </w:p>
    <w:p w14:paraId="1C1CC12A" w14:textId="1DCA5441" w:rsidR="003D6C52" w:rsidRPr="00DB2037" w:rsidRDefault="00DB2037" w:rsidP="009E7A52">
      <w:pPr>
        <w:pStyle w:val="Prrafodelista"/>
        <w:numPr>
          <w:ilvl w:val="0"/>
          <w:numId w:val="3"/>
        </w:numPr>
        <w:spacing w:line="360" w:lineRule="auto"/>
        <w:jc w:val="both"/>
        <w:rPr>
          <w:rFonts w:ascii="Comic Sans MS" w:hAnsi="Comic Sans MS"/>
        </w:rPr>
      </w:pPr>
      <w:r w:rsidRPr="00DB2037">
        <w:rPr>
          <w:rFonts w:ascii="Comic Sans MS" w:hAnsi="Comic Sans MS"/>
        </w:rPr>
        <w:t xml:space="preserve">Los </w:t>
      </w:r>
      <w:r w:rsidR="000516FF" w:rsidRPr="00DB2037">
        <w:rPr>
          <w:rFonts w:ascii="Comic Sans MS" w:hAnsi="Comic Sans MS"/>
        </w:rPr>
        <w:t>estudiantes al comportamiento propio de los científicos sociales destacando el proceso mediante el cual adquieren poco a poco las competencias propias de éstos, por supuesto en sintonía con el nivel educativo y las posibilidades de alcance de la experiencia educativa</w:t>
      </w:r>
      <w:r w:rsidR="000516FF" w:rsidRPr="00DB2037">
        <w:rPr>
          <w:rFonts w:ascii="Comic Sans MS" w:hAnsi="Comic Sans MS"/>
        </w:rPr>
        <w:t>.</w:t>
      </w:r>
    </w:p>
    <w:p w14:paraId="06617232" w14:textId="39D9E2A1" w:rsidR="00363F92" w:rsidRPr="00DB2037" w:rsidRDefault="00DB2037" w:rsidP="009E7A52">
      <w:pPr>
        <w:pStyle w:val="Prrafodelista"/>
        <w:numPr>
          <w:ilvl w:val="0"/>
          <w:numId w:val="3"/>
        </w:numPr>
        <w:spacing w:line="360" w:lineRule="auto"/>
        <w:jc w:val="both"/>
        <w:rPr>
          <w:rFonts w:ascii="Comic Sans MS" w:hAnsi="Comic Sans MS"/>
        </w:rPr>
      </w:pPr>
      <w:r w:rsidRPr="00DB2037">
        <w:rPr>
          <w:rFonts w:ascii="Comic Sans MS" w:hAnsi="Comic Sans MS"/>
        </w:rPr>
        <w:t xml:space="preserve">Un </w:t>
      </w:r>
      <w:r w:rsidR="00363F92" w:rsidRPr="00DB2037">
        <w:rPr>
          <w:rFonts w:ascii="Comic Sans MS" w:hAnsi="Comic Sans MS"/>
        </w:rPr>
        <w:t xml:space="preserve">proyecto es la posibilidad de preparar al alumno no sólo en torno a la experiencia concreta en que éste se circunscribe, sino en la posibilidad de tener una amplia aplicación en situaciones futuras. </w:t>
      </w:r>
    </w:p>
    <w:p w14:paraId="29E59DA8" w14:textId="573252FC" w:rsidR="000516FF" w:rsidRPr="00DB2037" w:rsidRDefault="00DB2037" w:rsidP="009E7A52">
      <w:pPr>
        <w:pStyle w:val="Prrafodelista"/>
        <w:numPr>
          <w:ilvl w:val="0"/>
          <w:numId w:val="3"/>
        </w:numPr>
        <w:spacing w:line="360" w:lineRule="auto"/>
        <w:jc w:val="both"/>
        <w:rPr>
          <w:rFonts w:ascii="Comic Sans MS" w:hAnsi="Comic Sans MS"/>
        </w:rPr>
      </w:pPr>
      <w:r w:rsidRPr="00DB2037">
        <w:rPr>
          <w:rFonts w:ascii="Comic Sans MS" w:hAnsi="Comic Sans MS"/>
        </w:rPr>
        <w:t xml:space="preserve">La </w:t>
      </w:r>
      <w:r w:rsidR="00363F92" w:rsidRPr="00DB2037">
        <w:rPr>
          <w:rFonts w:ascii="Comic Sans MS" w:hAnsi="Comic Sans MS"/>
        </w:rPr>
        <w:t xml:space="preserve">educación moral está presente en la enseñanza experiencial mediante proyectos, pues se plantea la posibilidad de la construcción del carácter moral </w:t>
      </w:r>
      <w:r w:rsidR="00363F92" w:rsidRPr="00DB2037">
        <w:rPr>
          <w:rFonts w:ascii="Comic Sans MS" w:hAnsi="Comic Sans MS"/>
        </w:rPr>
        <w:lastRenderedPageBreak/>
        <w:t>de las personas en este "régimen de actividades propositivas" que se realizan de manera colaborativa, en contraposición a la enseñanza tradicional que confina al alumno a trabajar en su pupitre de manera solitaria y donde se desarrollan el individualismo egoísta y la competencia destructiva entre compañeros.</w:t>
      </w:r>
    </w:p>
    <w:p w14:paraId="07F82E3A" w14:textId="4C1B0427" w:rsidR="000B5DAB" w:rsidRPr="00DB2037" w:rsidRDefault="00DB2037" w:rsidP="009E7A52">
      <w:pPr>
        <w:pStyle w:val="Prrafodelista"/>
        <w:numPr>
          <w:ilvl w:val="0"/>
          <w:numId w:val="3"/>
        </w:numPr>
        <w:spacing w:line="360" w:lineRule="auto"/>
        <w:jc w:val="both"/>
        <w:rPr>
          <w:rFonts w:ascii="Comic Sans MS" w:hAnsi="Comic Sans MS"/>
        </w:rPr>
      </w:pPr>
      <w:r w:rsidRPr="00DB2037">
        <w:rPr>
          <w:rFonts w:ascii="Comic Sans MS" w:hAnsi="Comic Sans MS"/>
        </w:rPr>
        <w:t xml:space="preserve">Un </w:t>
      </w:r>
      <w:r w:rsidR="007356E9" w:rsidRPr="00DB2037">
        <w:rPr>
          <w:rFonts w:ascii="Comic Sans MS" w:hAnsi="Comic Sans MS"/>
        </w:rPr>
        <w:t>proyecto enfrenta problemas auténticos, que no son ejercicios escolares rutinarios sino verdaderos problemas por resolver, y conduce a la adquisición de competencias.</w:t>
      </w:r>
    </w:p>
    <w:p w14:paraId="645BDF8A" w14:textId="555A057D" w:rsidR="007356E9" w:rsidRPr="00DB2037" w:rsidRDefault="0061011D" w:rsidP="009E7A52">
      <w:pPr>
        <w:pStyle w:val="Prrafodelista"/>
        <w:numPr>
          <w:ilvl w:val="0"/>
          <w:numId w:val="3"/>
        </w:numPr>
        <w:spacing w:line="360" w:lineRule="auto"/>
        <w:jc w:val="both"/>
        <w:rPr>
          <w:rFonts w:ascii="Comic Sans MS" w:hAnsi="Comic Sans MS"/>
        </w:rPr>
      </w:pPr>
      <w:r w:rsidRPr="00DB2037">
        <w:rPr>
          <w:rFonts w:ascii="Comic Sans MS" w:hAnsi="Comic Sans MS"/>
        </w:rPr>
        <w:t>Las competencias pueden estar ligadas a contextos culturales, escolares, profesionales, o a condiciones sociales particulares. Las personas desarrollan competencias adaptadas a su mundo, pues no todos los seres humanos viven las mismas situaciones.</w:t>
      </w:r>
    </w:p>
    <w:p w14:paraId="4CF2D44B" w14:textId="662EAF3E" w:rsidR="0061011D" w:rsidRPr="00DB2037" w:rsidRDefault="00DB2037" w:rsidP="009E7A52">
      <w:pPr>
        <w:pStyle w:val="Prrafodelista"/>
        <w:numPr>
          <w:ilvl w:val="0"/>
          <w:numId w:val="3"/>
        </w:numPr>
        <w:spacing w:line="360" w:lineRule="auto"/>
        <w:jc w:val="both"/>
        <w:rPr>
          <w:rFonts w:ascii="Comic Sans MS" w:hAnsi="Comic Sans MS"/>
        </w:rPr>
      </w:pPr>
      <w:r w:rsidRPr="00DB2037">
        <w:rPr>
          <w:rFonts w:ascii="Comic Sans MS" w:hAnsi="Comic Sans MS"/>
        </w:rPr>
        <w:t xml:space="preserve">Los </w:t>
      </w:r>
      <w:r w:rsidR="00634AEC" w:rsidRPr="00DB2037">
        <w:rPr>
          <w:rFonts w:ascii="Comic Sans MS" w:hAnsi="Comic Sans MS"/>
        </w:rPr>
        <w:t>profesores pueden fomentar de manera efectiva la motivación y el aprendizaje autorregulado al incrementar el grado de participación y autonomía de los alumnos en las tareas académicas, es decir, al solicitar les abiertamente iniciativas que les permitan expresar sus intereses y talentos</w:t>
      </w:r>
      <w:r w:rsidR="00634AEC" w:rsidRPr="00DB2037">
        <w:rPr>
          <w:rFonts w:ascii="Comic Sans MS" w:hAnsi="Comic Sans MS"/>
        </w:rPr>
        <w:t>.</w:t>
      </w:r>
    </w:p>
    <w:p w14:paraId="7DBE2F00" w14:textId="734F94B6" w:rsidR="00634AEC" w:rsidRPr="00DB2037" w:rsidRDefault="00C27993" w:rsidP="009E7A52">
      <w:pPr>
        <w:pStyle w:val="Prrafodelista"/>
        <w:numPr>
          <w:ilvl w:val="0"/>
          <w:numId w:val="3"/>
        </w:numPr>
        <w:spacing w:line="360" w:lineRule="auto"/>
        <w:jc w:val="both"/>
        <w:rPr>
          <w:rFonts w:ascii="Comic Sans MS" w:hAnsi="Comic Sans MS"/>
        </w:rPr>
      </w:pPr>
      <w:r w:rsidRPr="00DB2037">
        <w:rPr>
          <w:rFonts w:ascii="Comic Sans MS" w:hAnsi="Comic Sans MS"/>
        </w:rPr>
        <w:t>La lógica implícita aquí es que los conocimientos y técnicas que se aprendieron de manera aislada se aplicarán después en un contexto, aunque esta racionalidad ha sido puesta en tela de juicio, tanto como la posibilidad de transferir y aplicar de esta manera los aprendizajes así logrados</w:t>
      </w:r>
      <w:r w:rsidRPr="00DB2037">
        <w:rPr>
          <w:rFonts w:ascii="Comic Sans MS" w:hAnsi="Comic Sans MS"/>
        </w:rPr>
        <w:t>.</w:t>
      </w:r>
    </w:p>
    <w:p w14:paraId="2600BE71" w14:textId="005DA52F" w:rsidR="00C27993" w:rsidRPr="00DB2037" w:rsidRDefault="00DB2037" w:rsidP="009E7A52">
      <w:pPr>
        <w:pStyle w:val="Prrafodelista"/>
        <w:numPr>
          <w:ilvl w:val="0"/>
          <w:numId w:val="3"/>
        </w:numPr>
        <w:spacing w:line="360" w:lineRule="auto"/>
        <w:jc w:val="both"/>
        <w:rPr>
          <w:rFonts w:ascii="Comic Sans MS" w:hAnsi="Comic Sans MS"/>
        </w:rPr>
      </w:pPr>
      <w:r w:rsidRPr="00DB2037">
        <w:rPr>
          <w:rFonts w:ascii="Comic Sans MS" w:hAnsi="Comic Sans MS"/>
        </w:rPr>
        <w:t xml:space="preserve">El </w:t>
      </w:r>
      <w:r w:rsidR="00DC1A45" w:rsidRPr="00DB2037">
        <w:rPr>
          <w:rFonts w:ascii="Comic Sans MS" w:hAnsi="Comic Sans MS"/>
        </w:rPr>
        <w:t>trabajo escolar mediante proyectos no es privativo de ninguna disciplina en particular, pero asume particularidades de dominio en relación con el ámbito disciplinario donde se realiza y con el contexto educativo donde se sitúa.</w:t>
      </w:r>
    </w:p>
    <w:p w14:paraId="15A6365F" w14:textId="64D9DCEA" w:rsidR="00B647B2" w:rsidRPr="00DB2037" w:rsidRDefault="00DB2037" w:rsidP="009E7A52">
      <w:pPr>
        <w:pStyle w:val="Prrafodelista"/>
        <w:numPr>
          <w:ilvl w:val="0"/>
          <w:numId w:val="3"/>
        </w:numPr>
        <w:spacing w:line="360" w:lineRule="auto"/>
        <w:jc w:val="both"/>
        <w:rPr>
          <w:rFonts w:ascii="Comic Sans MS" w:hAnsi="Comic Sans MS"/>
        </w:rPr>
      </w:pPr>
      <w:r w:rsidRPr="00DB2037">
        <w:rPr>
          <w:rFonts w:ascii="Comic Sans MS" w:hAnsi="Comic Sans MS"/>
        </w:rPr>
        <w:t xml:space="preserve">La </w:t>
      </w:r>
      <w:r w:rsidR="00B647B2" w:rsidRPr="00DB2037">
        <w:rPr>
          <w:rFonts w:ascii="Comic Sans MS" w:hAnsi="Comic Sans MS"/>
        </w:rPr>
        <w:t>educación progresista los proyectos se planteaban como interdisciplinarios, hoy en día, y desde perspectivas afines a las que hemos venido revisando, encontramos documentadas experiencias educativas donde los proyectos se vinculan a una sola disciplina</w:t>
      </w:r>
      <w:r w:rsidR="00E7052B" w:rsidRPr="00DB2037">
        <w:rPr>
          <w:rFonts w:ascii="Comic Sans MS" w:hAnsi="Comic Sans MS"/>
        </w:rPr>
        <w:t>.</w:t>
      </w:r>
    </w:p>
    <w:p w14:paraId="7B6AA21B" w14:textId="4593F46E" w:rsidR="00E7052B" w:rsidRPr="00DB2037" w:rsidRDefault="00DB2037" w:rsidP="009E7A52">
      <w:pPr>
        <w:pStyle w:val="Prrafodelista"/>
        <w:numPr>
          <w:ilvl w:val="0"/>
          <w:numId w:val="3"/>
        </w:numPr>
        <w:spacing w:line="360" w:lineRule="auto"/>
        <w:jc w:val="both"/>
        <w:rPr>
          <w:rFonts w:ascii="Comic Sans MS" w:hAnsi="Comic Sans MS"/>
        </w:rPr>
      </w:pPr>
      <w:r w:rsidRPr="00DB2037">
        <w:rPr>
          <w:rFonts w:ascii="Comic Sans MS" w:hAnsi="Comic Sans MS"/>
        </w:rPr>
        <w:lastRenderedPageBreak/>
        <w:t xml:space="preserve">La </w:t>
      </w:r>
      <w:r w:rsidR="00E7052B" w:rsidRPr="00DB2037">
        <w:rPr>
          <w:rFonts w:ascii="Comic Sans MS" w:hAnsi="Comic Sans MS"/>
        </w:rPr>
        <w:t>situación idónea para la realización de un proyecto se ubica en la "vida real" con un modelo de práctica in situ y niveles altos de actividad social y relevancia cultural</w:t>
      </w:r>
      <w:r w:rsidR="00E7052B" w:rsidRPr="00DB2037">
        <w:rPr>
          <w:rFonts w:ascii="Comic Sans MS" w:hAnsi="Comic Sans MS"/>
        </w:rPr>
        <w:t>.</w:t>
      </w:r>
    </w:p>
    <w:p w14:paraId="1EAB890C" w14:textId="6A23CAF5" w:rsidR="00E7052B" w:rsidRPr="00DB2037" w:rsidRDefault="006C14A6" w:rsidP="009E7A52">
      <w:pPr>
        <w:pStyle w:val="Prrafodelista"/>
        <w:numPr>
          <w:ilvl w:val="0"/>
          <w:numId w:val="3"/>
        </w:numPr>
        <w:spacing w:line="360" w:lineRule="auto"/>
        <w:jc w:val="both"/>
        <w:rPr>
          <w:rFonts w:ascii="Comic Sans MS" w:hAnsi="Comic Sans MS"/>
        </w:rPr>
      </w:pPr>
      <w:r w:rsidRPr="00DB2037">
        <w:rPr>
          <w:rFonts w:ascii="Comic Sans MS" w:hAnsi="Comic Sans MS"/>
        </w:rPr>
        <w:t>En la sección precedente reconocimos variantes en lo que se consideran las fases de la metodología de enseñanza mediante proyectos, así como en relación con las posibles prácticas y estrategias docentes que se asocian a dicha enseñanza.</w:t>
      </w:r>
    </w:p>
    <w:p w14:paraId="6DA820E5" w14:textId="39BFA820" w:rsidR="0020754A" w:rsidRPr="00DB2037" w:rsidRDefault="00DB2037" w:rsidP="009E7A52">
      <w:pPr>
        <w:pStyle w:val="Prrafodelista"/>
        <w:numPr>
          <w:ilvl w:val="0"/>
          <w:numId w:val="3"/>
        </w:numPr>
        <w:spacing w:line="360" w:lineRule="auto"/>
        <w:jc w:val="both"/>
        <w:rPr>
          <w:rFonts w:ascii="Comic Sans MS" w:hAnsi="Comic Sans MS"/>
        </w:rPr>
      </w:pPr>
      <w:r w:rsidRPr="00DB2037">
        <w:rPr>
          <w:rFonts w:ascii="Comic Sans MS" w:hAnsi="Comic Sans MS"/>
        </w:rPr>
        <w:t xml:space="preserve">Es </w:t>
      </w:r>
      <w:r w:rsidR="0020754A" w:rsidRPr="00DB2037">
        <w:rPr>
          <w:rFonts w:ascii="Comic Sans MS" w:hAnsi="Comic Sans MS"/>
        </w:rPr>
        <w:t>importante hacer notar que, para algunos autores, el análisis de casos o aprendizaje basado en casos, así como el aprendizaje basado en problemas (ABP), forman parte o se desprenden del enfoque de aprendizaje basado en proyectos, cuyo carácter es más amplio e inclusivo, pero tienen una serie de rasgos particulares que conviene reconocer</w:t>
      </w:r>
      <w:r w:rsidR="002E5603" w:rsidRPr="00DB2037">
        <w:rPr>
          <w:rFonts w:ascii="Comic Sans MS" w:hAnsi="Comic Sans MS"/>
        </w:rPr>
        <w:t>.</w:t>
      </w:r>
    </w:p>
    <w:p w14:paraId="618D04B2" w14:textId="23C2B20F" w:rsidR="002E5603" w:rsidRPr="00DB2037" w:rsidRDefault="00DA0C67" w:rsidP="009E7A52">
      <w:pPr>
        <w:pStyle w:val="Prrafodelista"/>
        <w:numPr>
          <w:ilvl w:val="0"/>
          <w:numId w:val="3"/>
        </w:numPr>
        <w:spacing w:line="360" w:lineRule="auto"/>
        <w:jc w:val="both"/>
        <w:rPr>
          <w:rFonts w:ascii="Comic Sans MS" w:hAnsi="Comic Sans MS"/>
        </w:rPr>
      </w:pPr>
      <w:r w:rsidRPr="00DB2037">
        <w:rPr>
          <w:rFonts w:ascii="Comic Sans MS" w:hAnsi="Comic Sans MS"/>
        </w:rPr>
        <w:t xml:space="preserve">La primera propuesta, </w:t>
      </w:r>
      <w:r w:rsidRPr="00DB2037">
        <w:rPr>
          <w:rFonts w:ascii="Comic Sans MS" w:hAnsi="Comic Sans MS"/>
        </w:rPr>
        <w:t>es</w:t>
      </w:r>
      <w:r w:rsidRPr="00DB2037">
        <w:rPr>
          <w:rFonts w:ascii="Comic Sans MS" w:hAnsi="Comic Sans MS"/>
        </w:rPr>
        <w:t xml:space="preserve"> interesante y asequible para la aplicación de proyectos en la educación básica (primaria y secundaria), y en concreto en la enseñanza de contenidos científicos, es la que plantea el diseño de proyectos para la realización de una feria de las ciencias</w:t>
      </w:r>
      <w:r w:rsidRPr="00DB2037">
        <w:rPr>
          <w:rFonts w:ascii="Comic Sans MS" w:hAnsi="Comic Sans MS"/>
        </w:rPr>
        <w:t>.</w:t>
      </w:r>
    </w:p>
    <w:p w14:paraId="475BFB90" w14:textId="585EAEAF" w:rsidR="00DA0C67" w:rsidRPr="00DB2037" w:rsidRDefault="006B5450" w:rsidP="009E7A52">
      <w:pPr>
        <w:pStyle w:val="Prrafodelista"/>
        <w:numPr>
          <w:ilvl w:val="0"/>
          <w:numId w:val="3"/>
        </w:numPr>
        <w:spacing w:line="360" w:lineRule="auto"/>
        <w:jc w:val="both"/>
        <w:rPr>
          <w:rFonts w:ascii="Comic Sans MS" w:hAnsi="Comic Sans MS"/>
        </w:rPr>
      </w:pPr>
      <w:r w:rsidRPr="00DB2037">
        <w:rPr>
          <w:rFonts w:ascii="Comic Sans MS" w:hAnsi="Comic Sans MS"/>
        </w:rPr>
        <w:t>Como parte del modelo de proyecto para la feria de las ciencias mencionado, se solicita al alumno o grupo de alumnos que elaboren antes un plan inicial o propuesta del proyecto.</w:t>
      </w:r>
    </w:p>
    <w:p w14:paraId="5240B459" w14:textId="69DF5F07" w:rsidR="006B5450" w:rsidRPr="00DB2037" w:rsidRDefault="004D6FCA" w:rsidP="009E7A52">
      <w:pPr>
        <w:pStyle w:val="Prrafodelista"/>
        <w:numPr>
          <w:ilvl w:val="0"/>
          <w:numId w:val="3"/>
        </w:numPr>
        <w:spacing w:line="360" w:lineRule="auto"/>
        <w:jc w:val="both"/>
        <w:rPr>
          <w:rFonts w:ascii="Comic Sans MS" w:hAnsi="Comic Sans MS"/>
        </w:rPr>
      </w:pPr>
      <w:r w:rsidRPr="00DB2037">
        <w:rPr>
          <w:rFonts w:ascii="Comic Sans MS" w:hAnsi="Comic Sans MS"/>
        </w:rPr>
        <w:t>La evaluación no se circunscribe a "calificar el producto"; desde el inicio se establecen con claridad y se dan a conocer los criterios e indicadores o estándares esperados, y los alumnos saben qué se espera del proyecto y de ellos mismos.</w:t>
      </w:r>
    </w:p>
    <w:p w14:paraId="64B7C03A" w14:textId="09B193F1" w:rsidR="004D6FCA" w:rsidRPr="00DB2037" w:rsidRDefault="0005637C" w:rsidP="009E7A52">
      <w:pPr>
        <w:pStyle w:val="Prrafodelista"/>
        <w:numPr>
          <w:ilvl w:val="0"/>
          <w:numId w:val="3"/>
        </w:numPr>
        <w:spacing w:line="360" w:lineRule="auto"/>
        <w:jc w:val="both"/>
        <w:rPr>
          <w:rFonts w:ascii="Comic Sans MS" w:hAnsi="Comic Sans MS"/>
        </w:rPr>
      </w:pPr>
      <w:r w:rsidRPr="00DB2037">
        <w:rPr>
          <w:rFonts w:ascii="Comic Sans MS" w:hAnsi="Comic Sans MS"/>
        </w:rPr>
        <w:t>Desde el punto de vista pedagógico, el método requiere la integración de distintas dimensiones: económica, tecnológica, técnica, social y cultural. Para apoyar la enseñanza en las escuelas se han desarrollado diversos materiales y apoyos didáctico s, como un libro de texto para la educación media</w:t>
      </w:r>
      <w:r w:rsidRPr="00DB2037">
        <w:rPr>
          <w:rFonts w:ascii="Comic Sans MS" w:hAnsi="Comic Sans MS"/>
        </w:rPr>
        <w:t>.</w:t>
      </w:r>
    </w:p>
    <w:p w14:paraId="1B6D511E" w14:textId="3CC508B2" w:rsidR="0005637C" w:rsidRPr="00DB2037" w:rsidRDefault="00DB2037" w:rsidP="009E7A52">
      <w:pPr>
        <w:pStyle w:val="Prrafodelista"/>
        <w:numPr>
          <w:ilvl w:val="0"/>
          <w:numId w:val="3"/>
        </w:numPr>
        <w:spacing w:line="360" w:lineRule="auto"/>
        <w:jc w:val="both"/>
        <w:rPr>
          <w:rFonts w:ascii="Comic Sans MS" w:hAnsi="Comic Sans MS"/>
        </w:rPr>
      </w:pPr>
      <w:r w:rsidRPr="00DB2037">
        <w:rPr>
          <w:rFonts w:ascii="Comic Sans MS" w:hAnsi="Comic Sans MS"/>
        </w:rPr>
        <w:lastRenderedPageBreak/>
        <w:t xml:space="preserve">Hay </w:t>
      </w:r>
      <w:r w:rsidR="00384CCF" w:rsidRPr="00DB2037">
        <w:rPr>
          <w:rFonts w:ascii="Comic Sans MS" w:hAnsi="Comic Sans MS"/>
        </w:rPr>
        <w:t>logros importantes en la aplicación del modelo, persiste una diferencia considerable entre las actividades industriales y las actividades escolares en la enseñanza tecnológica</w:t>
      </w:r>
      <w:r w:rsidR="00384CCF" w:rsidRPr="00DB2037">
        <w:rPr>
          <w:rFonts w:ascii="Comic Sans MS" w:hAnsi="Comic Sans MS"/>
        </w:rPr>
        <w:t>.</w:t>
      </w:r>
    </w:p>
    <w:p w14:paraId="3CD6C733" w14:textId="2773521A" w:rsidR="003A3D06" w:rsidRPr="00DB2037" w:rsidRDefault="003A3D06" w:rsidP="009E7A52">
      <w:pPr>
        <w:pStyle w:val="Prrafodelista"/>
        <w:numPr>
          <w:ilvl w:val="0"/>
          <w:numId w:val="3"/>
        </w:numPr>
        <w:spacing w:line="360" w:lineRule="auto"/>
        <w:jc w:val="both"/>
        <w:rPr>
          <w:rFonts w:ascii="Comic Sans MS" w:hAnsi="Comic Sans MS"/>
        </w:rPr>
      </w:pPr>
      <w:r w:rsidRPr="00DB2037">
        <w:rPr>
          <w:rFonts w:ascii="Comic Sans MS" w:hAnsi="Comic Sans MS"/>
        </w:rPr>
        <w:t>La construcción del conocimiento está mediada por la influencia de los otros, y por eso el aprendizaje implica la apropiación de los saberes de una cultura mediante la reconstrucción y</w:t>
      </w:r>
      <w:r w:rsidRPr="00DB2037">
        <w:rPr>
          <w:rFonts w:ascii="Comic Sans MS" w:hAnsi="Comic Sans MS"/>
        </w:rPr>
        <w:t xml:space="preserve"> </w:t>
      </w:r>
      <w:r w:rsidR="00C52B57" w:rsidRPr="00DB2037">
        <w:rPr>
          <w:rFonts w:ascii="Comic Sans MS" w:hAnsi="Comic Sans MS"/>
        </w:rPr>
        <w:t xml:space="preserve">construcción de estos. </w:t>
      </w:r>
    </w:p>
    <w:p w14:paraId="14CF4CEA" w14:textId="0BC267EF" w:rsidR="00C52B57" w:rsidRPr="00DB2037" w:rsidRDefault="000052CB" w:rsidP="009E7A52">
      <w:pPr>
        <w:pStyle w:val="Prrafodelista"/>
        <w:numPr>
          <w:ilvl w:val="0"/>
          <w:numId w:val="3"/>
        </w:numPr>
        <w:spacing w:line="360" w:lineRule="auto"/>
        <w:jc w:val="both"/>
        <w:rPr>
          <w:rFonts w:ascii="Comic Sans MS" w:hAnsi="Comic Sans MS"/>
        </w:rPr>
      </w:pPr>
      <w:r w:rsidRPr="00DB2037">
        <w:rPr>
          <w:rFonts w:ascii="Comic Sans MS" w:hAnsi="Comic Sans MS"/>
        </w:rPr>
        <w:t>Los participantes de una situación de enseñanza parten de sus marcos personales de referencia, porque les permiten una primera aproximación a la estructura académica y social de la actividad que enfrentan. Pero es mediante la acción conjunta y los intercambios comunicativos, en un proceso de negociación, como se construyen los marcos de referencia interpersonales que conducirán a lograr un significado compartido de la actividad.</w:t>
      </w:r>
    </w:p>
    <w:p w14:paraId="239CC374" w14:textId="7DAA4922" w:rsidR="00B85A4F" w:rsidRPr="00DB2037" w:rsidRDefault="00DB2037" w:rsidP="009E7A52">
      <w:pPr>
        <w:pStyle w:val="Prrafodelista"/>
        <w:numPr>
          <w:ilvl w:val="0"/>
          <w:numId w:val="3"/>
        </w:numPr>
        <w:spacing w:line="360" w:lineRule="auto"/>
        <w:jc w:val="both"/>
        <w:rPr>
          <w:rFonts w:ascii="Comic Sans MS" w:hAnsi="Comic Sans MS"/>
        </w:rPr>
      </w:pPr>
      <w:r w:rsidRPr="00DB2037">
        <w:rPr>
          <w:rFonts w:ascii="Comic Sans MS" w:hAnsi="Comic Sans MS"/>
        </w:rPr>
        <w:t xml:space="preserve">La </w:t>
      </w:r>
      <w:r w:rsidR="00B85A4F" w:rsidRPr="00DB2037">
        <w:rPr>
          <w:rFonts w:ascii="Comic Sans MS" w:hAnsi="Comic Sans MS"/>
        </w:rPr>
        <w:t>importancia de promover la cooperación y el trabajo conjunto en el aula, más aún si dicho trabajo se orienta a la realización de actividades auténticas y se enfrenta al reto de resolver problemas o desarrollar proyectos situados</w:t>
      </w:r>
      <w:r w:rsidR="00F6235C" w:rsidRPr="00DB2037">
        <w:rPr>
          <w:rFonts w:ascii="Comic Sans MS" w:hAnsi="Comic Sans MS"/>
        </w:rPr>
        <w:t>.</w:t>
      </w:r>
    </w:p>
    <w:p w14:paraId="7C3C4AFA" w14:textId="380DDF36" w:rsidR="00F6235C" w:rsidRPr="00DB2037" w:rsidRDefault="00F6235C" w:rsidP="009E7A52">
      <w:pPr>
        <w:pStyle w:val="Prrafodelista"/>
        <w:numPr>
          <w:ilvl w:val="0"/>
          <w:numId w:val="3"/>
        </w:numPr>
        <w:spacing w:line="360" w:lineRule="auto"/>
        <w:jc w:val="both"/>
        <w:rPr>
          <w:rFonts w:ascii="Comic Sans MS" w:hAnsi="Comic Sans MS"/>
        </w:rPr>
      </w:pPr>
      <w:r w:rsidRPr="00DB2037">
        <w:rPr>
          <w:rFonts w:ascii="Comic Sans MS" w:hAnsi="Comic Sans MS"/>
        </w:rPr>
        <w:t>El tema de la cooperación no se reduce en forma alguna a la disposición de técnicas puntuales o de dinámicas para el trabajo grupal o en equipos pequeños.</w:t>
      </w:r>
    </w:p>
    <w:p w14:paraId="079E6409" w14:textId="79252A9B" w:rsidR="00F6235C" w:rsidRPr="00DB2037" w:rsidRDefault="00DB2037" w:rsidP="009E7A52">
      <w:pPr>
        <w:pStyle w:val="Prrafodelista"/>
        <w:numPr>
          <w:ilvl w:val="0"/>
          <w:numId w:val="3"/>
        </w:numPr>
        <w:spacing w:line="360" w:lineRule="auto"/>
        <w:jc w:val="both"/>
        <w:rPr>
          <w:rFonts w:ascii="Comic Sans MS" w:hAnsi="Comic Sans MS"/>
        </w:rPr>
      </w:pPr>
      <w:r w:rsidRPr="00DB2037">
        <w:rPr>
          <w:rFonts w:ascii="Comic Sans MS" w:hAnsi="Comic Sans MS"/>
        </w:rPr>
        <w:t xml:space="preserve">Cooperar </w:t>
      </w:r>
      <w:r w:rsidR="00A70165" w:rsidRPr="00DB2037">
        <w:rPr>
          <w:rFonts w:ascii="Comic Sans MS" w:hAnsi="Comic Sans MS"/>
        </w:rPr>
        <w:t>es trabajar juntos para lograr metas compartidas, lo que se traduce en una interdependencia positiva entre los miembros del grupo</w:t>
      </w:r>
      <w:r w:rsidR="00A70165" w:rsidRPr="00DB2037">
        <w:rPr>
          <w:rFonts w:ascii="Comic Sans MS" w:hAnsi="Comic Sans MS"/>
        </w:rPr>
        <w:t>.</w:t>
      </w:r>
    </w:p>
    <w:p w14:paraId="282FE2AD" w14:textId="3C579C70" w:rsidR="00A70165" w:rsidRPr="00DB2037" w:rsidRDefault="00DB2037" w:rsidP="009E7A52">
      <w:pPr>
        <w:pStyle w:val="Prrafodelista"/>
        <w:numPr>
          <w:ilvl w:val="0"/>
          <w:numId w:val="3"/>
        </w:numPr>
        <w:spacing w:line="360" w:lineRule="auto"/>
        <w:jc w:val="both"/>
        <w:rPr>
          <w:rFonts w:ascii="Comic Sans MS" w:hAnsi="Comic Sans MS"/>
        </w:rPr>
      </w:pPr>
      <w:r w:rsidRPr="00DB2037">
        <w:rPr>
          <w:rFonts w:ascii="Comic Sans MS" w:hAnsi="Comic Sans MS"/>
        </w:rPr>
        <w:t xml:space="preserve">El </w:t>
      </w:r>
      <w:r w:rsidR="004C14D3" w:rsidRPr="00DB2037">
        <w:rPr>
          <w:rFonts w:ascii="Comic Sans MS" w:hAnsi="Comic Sans MS"/>
        </w:rPr>
        <w:t>aprendizaje cooperativo requiere el empleo didáctico de grupos reducidos en los que los alumnos trabajan juntos para maximizar su propio aprendizaje y el de los demás.</w:t>
      </w:r>
    </w:p>
    <w:p w14:paraId="3641FAA7" w14:textId="4D370A9A" w:rsidR="004C14D3" w:rsidRPr="00DB2037" w:rsidRDefault="00DB2037" w:rsidP="009E7A52">
      <w:pPr>
        <w:pStyle w:val="Prrafodelista"/>
        <w:numPr>
          <w:ilvl w:val="0"/>
          <w:numId w:val="3"/>
        </w:numPr>
        <w:spacing w:line="360" w:lineRule="auto"/>
        <w:jc w:val="both"/>
        <w:rPr>
          <w:rFonts w:ascii="Comic Sans MS" w:hAnsi="Comic Sans MS"/>
        </w:rPr>
      </w:pPr>
      <w:r w:rsidRPr="00DB2037">
        <w:rPr>
          <w:rFonts w:ascii="Comic Sans MS" w:hAnsi="Comic Sans MS"/>
        </w:rPr>
        <w:t xml:space="preserve">Los </w:t>
      </w:r>
      <w:r w:rsidR="00150F57" w:rsidRPr="00DB2037">
        <w:rPr>
          <w:rFonts w:ascii="Comic Sans MS" w:hAnsi="Comic Sans MS"/>
        </w:rPr>
        <w:t>profesores que facilitan la interdependencia positiva entre sus estudiantes son aquellos que conceden gran valor a la cohesión del grupo y ofrecen apoyo a los alumnos, que promueven clases productivas, donde ocurren intercambios afectivos positivos, se atiende y respeta la diversidad entre los alumnos y se conducen discusiones abiertas acerca del currículo y del grupo mismo.</w:t>
      </w:r>
    </w:p>
    <w:p w14:paraId="1E978C39" w14:textId="081B1FDF" w:rsidR="00150F57" w:rsidRPr="00DB2037" w:rsidRDefault="00DB2037" w:rsidP="009E7A52">
      <w:pPr>
        <w:pStyle w:val="Prrafodelista"/>
        <w:numPr>
          <w:ilvl w:val="0"/>
          <w:numId w:val="3"/>
        </w:numPr>
        <w:spacing w:line="360" w:lineRule="auto"/>
        <w:jc w:val="both"/>
        <w:rPr>
          <w:rFonts w:ascii="Comic Sans MS" w:hAnsi="Comic Sans MS"/>
        </w:rPr>
      </w:pPr>
      <w:r w:rsidRPr="00DB2037">
        <w:rPr>
          <w:rFonts w:ascii="Comic Sans MS" w:hAnsi="Comic Sans MS"/>
        </w:rPr>
        <w:lastRenderedPageBreak/>
        <w:t xml:space="preserve">La </w:t>
      </w:r>
      <w:r w:rsidR="00846BF5" w:rsidRPr="00DB2037">
        <w:rPr>
          <w:rFonts w:ascii="Comic Sans MS" w:hAnsi="Comic Sans MS"/>
        </w:rPr>
        <w:t>evaluación requiere conjugar los aspectos cuantitativos y cualitativos del aprendizaje logrado por los alumnos, así como conciliar los estándares planteados para toda la clase con los criterios logrados por cada equipo.</w:t>
      </w:r>
    </w:p>
    <w:p w14:paraId="08005C51" w14:textId="77777777" w:rsidR="001C237C" w:rsidRDefault="00DB2037" w:rsidP="001C237C">
      <w:pPr>
        <w:pStyle w:val="Prrafodelista"/>
        <w:numPr>
          <w:ilvl w:val="0"/>
          <w:numId w:val="3"/>
        </w:numPr>
        <w:spacing w:line="360" w:lineRule="auto"/>
        <w:jc w:val="both"/>
        <w:rPr>
          <w:rFonts w:ascii="Comic Sans MS" w:hAnsi="Comic Sans MS"/>
        </w:rPr>
      </w:pPr>
      <w:r w:rsidRPr="00DB2037">
        <w:rPr>
          <w:rFonts w:ascii="Comic Sans MS" w:hAnsi="Comic Sans MS"/>
        </w:rPr>
        <w:t xml:space="preserve">El </w:t>
      </w:r>
      <w:r w:rsidRPr="00DB2037">
        <w:rPr>
          <w:rFonts w:ascii="Comic Sans MS" w:hAnsi="Comic Sans MS"/>
        </w:rPr>
        <w:t>rol central del docente es el de actuar como mediador o intermediario entre los contenidos del aprendizaje y la actividad constructiva que despliegan los alumnos para asimilarlos, pero al mismo tiempo el docente modela y enseña una cierta estructura de relaciones sociales y afectivas. Un sistema altamente competitivo y autoritario, que no permite la expresión personal de intereses y talentos, reproduce una forma de estratificación social en el aula, donde el poder, los privilegios y el prestigio se distribuyen en función de la manera en que se "etiqueta" a un estudiante.</w:t>
      </w:r>
    </w:p>
    <w:p w14:paraId="2F5AAFB3" w14:textId="0308E9DC" w:rsidR="00F402CE" w:rsidRPr="001C237C" w:rsidRDefault="00C9320C" w:rsidP="001C237C">
      <w:pPr>
        <w:pStyle w:val="Prrafodelista"/>
        <w:numPr>
          <w:ilvl w:val="0"/>
          <w:numId w:val="3"/>
        </w:numPr>
        <w:spacing w:line="360" w:lineRule="auto"/>
        <w:jc w:val="both"/>
        <w:rPr>
          <w:rFonts w:ascii="Comic Sans MS" w:hAnsi="Comic Sans MS"/>
        </w:rPr>
      </w:pPr>
      <w:r w:rsidRPr="001C237C">
        <w:rPr>
          <w:rFonts w:ascii="Comic Sans MS" w:hAnsi="Comic Sans MS"/>
        </w:rPr>
        <w:t xml:space="preserve">Aprender </w:t>
      </w:r>
      <w:r w:rsidR="00F402CE" w:rsidRPr="001C237C">
        <w:rPr>
          <w:rFonts w:ascii="Comic Sans MS" w:hAnsi="Comic Sans MS"/>
        </w:rPr>
        <w:t xml:space="preserve">haciendo es una forma de iniciación disciplinada al planteamiento y resolución de problemas de producción y actuación, tal como ocurre en los talleres de arquitectura, en los conservatorios o en el </w:t>
      </w:r>
      <w:r w:rsidR="00F402CE" w:rsidRPr="001C237C">
        <w:rPr>
          <w:rFonts w:ascii="Comic Sans MS" w:hAnsi="Comic Sans MS"/>
        </w:rPr>
        <w:t>prácticum</w:t>
      </w:r>
      <w:r w:rsidR="00F402CE" w:rsidRPr="001C237C">
        <w:rPr>
          <w:rFonts w:ascii="Comic Sans MS" w:hAnsi="Comic Sans MS"/>
        </w:rPr>
        <w:t xml:space="preserve"> de los profesionales de la medicina o la psicología clínica.</w:t>
      </w:r>
    </w:p>
    <w:p w14:paraId="16974F2D" w14:textId="3735FD81" w:rsidR="00C9320C" w:rsidRPr="00C9320C" w:rsidRDefault="00C9320C" w:rsidP="007C16FF">
      <w:pPr>
        <w:pStyle w:val="Prrafodelista"/>
        <w:numPr>
          <w:ilvl w:val="0"/>
          <w:numId w:val="2"/>
        </w:numPr>
        <w:spacing w:line="360" w:lineRule="auto"/>
        <w:rPr>
          <w:rFonts w:ascii="Comic Sans MS" w:hAnsi="Comic Sans MS"/>
        </w:rPr>
      </w:pPr>
      <w:r w:rsidRPr="00C9320C">
        <w:rPr>
          <w:rFonts w:ascii="Comic Sans MS" w:hAnsi="Comic Sans MS"/>
        </w:rPr>
        <w:t>Existen cuatro constantes en la reflexión práctica propuesta por Schbn que hay que tomar en cuenta al examinar la actuación de los alumnos o de los profesionales en formación, así como de sus docentes-tutores: Los medios, lenguajes y repertorios con que los profesionales/ docentes describen la realidad y llevan adelante determinadas acciones.  Los sistemas de apreciación con que centran los problemas, para la evaluación y para la conversación reflexiva. Las teorías generales que aplican a los fenómenos de interés. Los roles en los que sitúan sus tareas y mediante los cuales delimitan su medio institucional.</w:t>
      </w:r>
    </w:p>
    <w:sectPr w:rsidR="00C9320C" w:rsidRPr="00C9320C" w:rsidSect="00135E6B">
      <w:pgSz w:w="12240" w:h="15840"/>
      <w:pgMar w:top="1417" w:right="1701" w:bottom="1417" w:left="1701" w:header="708" w:footer="708" w:gutter="0"/>
      <w:pgBorders w:offsetFrom="page">
        <w:top w:val="double" w:sz="4" w:space="24" w:color="833C0B" w:themeColor="accent2" w:themeShade="80"/>
        <w:left w:val="double" w:sz="4" w:space="24" w:color="833C0B" w:themeColor="accent2" w:themeShade="80"/>
        <w:bottom w:val="double" w:sz="4" w:space="24" w:color="833C0B" w:themeColor="accent2" w:themeShade="80"/>
        <w:right w:val="double" w:sz="4" w:space="24" w:color="833C0B" w:themeColor="accent2" w:themeShade="8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dern Love">
    <w:altName w:val="Modern Love"/>
    <w:charset w:val="00"/>
    <w:family w:val="decorative"/>
    <w:pitch w:val="variable"/>
    <w:sig w:usb0="8000002F" w:usb1="0000000A"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2F1CCE"/>
    <w:multiLevelType w:val="hybridMultilevel"/>
    <w:tmpl w:val="7F0669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B456386"/>
    <w:multiLevelType w:val="hybridMultilevel"/>
    <w:tmpl w:val="C94CFB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F87201C"/>
    <w:multiLevelType w:val="hybridMultilevel"/>
    <w:tmpl w:val="40B274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555510620">
    <w:abstractNumId w:val="1"/>
  </w:num>
  <w:num w:numId="2" w16cid:durableId="1476296281">
    <w:abstractNumId w:val="2"/>
  </w:num>
  <w:num w:numId="3" w16cid:durableId="5469170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E6B"/>
    <w:rsid w:val="000052CB"/>
    <w:rsid w:val="000516FF"/>
    <w:rsid w:val="0005637C"/>
    <w:rsid w:val="0007214A"/>
    <w:rsid w:val="000B5DAB"/>
    <w:rsid w:val="00101620"/>
    <w:rsid w:val="00135E6B"/>
    <w:rsid w:val="00150F57"/>
    <w:rsid w:val="00155C3C"/>
    <w:rsid w:val="001B08B1"/>
    <w:rsid w:val="001B53CD"/>
    <w:rsid w:val="001C237C"/>
    <w:rsid w:val="001E3709"/>
    <w:rsid w:val="0020754A"/>
    <w:rsid w:val="002176E7"/>
    <w:rsid w:val="0029071F"/>
    <w:rsid w:val="002A0B20"/>
    <w:rsid w:val="002A4B8B"/>
    <w:rsid w:val="002E5603"/>
    <w:rsid w:val="003562CC"/>
    <w:rsid w:val="00363F92"/>
    <w:rsid w:val="00384CCF"/>
    <w:rsid w:val="003A3D06"/>
    <w:rsid w:val="003D6C52"/>
    <w:rsid w:val="003F6ED5"/>
    <w:rsid w:val="004517A7"/>
    <w:rsid w:val="00494841"/>
    <w:rsid w:val="004B1401"/>
    <w:rsid w:val="004C14D3"/>
    <w:rsid w:val="004D6FCA"/>
    <w:rsid w:val="004E560B"/>
    <w:rsid w:val="004E6B3C"/>
    <w:rsid w:val="005365D5"/>
    <w:rsid w:val="00556AAF"/>
    <w:rsid w:val="00572AC5"/>
    <w:rsid w:val="005F0A42"/>
    <w:rsid w:val="0061011D"/>
    <w:rsid w:val="00623FDF"/>
    <w:rsid w:val="00624D74"/>
    <w:rsid w:val="00634AEC"/>
    <w:rsid w:val="00636A4C"/>
    <w:rsid w:val="00637C33"/>
    <w:rsid w:val="006B5450"/>
    <w:rsid w:val="006C0A13"/>
    <w:rsid w:val="006C14A6"/>
    <w:rsid w:val="006D132C"/>
    <w:rsid w:val="006F3AB9"/>
    <w:rsid w:val="007356E9"/>
    <w:rsid w:val="007361D4"/>
    <w:rsid w:val="007B1053"/>
    <w:rsid w:val="007B55D0"/>
    <w:rsid w:val="007C16FF"/>
    <w:rsid w:val="007D7ADA"/>
    <w:rsid w:val="00846BF5"/>
    <w:rsid w:val="0085687B"/>
    <w:rsid w:val="00875DB3"/>
    <w:rsid w:val="008F57BE"/>
    <w:rsid w:val="00921DCE"/>
    <w:rsid w:val="009A7C60"/>
    <w:rsid w:val="009D1F78"/>
    <w:rsid w:val="009D3B81"/>
    <w:rsid w:val="009E7A52"/>
    <w:rsid w:val="00A22427"/>
    <w:rsid w:val="00A27A76"/>
    <w:rsid w:val="00A70165"/>
    <w:rsid w:val="00AB6D81"/>
    <w:rsid w:val="00AC7054"/>
    <w:rsid w:val="00B006FF"/>
    <w:rsid w:val="00B06F95"/>
    <w:rsid w:val="00B647B2"/>
    <w:rsid w:val="00B85A4F"/>
    <w:rsid w:val="00BF210E"/>
    <w:rsid w:val="00C121AB"/>
    <w:rsid w:val="00C20649"/>
    <w:rsid w:val="00C22897"/>
    <w:rsid w:val="00C27993"/>
    <w:rsid w:val="00C3534C"/>
    <w:rsid w:val="00C51FB8"/>
    <w:rsid w:val="00C52B57"/>
    <w:rsid w:val="00C9320C"/>
    <w:rsid w:val="00CD7F46"/>
    <w:rsid w:val="00D17E68"/>
    <w:rsid w:val="00D21120"/>
    <w:rsid w:val="00D4345B"/>
    <w:rsid w:val="00D566A2"/>
    <w:rsid w:val="00D927FF"/>
    <w:rsid w:val="00D976A4"/>
    <w:rsid w:val="00DA0C67"/>
    <w:rsid w:val="00DB2037"/>
    <w:rsid w:val="00DC1A45"/>
    <w:rsid w:val="00E1249A"/>
    <w:rsid w:val="00E211C3"/>
    <w:rsid w:val="00E43433"/>
    <w:rsid w:val="00E50863"/>
    <w:rsid w:val="00E7052B"/>
    <w:rsid w:val="00E77AF8"/>
    <w:rsid w:val="00EE215E"/>
    <w:rsid w:val="00F25945"/>
    <w:rsid w:val="00F312B5"/>
    <w:rsid w:val="00F323E5"/>
    <w:rsid w:val="00F402CE"/>
    <w:rsid w:val="00F6235C"/>
    <w:rsid w:val="00F766DC"/>
    <w:rsid w:val="00F85CC0"/>
    <w:rsid w:val="00F9520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3E6B4"/>
  <w15:chartTrackingRefBased/>
  <w15:docId w15:val="{9E2F4751-21A6-4D32-A416-8E5A3E0FC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5E6B"/>
    <w:pPr>
      <w:spacing w:after="0" w:line="240" w:lineRule="auto"/>
    </w:pPr>
    <w:rPr>
      <w:rFonts w:eastAsiaTheme="minorEastAsia"/>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135E6B"/>
    <w:pPr>
      <w:spacing w:after="0" w:line="240" w:lineRule="auto"/>
    </w:pPr>
  </w:style>
  <w:style w:type="paragraph" w:styleId="NormalWeb">
    <w:name w:val="Normal (Web)"/>
    <w:basedOn w:val="Normal"/>
    <w:uiPriority w:val="99"/>
    <w:semiHidden/>
    <w:unhideWhenUsed/>
    <w:rsid w:val="00BF210E"/>
    <w:pPr>
      <w:spacing w:before="100" w:beforeAutospacing="1" w:after="100" w:afterAutospacing="1"/>
    </w:pPr>
    <w:rPr>
      <w:rFonts w:ascii="Times New Roman" w:eastAsia="Times New Roman" w:hAnsi="Times New Roman" w:cs="Times New Roman"/>
      <w:sz w:val="24"/>
      <w:szCs w:val="24"/>
    </w:rPr>
  </w:style>
  <w:style w:type="paragraph" w:styleId="Prrafodelista">
    <w:name w:val="List Paragraph"/>
    <w:basedOn w:val="Normal"/>
    <w:uiPriority w:val="34"/>
    <w:qFormat/>
    <w:rsid w:val="00E77A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8724939">
      <w:bodyDiv w:val="1"/>
      <w:marLeft w:val="0"/>
      <w:marRight w:val="0"/>
      <w:marTop w:val="0"/>
      <w:marBottom w:val="0"/>
      <w:divBdr>
        <w:top w:val="none" w:sz="0" w:space="0" w:color="auto"/>
        <w:left w:val="none" w:sz="0" w:space="0" w:color="auto"/>
        <w:bottom w:val="none" w:sz="0" w:space="0" w:color="auto"/>
        <w:right w:val="none" w:sz="0" w:space="0" w:color="auto"/>
      </w:divBdr>
    </w:div>
    <w:div w:id="1718624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12</Pages>
  <Words>3237</Words>
  <Characters>17806</Characters>
  <Application>Microsoft Office Word</Application>
  <DocSecurity>0</DocSecurity>
  <Lines>148</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margarita velazquez medellin</dc:creator>
  <cp:keywords/>
  <dc:description/>
  <cp:lastModifiedBy>margarita velazquez medellin</cp:lastModifiedBy>
  <cp:revision>108</cp:revision>
  <dcterms:created xsi:type="dcterms:W3CDTF">2022-06-08T15:04:00Z</dcterms:created>
  <dcterms:modified xsi:type="dcterms:W3CDTF">2022-06-11T00:28:00Z</dcterms:modified>
</cp:coreProperties>
</file>