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56" w:rsidRPr="006843EA" w:rsidRDefault="00C03ACC" w:rsidP="006843EA">
      <w:pPr>
        <w:jc w:val="center"/>
        <w:rPr>
          <w:b/>
          <w:sz w:val="28"/>
          <w:szCs w:val="28"/>
          <w:lang w:val="es-ES"/>
        </w:rPr>
      </w:pPr>
      <w:bookmarkStart w:id="0" w:name="_GoBack"/>
      <w:bookmarkEnd w:id="0"/>
      <w:r>
        <w:rPr>
          <w:b/>
          <w:sz w:val="28"/>
          <w:szCs w:val="28"/>
          <w:lang w:val="es-ES"/>
        </w:rPr>
        <w:t xml:space="preserve">“Curso de </w:t>
      </w:r>
      <w:r w:rsidR="006843EA" w:rsidRPr="006843EA">
        <w:rPr>
          <w:b/>
          <w:sz w:val="28"/>
          <w:szCs w:val="28"/>
          <w:lang w:val="es-ES"/>
        </w:rPr>
        <w:t xml:space="preserve">preparación para el examen </w:t>
      </w:r>
      <w:r w:rsidR="009A7C33">
        <w:rPr>
          <w:b/>
          <w:sz w:val="28"/>
          <w:szCs w:val="28"/>
          <w:lang w:val="es-ES"/>
        </w:rPr>
        <w:t>de</w:t>
      </w:r>
      <w:r w:rsidR="00B050F8">
        <w:rPr>
          <w:b/>
          <w:sz w:val="28"/>
          <w:szCs w:val="28"/>
          <w:lang w:val="es-ES"/>
        </w:rPr>
        <w:t xml:space="preserve"> ingreso a la educación básica</w:t>
      </w:r>
      <w:r w:rsidR="009A7C33">
        <w:rPr>
          <w:b/>
          <w:sz w:val="28"/>
          <w:szCs w:val="28"/>
          <w:lang w:val="es-ES"/>
        </w:rPr>
        <w:t xml:space="preserve"> en el nivel preescolar</w:t>
      </w:r>
      <w:r w:rsidR="006843EA" w:rsidRPr="006843EA">
        <w:rPr>
          <w:b/>
          <w:sz w:val="28"/>
          <w:szCs w:val="28"/>
          <w:lang w:val="es-ES"/>
        </w:rPr>
        <w:t>”</w:t>
      </w:r>
    </w:p>
    <w:p w:rsidR="006843EA" w:rsidRDefault="006843EA">
      <w:pPr>
        <w:rPr>
          <w:lang w:val="es-ES"/>
        </w:rPr>
      </w:pPr>
    </w:p>
    <w:p w:rsidR="006843EA" w:rsidRPr="006843EA" w:rsidRDefault="001278B1" w:rsidP="006843EA">
      <w:pPr>
        <w:jc w:val="center"/>
        <w:rPr>
          <w:b/>
          <w:lang w:val="es-ES"/>
        </w:rPr>
      </w:pPr>
      <w:r>
        <w:rPr>
          <w:b/>
          <w:lang w:val="es-ES"/>
        </w:rPr>
        <w:t>Módulo 2</w:t>
      </w:r>
      <w:r w:rsidR="006843EA" w:rsidRPr="006843EA">
        <w:rPr>
          <w:b/>
          <w:lang w:val="es-ES"/>
        </w:rPr>
        <w:t xml:space="preserve">. Examen de </w:t>
      </w:r>
      <w:r>
        <w:rPr>
          <w:b/>
          <w:lang w:val="es-ES"/>
        </w:rPr>
        <w:t>habilidades intelectuales y responsabilidades ético-profesionales</w:t>
      </w:r>
    </w:p>
    <w:p w:rsidR="006843EA" w:rsidRDefault="006843EA">
      <w:pPr>
        <w:rPr>
          <w:lang w:val="es-ES"/>
        </w:rPr>
      </w:pPr>
    </w:p>
    <w:p w:rsidR="006843EA" w:rsidRDefault="006843EA">
      <w:pPr>
        <w:rPr>
          <w:lang w:val="es-ES"/>
        </w:rPr>
      </w:pPr>
    </w:p>
    <w:p w:rsidR="006843EA" w:rsidRDefault="006843EA" w:rsidP="006843EA">
      <w:pPr>
        <w:jc w:val="both"/>
      </w:pPr>
      <w:r w:rsidRPr="006843EA">
        <w:rPr>
          <w:i/>
          <w:lang w:val="es-ES"/>
        </w:rPr>
        <w:t>Propósito de la actividad:</w:t>
      </w:r>
      <w:r>
        <w:rPr>
          <w:lang w:val="es-ES"/>
        </w:rPr>
        <w:t xml:space="preserve"> </w:t>
      </w:r>
      <w:r>
        <w:t xml:space="preserve">organizar los saberes que posees sobre los indicadores clave correspondientes a la función </w:t>
      </w:r>
      <w:r w:rsidR="00B050F8">
        <w:t>de docente en el nivel preescolar</w:t>
      </w:r>
      <w:r>
        <w:t>, de acuerdo al documento “</w:t>
      </w:r>
      <w:r w:rsidRPr="00993EFD">
        <w:rPr>
          <w:i/>
        </w:rPr>
        <w:t xml:space="preserve">etapas, aspectos, métodos e instrumentos para el proceso de evaluación para </w:t>
      </w:r>
      <w:r w:rsidR="006168E1">
        <w:rPr>
          <w:i/>
        </w:rPr>
        <w:t>el ingreso a la educación básica</w:t>
      </w:r>
      <w:r>
        <w:t>”.</w:t>
      </w:r>
      <w:r w:rsidR="00531E2E">
        <w:t xml:space="preserve"> Esto permitirá identificar los vacíos de conocimiento respecto a las temáticas que se solicitarán en el examen de </w:t>
      </w:r>
      <w:r w:rsidR="00C4382D">
        <w:t>habilidades intelectuales y responsabilidades ético-profesionales</w:t>
      </w:r>
      <w:r w:rsidR="00531E2E">
        <w:t>.</w:t>
      </w:r>
    </w:p>
    <w:p w:rsidR="006843EA" w:rsidRPr="006843EA" w:rsidRDefault="006843EA"/>
    <w:p w:rsidR="006843EA" w:rsidRDefault="006843EA">
      <w:pPr>
        <w:rPr>
          <w:i/>
          <w:lang w:val="es-ES"/>
        </w:rPr>
      </w:pPr>
    </w:p>
    <w:p w:rsidR="006843EA" w:rsidRPr="00A02D00" w:rsidRDefault="00A02D00" w:rsidP="006843EA">
      <w:pPr>
        <w:jc w:val="center"/>
        <w:rPr>
          <w:i/>
          <w:sz w:val="28"/>
          <w:szCs w:val="28"/>
          <w:lang w:val="es-ES"/>
        </w:rPr>
      </w:pPr>
      <w:r w:rsidRPr="00A02D00">
        <w:rPr>
          <w:i/>
          <w:sz w:val="28"/>
          <w:szCs w:val="28"/>
          <w:lang w:val="es-ES"/>
        </w:rPr>
        <w:t>Guía de estudio</w:t>
      </w:r>
    </w:p>
    <w:p w:rsidR="006843EA" w:rsidRDefault="006843EA">
      <w:pPr>
        <w:rPr>
          <w:i/>
          <w:lang w:val="es-ES"/>
        </w:rPr>
      </w:pPr>
    </w:p>
    <w:p w:rsidR="006843EA" w:rsidRPr="006843EA" w:rsidRDefault="006843EA">
      <w:pPr>
        <w:rPr>
          <w:lang w:val="es-ES"/>
        </w:rPr>
      </w:pPr>
    </w:p>
    <w:p w:rsidR="006843EA" w:rsidRDefault="006843EA" w:rsidP="00993EFD">
      <w:pPr>
        <w:jc w:val="both"/>
      </w:pPr>
      <w:r>
        <w:t>Instrucciones: Responde las siguientes preguntas y/o completa lo que se te pide</w:t>
      </w:r>
      <w:r w:rsidR="00531E2E">
        <w:t>, considerando los saberes que posees actualmente</w:t>
      </w:r>
      <w:r w:rsidR="00993EFD">
        <w:t xml:space="preserve"> sobre los indicadores de la función </w:t>
      </w:r>
      <w:r w:rsidR="006168E1">
        <w:t>docente en el nivel preescolar</w:t>
      </w:r>
      <w:r w:rsidR="00993EFD">
        <w:t xml:space="preserve"> establecidos por el INEE y la SEP</w:t>
      </w:r>
      <w:r>
        <w:t>.</w:t>
      </w:r>
      <w:r w:rsidR="00531E2E">
        <w:t xml:space="preserve"> </w:t>
      </w:r>
    </w:p>
    <w:p w:rsidR="006843EA" w:rsidRDefault="006843EA">
      <w:pPr>
        <w:rPr>
          <w:lang w:val="es-ES"/>
        </w:rPr>
      </w:pPr>
    </w:p>
    <w:p w:rsidR="006843EA" w:rsidRDefault="006843EA">
      <w:pPr>
        <w:rPr>
          <w:lang w:val="es-ES"/>
        </w:rPr>
      </w:pPr>
    </w:p>
    <w:p w:rsidR="006843EA" w:rsidRPr="00D5158B" w:rsidRDefault="00C4382D" w:rsidP="006168E1">
      <w:pPr>
        <w:jc w:val="both"/>
        <w:rPr>
          <w:i/>
        </w:rPr>
      </w:pPr>
      <w:r>
        <w:rPr>
          <w:i/>
        </w:rPr>
        <w:t>Dimensión 3</w:t>
      </w:r>
      <w:r w:rsidR="006168E1">
        <w:rPr>
          <w:i/>
        </w:rPr>
        <w:t xml:space="preserve">. </w:t>
      </w:r>
      <w:r>
        <w:rPr>
          <w:i/>
        </w:rPr>
        <w:t>Un docente que se reconoce como profesional que mejora continuamente para apoyar a los alumnos en su aprendizaje</w:t>
      </w:r>
      <w:r w:rsidR="006168E1">
        <w:rPr>
          <w:i/>
        </w:rPr>
        <w:t>.</w:t>
      </w:r>
    </w:p>
    <w:p w:rsidR="006843EA" w:rsidRDefault="006843EA" w:rsidP="006843EA"/>
    <w:p w:rsidR="00827B0C" w:rsidRDefault="006168E1" w:rsidP="006843EA">
      <w:pPr>
        <w:jc w:val="both"/>
      </w:pPr>
      <w:r>
        <w:t xml:space="preserve">1. </w:t>
      </w:r>
      <w:r w:rsidR="00827B0C">
        <w:t xml:space="preserve">A partir de la lectura </w:t>
      </w:r>
      <w:r w:rsidR="00C87766">
        <w:t>2</w:t>
      </w:r>
      <w:r w:rsidR="00827B0C">
        <w:t xml:space="preserve">1 de </w:t>
      </w:r>
      <w:proofErr w:type="spellStart"/>
      <w:r w:rsidR="00C87766">
        <w:t>Dean</w:t>
      </w:r>
      <w:proofErr w:type="spellEnd"/>
      <w:r w:rsidR="00C87766">
        <w:t xml:space="preserve"> (1993</w:t>
      </w:r>
      <w:r w:rsidR="00827B0C">
        <w:t xml:space="preserve">), pp. </w:t>
      </w:r>
      <w:r w:rsidR="00C87766">
        <w:t>79-82</w:t>
      </w:r>
      <w:r w:rsidR="00827B0C">
        <w:t xml:space="preserve">. </w:t>
      </w:r>
      <w:r w:rsidR="00C87766">
        <w:t>Describe las habilidades de comunicación y planificación que requieren desarrollar los maestros</w:t>
      </w:r>
      <w:r w:rsidR="00827B0C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87766" w:rsidRPr="00C87766" w:rsidTr="00C87766">
        <w:tc>
          <w:tcPr>
            <w:tcW w:w="4414" w:type="dxa"/>
            <w:shd w:val="clear" w:color="auto" w:fill="E7E6E6" w:themeFill="background2"/>
          </w:tcPr>
          <w:p w:rsidR="00C87766" w:rsidRPr="00C87766" w:rsidRDefault="00C87766" w:rsidP="00C87766">
            <w:pPr>
              <w:jc w:val="center"/>
              <w:rPr>
                <w:b/>
              </w:rPr>
            </w:pPr>
            <w:r w:rsidRPr="00C87766">
              <w:rPr>
                <w:b/>
              </w:rPr>
              <w:t>Habilidades de comunicación</w:t>
            </w:r>
          </w:p>
        </w:tc>
        <w:tc>
          <w:tcPr>
            <w:tcW w:w="4414" w:type="dxa"/>
            <w:shd w:val="clear" w:color="auto" w:fill="E7E6E6" w:themeFill="background2"/>
          </w:tcPr>
          <w:p w:rsidR="00C87766" w:rsidRPr="00C87766" w:rsidRDefault="00C87766" w:rsidP="00C87766">
            <w:pPr>
              <w:jc w:val="center"/>
              <w:rPr>
                <w:b/>
              </w:rPr>
            </w:pPr>
            <w:r w:rsidRPr="00C87766">
              <w:rPr>
                <w:b/>
              </w:rPr>
              <w:t>Habilidades de planeación</w:t>
            </w:r>
          </w:p>
        </w:tc>
      </w:tr>
      <w:tr w:rsidR="00C87766" w:rsidTr="00C87766">
        <w:tc>
          <w:tcPr>
            <w:tcW w:w="4414" w:type="dxa"/>
          </w:tcPr>
          <w:p w:rsidR="00C87766" w:rsidRDefault="00C87766" w:rsidP="006843EA">
            <w:pPr>
              <w:jc w:val="both"/>
            </w:pPr>
          </w:p>
          <w:p w:rsidR="00C87766" w:rsidRDefault="00C87766" w:rsidP="006843EA">
            <w:pPr>
              <w:jc w:val="both"/>
            </w:pPr>
          </w:p>
          <w:p w:rsidR="00C87766" w:rsidRDefault="00C87766" w:rsidP="006843EA">
            <w:pPr>
              <w:jc w:val="both"/>
            </w:pPr>
          </w:p>
        </w:tc>
        <w:tc>
          <w:tcPr>
            <w:tcW w:w="4414" w:type="dxa"/>
          </w:tcPr>
          <w:p w:rsidR="00C87766" w:rsidRDefault="00C87766" w:rsidP="006843EA">
            <w:pPr>
              <w:jc w:val="both"/>
            </w:pPr>
          </w:p>
        </w:tc>
      </w:tr>
      <w:tr w:rsidR="00C87766" w:rsidTr="00C87766">
        <w:tc>
          <w:tcPr>
            <w:tcW w:w="4414" w:type="dxa"/>
          </w:tcPr>
          <w:p w:rsidR="00C87766" w:rsidRDefault="00C87766" w:rsidP="006843EA">
            <w:pPr>
              <w:jc w:val="both"/>
            </w:pPr>
          </w:p>
          <w:p w:rsidR="00C87766" w:rsidRDefault="00C87766" w:rsidP="006843EA">
            <w:pPr>
              <w:jc w:val="both"/>
            </w:pPr>
          </w:p>
          <w:p w:rsidR="00C87766" w:rsidRDefault="00C87766" w:rsidP="006843EA">
            <w:pPr>
              <w:jc w:val="both"/>
            </w:pPr>
          </w:p>
        </w:tc>
        <w:tc>
          <w:tcPr>
            <w:tcW w:w="4414" w:type="dxa"/>
          </w:tcPr>
          <w:p w:rsidR="00C87766" w:rsidRDefault="00C87766" w:rsidP="006843EA">
            <w:pPr>
              <w:jc w:val="both"/>
            </w:pPr>
          </w:p>
        </w:tc>
      </w:tr>
      <w:tr w:rsidR="00C87766" w:rsidTr="00C87766">
        <w:tc>
          <w:tcPr>
            <w:tcW w:w="4414" w:type="dxa"/>
          </w:tcPr>
          <w:p w:rsidR="00C87766" w:rsidRDefault="00C87766" w:rsidP="006843EA">
            <w:pPr>
              <w:jc w:val="both"/>
            </w:pPr>
          </w:p>
          <w:p w:rsidR="00C87766" w:rsidRDefault="00C87766" w:rsidP="006843EA">
            <w:pPr>
              <w:jc w:val="both"/>
            </w:pPr>
          </w:p>
          <w:p w:rsidR="00C87766" w:rsidRDefault="00C87766" w:rsidP="006843EA">
            <w:pPr>
              <w:jc w:val="both"/>
            </w:pPr>
          </w:p>
        </w:tc>
        <w:tc>
          <w:tcPr>
            <w:tcW w:w="4414" w:type="dxa"/>
          </w:tcPr>
          <w:p w:rsidR="00C87766" w:rsidRDefault="00C87766" w:rsidP="006843EA">
            <w:pPr>
              <w:jc w:val="both"/>
            </w:pPr>
          </w:p>
        </w:tc>
      </w:tr>
      <w:tr w:rsidR="00C87766" w:rsidTr="00C87766">
        <w:tc>
          <w:tcPr>
            <w:tcW w:w="4414" w:type="dxa"/>
          </w:tcPr>
          <w:p w:rsidR="00C87766" w:rsidRDefault="00C87766" w:rsidP="006843EA">
            <w:pPr>
              <w:jc w:val="both"/>
            </w:pPr>
          </w:p>
          <w:p w:rsidR="00C87766" w:rsidRDefault="00C87766" w:rsidP="006843EA">
            <w:pPr>
              <w:jc w:val="both"/>
            </w:pPr>
          </w:p>
          <w:p w:rsidR="00C87766" w:rsidRDefault="00C87766" w:rsidP="006843EA">
            <w:pPr>
              <w:jc w:val="both"/>
            </w:pPr>
          </w:p>
        </w:tc>
        <w:tc>
          <w:tcPr>
            <w:tcW w:w="4414" w:type="dxa"/>
          </w:tcPr>
          <w:p w:rsidR="00C87766" w:rsidRDefault="00C87766" w:rsidP="006843EA">
            <w:pPr>
              <w:jc w:val="both"/>
            </w:pPr>
          </w:p>
        </w:tc>
      </w:tr>
    </w:tbl>
    <w:p w:rsidR="00C87766" w:rsidRDefault="00C87766" w:rsidP="006843EA">
      <w:pPr>
        <w:jc w:val="both"/>
      </w:pPr>
    </w:p>
    <w:p w:rsidR="00C87766" w:rsidRDefault="00C87766" w:rsidP="006843EA">
      <w:pPr>
        <w:jc w:val="both"/>
      </w:pPr>
    </w:p>
    <w:p w:rsidR="00C87766" w:rsidRDefault="00C87766" w:rsidP="006843EA">
      <w:pPr>
        <w:jc w:val="both"/>
      </w:pPr>
    </w:p>
    <w:p w:rsidR="00827B0C" w:rsidRDefault="00021B48" w:rsidP="006843EA">
      <w:pPr>
        <w:jc w:val="both"/>
      </w:pPr>
      <w:r>
        <w:lastRenderedPageBreak/>
        <w:t>2. A partir de la lectura 22, FIERRO (1994), pp.39-69. ¿De qué manera el CTE contribuye a la reflexión sistemática sobre la práctica docente? Argumenta.</w:t>
      </w:r>
    </w:p>
    <w:p w:rsidR="00021B48" w:rsidRDefault="00021B48" w:rsidP="006843EA">
      <w:pPr>
        <w:jc w:val="both"/>
      </w:pPr>
    </w:p>
    <w:p w:rsidR="00021B48" w:rsidRDefault="00021B48" w:rsidP="006843EA">
      <w:pPr>
        <w:jc w:val="both"/>
      </w:pPr>
    </w:p>
    <w:p w:rsidR="00F54B07" w:rsidRDefault="00F54B07" w:rsidP="006843EA">
      <w:pPr>
        <w:jc w:val="both"/>
      </w:pPr>
    </w:p>
    <w:p w:rsidR="00F54B07" w:rsidRDefault="00F54B07" w:rsidP="006843EA">
      <w:pPr>
        <w:jc w:val="both"/>
      </w:pPr>
    </w:p>
    <w:p w:rsidR="00F54B07" w:rsidRDefault="00F54B07" w:rsidP="006843EA">
      <w:pPr>
        <w:jc w:val="both"/>
      </w:pPr>
    </w:p>
    <w:p w:rsidR="00F54B07" w:rsidRDefault="00F54B07" w:rsidP="006843EA">
      <w:pPr>
        <w:jc w:val="both"/>
      </w:pPr>
    </w:p>
    <w:p w:rsidR="00F54B07" w:rsidRDefault="00F54B07" w:rsidP="006843EA">
      <w:pPr>
        <w:jc w:val="both"/>
      </w:pPr>
      <w:r>
        <w:t xml:space="preserve">3. </w:t>
      </w:r>
      <w:r w:rsidR="005D0B42">
        <w:t>A partir de la lectura 2</w:t>
      </w:r>
      <w:r w:rsidR="00021B48">
        <w:t>3, Fullan (2001), pp. 48-</w:t>
      </w:r>
      <w:r w:rsidR="00603151">
        <w:t>55; 66-68</w:t>
      </w:r>
      <w:r w:rsidR="00021B48">
        <w:t>; 73-74; 78-79</w:t>
      </w:r>
      <w:r w:rsidR="005D0B42">
        <w:t xml:space="preserve">. </w:t>
      </w:r>
      <w:r w:rsidR="00603151">
        <w:t>Completa el siguiente cuadro.</w:t>
      </w:r>
    </w:p>
    <w:p w:rsidR="00603151" w:rsidRDefault="00603151" w:rsidP="006843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603151" w:rsidTr="00603151">
        <w:tc>
          <w:tcPr>
            <w:tcW w:w="2547" w:type="dxa"/>
          </w:tcPr>
          <w:p w:rsidR="00603151" w:rsidRDefault="00603151" w:rsidP="006843EA">
            <w:pPr>
              <w:jc w:val="both"/>
            </w:pPr>
            <w:r>
              <w:t>Aspectos clave</w:t>
            </w:r>
          </w:p>
        </w:tc>
        <w:tc>
          <w:tcPr>
            <w:tcW w:w="6281" w:type="dxa"/>
          </w:tcPr>
          <w:p w:rsidR="00603151" w:rsidRDefault="00603151" w:rsidP="006843EA">
            <w:pPr>
              <w:jc w:val="both"/>
            </w:pPr>
            <w:r>
              <w:t>Explica:</w:t>
            </w:r>
          </w:p>
        </w:tc>
      </w:tr>
      <w:tr w:rsidR="00603151" w:rsidTr="00603151">
        <w:tc>
          <w:tcPr>
            <w:tcW w:w="2547" w:type="dxa"/>
          </w:tcPr>
          <w:p w:rsidR="00603151" w:rsidRDefault="00603151" w:rsidP="006843EA">
            <w:pPr>
              <w:jc w:val="both"/>
            </w:pPr>
            <w:r>
              <w:t>a) Beneficios del trabajo colaborativo entre docentes:</w:t>
            </w:r>
          </w:p>
        </w:tc>
        <w:tc>
          <w:tcPr>
            <w:tcW w:w="6281" w:type="dxa"/>
          </w:tcPr>
          <w:p w:rsidR="00603151" w:rsidRDefault="00603151" w:rsidP="006843EA">
            <w:pPr>
              <w:jc w:val="both"/>
            </w:pPr>
          </w:p>
        </w:tc>
      </w:tr>
      <w:tr w:rsidR="00603151" w:rsidTr="00603151">
        <w:tc>
          <w:tcPr>
            <w:tcW w:w="2547" w:type="dxa"/>
          </w:tcPr>
          <w:p w:rsidR="00603151" w:rsidRDefault="00603151" w:rsidP="006843EA">
            <w:pPr>
              <w:jc w:val="both"/>
            </w:pPr>
            <w:r>
              <w:t>b) La práctica reflexiva entre docentes:</w:t>
            </w:r>
          </w:p>
        </w:tc>
        <w:tc>
          <w:tcPr>
            <w:tcW w:w="6281" w:type="dxa"/>
          </w:tcPr>
          <w:p w:rsidR="00603151" w:rsidRDefault="00603151" w:rsidP="006843EA">
            <w:pPr>
              <w:jc w:val="both"/>
            </w:pPr>
          </w:p>
        </w:tc>
      </w:tr>
      <w:tr w:rsidR="00603151" w:rsidTr="00603151">
        <w:tc>
          <w:tcPr>
            <w:tcW w:w="2547" w:type="dxa"/>
          </w:tcPr>
          <w:p w:rsidR="00603151" w:rsidRDefault="00603151" w:rsidP="006843EA">
            <w:pPr>
              <w:jc w:val="both"/>
            </w:pPr>
            <w:r>
              <w:t>c) ¿Qué significa “la sinergia de compartir”?</w:t>
            </w:r>
          </w:p>
        </w:tc>
        <w:tc>
          <w:tcPr>
            <w:tcW w:w="6281" w:type="dxa"/>
          </w:tcPr>
          <w:p w:rsidR="00603151" w:rsidRDefault="00603151" w:rsidP="006843EA">
            <w:pPr>
              <w:jc w:val="both"/>
            </w:pPr>
          </w:p>
        </w:tc>
      </w:tr>
      <w:tr w:rsidR="00603151" w:rsidTr="00603151">
        <w:tc>
          <w:tcPr>
            <w:tcW w:w="2547" w:type="dxa"/>
          </w:tcPr>
          <w:p w:rsidR="00603151" w:rsidRDefault="00603151" w:rsidP="006843EA">
            <w:pPr>
              <w:jc w:val="both"/>
            </w:pPr>
            <w:r>
              <w:t>d) Menciona 2 acciones que el decente debe realizar para mostrar su compromiso con la mejora y el aprendizaje permanente:</w:t>
            </w:r>
          </w:p>
        </w:tc>
        <w:tc>
          <w:tcPr>
            <w:tcW w:w="6281" w:type="dxa"/>
          </w:tcPr>
          <w:p w:rsidR="00603151" w:rsidRDefault="00603151" w:rsidP="006843EA">
            <w:pPr>
              <w:jc w:val="both"/>
            </w:pPr>
          </w:p>
        </w:tc>
      </w:tr>
    </w:tbl>
    <w:p w:rsidR="00603151" w:rsidRDefault="00603151" w:rsidP="006843EA">
      <w:pPr>
        <w:jc w:val="both"/>
      </w:pPr>
    </w:p>
    <w:p w:rsidR="005D0B42" w:rsidRDefault="005D0B42" w:rsidP="006843EA">
      <w:pPr>
        <w:jc w:val="both"/>
      </w:pPr>
    </w:p>
    <w:p w:rsidR="005D0B42" w:rsidRDefault="005D0B42" w:rsidP="006843EA">
      <w:pPr>
        <w:jc w:val="both"/>
      </w:pPr>
    </w:p>
    <w:p w:rsidR="00F54B07" w:rsidRDefault="00F54B07" w:rsidP="006843EA">
      <w:pPr>
        <w:jc w:val="both"/>
      </w:pPr>
    </w:p>
    <w:p w:rsidR="006930FE" w:rsidRDefault="00992EAB" w:rsidP="006930FE">
      <w:pPr>
        <w:jc w:val="both"/>
      </w:pPr>
      <w:r>
        <w:t xml:space="preserve">4. </w:t>
      </w:r>
      <w:r w:rsidR="00603151">
        <w:t xml:space="preserve">De acuerdo con la lectura 24, García Cedillo (2000), pp. 42-45. </w:t>
      </w:r>
      <w:r w:rsidR="00747115">
        <w:t>Explica los fundamentos filosóficos de la integración educativa (IE)</w:t>
      </w:r>
      <w:r w:rsidR="006930FE">
        <w:t>.</w:t>
      </w:r>
    </w:p>
    <w:p w:rsidR="006930FE" w:rsidRDefault="006930FE" w:rsidP="006930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747115" w:rsidRPr="00747115" w:rsidTr="00747115">
        <w:tc>
          <w:tcPr>
            <w:tcW w:w="3539" w:type="dxa"/>
            <w:shd w:val="clear" w:color="auto" w:fill="E7E6E6" w:themeFill="background2"/>
          </w:tcPr>
          <w:p w:rsidR="00747115" w:rsidRPr="00747115" w:rsidRDefault="00747115" w:rsidP="00747115">
            <w:pPr>
              <w:jc w:val="center"/>
              <w:rPr>
                <w:b/>
              </w:rPr>
            </w:pPr>
            <w:r w:rsidRPr="00747115">
              <w:rPr>
                <w:b/>
              </w:rPr>
              <w:t>Fundamentos filosóficos de la IE</w:t>
            </w:r>
          </w:p>
        </w:tc>
        <w:tc>
          <w:tcPr>
            <w:tcW w:w="5289" w:type="dxa"/>
            <w:shd w:val="clear" w:color="auto" w:fill="E7E6E6" w:themeFill="background2"/>
          </w:tcPr>
          <w:p w:rsidR="00747115" w:rsidRPr="00747115" w:rsidRDefault="00747115" w:rsidP="00747115">
            <w:pPr>
              <w:jc w:val="center"/>
              <w:rPr>
                <w:b/>
              </w:rPr>
            </w:pPr>
            <w:r w:rsidRPr="00747115">
              <w:rPr>
                <w:b/>
              </w:rPr>
              <w:t>Explica:</w:t>
            </w:r>
          </w:p>
        </w:tc>
      </w:tr>
      <w:tr w:rsidR="00747115" w:rsidTr="00747115">
        <w:tc>
          <w:tcPr>
            <w:tcW w:w="3539" w:type="dxa"/>
          </w:tcPr>
          <w:p w:rsidR="00747115" w:rsidRDefault="00747115" w:rsidP="006930FE">
            <w:r>
              <w:t>a) Respeto a las diferencias:</w:t>
            </w:r>
          </w:p>
        </w:tc>
        <w:tc>
          <w:tcPr>
            <w:tcW w:w="5289" w:type="dxa"/>
          </w:tcPr>
          <w:p w:rsidR="00747115" w:rsidRDefault="00747115" w:rsidP="006930FE"/>
          <w:p w:rsidR="00747115" w:rsidRDefault="00747115" w:rsidP="006930FE"/>
          <w:p w:rsidR="00747115" w:rsidRDefault="00747115" w:rsidP="006930FE"/>
        </w:tc>
      </w:tr>
      <w:tr w:rsidR="00747115" w:rsidTr="00747115">
        <w:tc>
          <w:tcPr>
            <w:tcW w:w="3539" w:type="dxa"/>
          </w:tcPr>
          <w:p w:rsidR="00747115" w:rsidRDefault="00747115" w:rsidP="006930FE">
            <w:r>
              <w:t>b) Derechos humanos e igualdad de oportunidades:</w:t>
            </w:r>
          </w:p>
        </w:tc>
        <w:tc>
          <w:tcPr>
            <w:tcW w:w="5289" w:type="dxa"/>
          </w:tcPr>
          <w:p w:rsidR="00747115" w:rsidRDefault="00747115" w:rsidP="006930FE"/>
          <w:p w:rsidR="00747115" w:rsidRDefault="00747115" w:rsidP="006930FE"/>
          <w:p w:rsidR="00747115" w:rsidRDefault="00747115" w:rsidP="006930FE"/>
        </w:tc>
      </w:tr>
      <w:tr w:rsidR="00747115" w:rsidTr="00747115">
        <w:tc>
          <w:tcPr>
            <w:tcW w:w="3539" w:type="dxa"/>
          </w:tcPr>
          <w:p w:rsidR="00747115" w:rsidRDefault="00747115" w:rsidP="006930FE">
            <w:r>
              <w:t>e) Escuela para todos:</w:t>
            </w:r>
          </w:p>
        </w:tc>
        <w:tc>
          <w:tcPr>
            <w:tcW w:w="5289" w:type="dxa"/>
          </w:tcPr>
          <w:p w:rsidR="00747115" w:rsidRDefault="00747115" w:rsidP="006930FE"/>
          <w:p w:rsidR="00747115" w:rsidRDefault="00747115" w:rsidP="006930FE"/>
          <w:p w:rsidR="00747115" w:rsidRDefault="00747115" w:rsidP="006930FE"/>
        </w:tc>
      </w:tr>
    </w:tbl>
    <w:p w:rsidR="006930FE" w:rsidRDefault="006930FE" w:rsidP="006930FE"/>
    <w:p w:rsidR="005F3B95" w:rsidRDefault="005F3B95" w:rsidP="006843EA">
      <w:pPr>
        <w:jc w:val="both"/>
      </w:pPr>
    </w:p>
    <w:p w:rsidR="005F3B95" w:rsidRDefault="005F3B95" w:rsidP="006843EA">
      <w:pPr>
        <w:jc w:val="both"/>
      </w:pPr>
      <w:r>
        <w:lastRenderedPageBreak/>
        <w:t xml:space="preserve">5. A partir de la lectura </w:t>
      </w:r>
      <w:r w:rsidR="00747115">
        <w:t>2</w:t>
      </w:r>
      <w:r w:rsidR="009E1954">
        <w:t xml:space="preserve">5, Kaufman (2003), pp. </w:t>
      </w:r>
      <w:r w:rsidR="004C6D26">
        <w:t>19-28. Describe las funciones del lenguaje que manifiestan los textos. Apóyate en la siguiente tabla.</w:t>
      </w:r>
    </w:p>
    <w:p w:rsidR="004C6D26" w:rsidRDefault="004C6D26" w:rsidP="006843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4C6D26" w:rsidRPr="004C6D26" w:rsidTr="004C6D26">
        <w:tc>
          <w:tcPr>
            <w:tcW w:w="3256" w:type="dxa"/>
            <w:shd w:val="clear" w:color="auto" w:fill="E7E6E6" w:themeFill="background2"/>
          </w:tcPr>
          <w:p w:rsidR="004C6D26" w:rsidRPr="004C6D26" w:rsidRDefault="004C6D26" w:rsidP="004C6D26">
            <w:pPr>
              <w:jc w:val="center"/>
              <w:rPr>
                <w:b/>
              </w:rPr>
            </w:pPr>
            <w:r w:rsidRPr="004C6D26">
              <w:rPr>
                <w:b/>
              </w:rPr>
              <w:t>Funciones del lenguaje</w:t>
            </w:r>
          </w:p>
        </w:tc>
        <w:tc>
          <w:tcPr>
            <w:tcW w:w="5572" w:type="dxa"/>
            <w:shd w:val="clear" w:color="auto" w:fill="E7E6E6" w:themeFill="background2"/>
          </w:tcPr>
          <w:p w:rsidR="004C6D26" w:rsidRPr="004C6D26" w:rsidRDefault="004C6D26" w:rsidP="004C6D26">
            <w:pPr>
              <w:jc w:val="center"/>
              <w:rPr>
                <w:b/>
              </w:rPr>
            </w:pPr>
            <w:r w:rsidRPr="004C6D26">
              <w:rPr>
                <w:b/>
              </w:rPr>
              <w:t>Descripción</w:t>
            </w:r>
          </w:p>
        </w:tc>
      </w:tr>
      <w:tr w:rsidR="004C6D26" w:rsidTr="004C6D26">
        <w:tc>
          <w:tcPr>
            <w:tcW w:w="3256" w:type="dxa"/>
          </w:tcPr>
          <w:p w:rsidR="004C6D26" w:rsidRDefault="004C6D26" w:rsidP="006843EA">
            <w:pPr>
              <w:jc w:val="both"/>
            </w:pPr>
            <w:r>
              <w:t>1. Función informativa</w:t>
            </w:r>
          </w:p>
        </w:tc>
        <w:tc>
          <w:tcPr>
            <w:tcW w:w="5572" w:type="dxa"/>
          </w:tcPr>
          <w:p w:rsidR="004C6D26" w:rsidRDefault="004C6D26" w:rsidP="006843EA">
            <w:pPr>
              <w:jc w:val="both"/>
            </w:pPr>
          </w:p>
          <w:p w:rsidR="004C6D26" w:rsidRDefault="004C6D26" w:rsidP="006843EA">
            <w:pPr>
              <w:jc w:val="both"/>
            </w:pPr>
          </w:p>
          <w:p w:rsidR="004C6D26" w:rsidRDefault="004C6D26" w:rsidP="006843EA">
            <w:pPr>
              <w:jc w:val="both"/>
            </w:pPr>
          </w:p>
        </w:tc>
      </w:tr>
      <w:tr w:rsidR="004C6D26" w:rsidTr="004C6D26">
        <w:tc>
          <w:tcPr>
            <w:tcW w:w="3256" w:type="dxa"/>
          </w:tcPr>
          <w:p w:rsidR="004C6D26" w:rsidRDefault="004C6D26" w:rsidP="006843EA">
            <w:pPr>
              <w:jc w:val="both"/>
            </w:pPr>
            <w:r>
              <w:t>2. Función literaria</w:t>
            </w:r>
          </w:p>
        </w:tc>
        <w:tc>
          <w:tcPr>
            <w:tcW w:w="5572" w:type="dxa"/>
          </w:tcPr>
          <w:p w:rsidR="004C6D26" w:rsidRDefault="004C6D26" w:rsidP="006843EA">
            <w:pPr>
              <w:jc w:val="both"/>
            </w:pPr>
          </w:p>
          <w:p w:rsidR="004C6D26" w:rsidRDefault="004C6D26" w:rsidP="006843EA">
            <w:pPr>
              <w:jc w:val="both"/>
            </w:pPr>
          </w:p>
          <w:p w:rsidR="004C6D26" w:rsidRDefault="004C6D26" w:rsidP="006843EA">
            <w:pPr>
              <w:jc w:val="both"/>
            </w:pPr>
          </w:p>
        </w:tc>
      </w:tr>
      <w:tr w:rsidR="004C6D26" w:rsidTr="004C6D26">
        <w:tc>
          <w:tcPr>
            <w:tcW w:w="3256" w:type="dxa"/>
          </w:tcPr>
          <w:p w:rsidR="004C6D26" w:rsidRDefault="004C6D26" w:rsidP="006843EA">
            <w:pPr>
              <w:jc w:val="both"/>
            </w:pPr>
            <w:r>
              <w:t>3. Función apelativa</w:t>
            </w:r>
          </w:p>
        </w:tc>
        <w:tc>
          <w:tcPr>
            <w:tcW w:w="5572" w:type="dxa"/>
          </w:tcPr>
          <w:p w:rsidR="004C6D26" w:rsidRDefault="004C6D26" w:rsidP="006843EA">
            <w:pPr>
              <w:jc w:val="both"/>
            </w:pPr>
          </w:p>
          <w:p w:rsidR="004C6D26" w:rsidRDefault="004C6D26" w:rsidP="006843EA">
            <w:pPr>
              <w:jc w:val="both"/>
            </w:pPr>
          </w:p>
          <w:p w:rsidR="004C6D26" w:rsidRDefault="004C6D26" w:rsidP="006843EA">
            <w:pPr>
              <w:jc w:val="both"/>
            </w:pPr>
          </w:p>
        </w:tc>
      </w:tr>
      <w:tr w:rsidR="004C6D26" w:rsidTr="004C6D26">
        <w:tc>
          <w:tcPr>
            <w:tcW w:w="3256" w:type="dxa"/>
          </w:tcPr>
          <w:p w:rsidR="004C6D26" w:rsidRDefault="004C6D26" w:rsidP="006843EA">
            <w:pPr>
              <w:jc w:val="both"/>
            </w:pPr>
            <w:r>
              <w:t>4. Función expresiva</w:t>
            </w:r>
          </w:p>
        </w:tc>
        <w:tc>
          <w:tcPr>
            <w:tcW w:w="5572" w:type="dxa"/>
          </w:tcPr>
          <w:p w:rsidR="004C6D26" w:rsidRDefault="004C6D26" w:rsidP="006843EA">
            <w:pPr>
              <w:jc w:val="both"/>
            </w:pPr>
          </w:p>
          <w:p w:rsidR="004C6D26" w:rsidRDefault="004C6D26" w:rsidP="006843EA">
            <w:pPr>
              <w:jc w:val="both"/>
            </w:pPr>
          </w:p>
          <w:p w:rsidR="004C6D26" w:rsidRDefault="004C6D26" w:rsidP="006843EA">
            <w:pPr>
              <w:jc w:val="both"/>
            </w:pPr>
          </w:p>
        </w:tc>
      </w:tr>
    </w:tbl>
    <w:p w:rsidR="004C6D26" w:rsidRDefault="004C6D26" w:rsidP="006843EA">
      <w:pPr>
        <w:jc w:val="both"/>
      </w:pPr>
    </w:p>
    <w:p w:rsidR="005F3B95" w:rsidRDefault="005F3B95" w:rsidP="006843EA">
      <w:pPr>
        <w:jc w:val="both"/>
      </w:pPr>
    </w:p>
    <w:p w:rsidR="004C6D26" w:rsidRDefault="004C6D26" w:rsidP="004C6D26">
      <w:pPr>
        <w:jc w:val="both"/>
      </w:pPr>
      <w:r>
        <w:t>6. A partir de la lectura 25, Kaufman (2003), pp. 29-56. Sintetiza las características de los tipos de textos literarios. Apóyate en la siguiente tabla.</w:t>
      </w:r>
    </w:p>
    <w:p w:rsidR="008C2C0F" w:rsidRDefault="008C2C0F" w:rsidP="004C6D2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4C6D26" w:rsidTr="00C350BA">
        <w:tc>
          <w:tcPr>
            <w:tcW w:w="8828" w:type="dxa"/>
            <w:gridSpan w:val="2"/>
          </w:tcPr>
          <w:p w:rsidR="004C6D26" w:rsidRPr="004C6D26" w:rsidRDefault="004C6D26" w:rsidP="004C6D26">
            <w:pPr>
              <w:jc w:val="center"/>
              <w:rPr>
                <w:b/>
                <w:sz w:val="28"/>
                <w:szCs w:val="28"/>
              </w:rPr>
            </w:pPr>
            <w:r w:rsidRPr="004C6D26">
              <w:rPr>
                <w:b/>
                <w:sz w:val="28"/>
                <w:szCs w:val="28"/>
              </w:rPr>
              <w:t>Textos literarios</w:t>
            </w:r>
          </w:p>
        </w:tc>
      </w:tr>
      <w:tr w:rsidR="004C6D26" w:rsidRPr="004C6D26" w:rsidTr="004C6D26">
        <w:tc>
          <w:tcPr>
            <w:tcW w:w="2263" w:type="dxa"/>
            <w:shd w:val="clear" w:color="auto" w:fill="E7E6E6" w:themeFill="background2"/>
          </w:tcPr>
          <w:p w:rsidR="004C6D26" w:rsidRPr="004C6D26" w:rsidRDefault="004C6D26" w:rsidP="004C6D26">
            <w:pPr>
              <w:jc w:val="center"/>
              <w:rPr>
                <w:b/>
              </w:rPr>
            </w:pPr>
            <w:r w:rsidRPr="004C6D26">
              <w:rPr>
                <w:b/>
              </w:rPr>
              <w:t>Tipos</w:t>
            </w:r>
          </w:p>
        </w:tc>
        <w:tc>
          <w:tcPr>
            <w:tcW w:w="6565" w:type="dxa"/>
            <w:shd w:val="clear" w:color="auto" w:fill="E7E6E6" w:themeFill="background2"/>
          </w:tcPr>
          <w:p w:rsidR="004C6D26" w:rsidRPr="004C6D26" w:rsidRDefault="004C6D26" w:rsidP="004C6D26">
            <w:pPr>
              <w:jc w:val="center"/>
              <w:rPr>
                <w:b/>
              </w:rPr>
            </w:pPr>
            <w:r w:rsidRPr="004C6D26">
              <w:rPr>
                <w:b/>
              </w:rPr>
              <w:t>Características</w:t>
            </w: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pPr>
              <w:jc w:val="both"/>
            </w:pPr>
            <w:r>
              <w:t>a) El cuento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pPr>
              <w:jc w:val="both"/>
            </w:pPr>
            <w:r>
              <w:t>b) La novela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pPr>
              <w:jc w:val="both"/>
            </w:pPr>
            <w:r>
              <w:t>c) La obra de teatro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pPr>
              <w:jc w:val="both"/>
            </w:pPr>
            <w:r>
              <w:t>d) El poema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RPr="004C6D26" w:rsidTr="00C576B7">
        <w:tc>
          <w:tcPr>
            <w:tcW w:w="8828" w:type="dxa"/>
            <w:gridSpan w:val="2"/>
          </w:tcPr>
          <w:p w:rsidR="004C6D26" w:rsidRPr="004C6D26" w:rsidRDefault="004C6D26" w:rsidP="004C6D26">
            <w:pPr>
              <w:jc w:val="center"/>
              <w:rPr>
                <w:b/>
                <w:sz w:val="28"/>
                <w:szCs w:val="28"/>
              </w:rPr>
            </w:pPr>
            <w:r w:rsidRPr="004C6D26">
              <w:rPr>
                <w:b/>
                <w:sz w:val="28"/>
                <w:szCs w:val="28"/>
              </w:rPr>
              <w:t>Textos periodísticos</w:t>
            </w: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pPr>
              <w:jc w:val="both"/>
            </w:pPr>
            <w:r>
              <w:t>a) La noticia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r>
              <w:t>b) El artículo de opinión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pPr>
              <w:jc w:val="both"/>
            </w:pPr>
            <w:r>
              <w:lastRenderedPageBreak/>
              <w:t>c) El reportaje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pPr>
              <w:jc w:val="both"/>
            </w:pPr>
            <w:r>
              <w:t>d) La entrevista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B83CB5">
        <w:tc>
          <w:tcPr>
            <w:tcW w:w="8828" w:type="dxa"/>
            <w:gridSpan w:val="2"/>
          </w:tcPr>
          <w:p w:rsidR="004C6D26" w:rsidRPr="004C6D26" w:rsidRDefault="004C6D26" w:rsidP="004C6D26">
            <w:pPr>
              <w:jc w:val="center"/>
              <w:rPr>
                <w:b/>
                <w:sz w:val="28"/>
                <w:szCs w:val="28"/>
              </w:rPr>
            </w:pPr>
            <w:r w:rsidRPr="004C6D26">
              <w:rPr>
                <w:b/>
                <w:sz w:val="28"/>
                <w:szCs w:val="28"/>
              </w:rPr>
              <w:t>Textos de información científica</w:t>
            </w: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pPr>
              <w:jc w:val="both"/>
            </w:pPr>
            <w:r>
              <w:t>a) La definición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r>
              <w:t>b) La nota de enciclopedia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r>
              <w:t>c) El informe de experimentos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pPr>
              <w:jc w:val="both"/>
            </w:pPr>
            <w:r>
              <w:t>d) La monografía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pPr>
              <w:jc w:val="both"/>
            </w:pPr>
            <w:r>
              <w:t>e) El relato histórico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4C6D26">
        <w:tc>
          <w:tcPr>
            <w:tcW w:w="2263" w:type="dxa"/>
          </w:tcPr>
          <w:p w:rsidR="004C6D26" w:rsidRDefault="004C6D26" w:rsidP="004C6D26">
            <w:pPr>
              <w:jc w:val="both"/>
            </w:pPr>
            <w:r>
              <w:t>f) La biografía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930D3D">
        <w:tc>
          <w:tcPr>
            <w:tcW w:w="8828" w:type="dxa"/>
            <w:gridSpan w:val="2"/>
          </w:tcPr>
          <w:p w:rsidR="004C6D26" w:rsidRPr="004C6D26" w:rsidRDefault="004C6D26" w:rsidP="004C6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Textos instruccionales</w:t>
            </w:r>
          </w:p>
        </w:tc>
      </w:tr>
      <w:tr w:rsidR="004C6D26" w:rsidTr="004C6D26">
        <w:tc>
          <w:tcPr>
            <w:tcW w:w="2263" w:type="dxa"/>
          </w:tcPr>
          <w:p w:rsidR="004C6D26" w:rsidRDefault="004C6D26" w:rsidP="008C2C0F">
            <w:r>
              <w:t>a) La receta y el instructivo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860E01">
        <w:tc>
          <w:tcPr>
            <w:tcW w:w="8828" w:type="dxa"/>
            <w:gridSpan w:val="2"/>
          </w:tcPr>
          <w:p w:rsidR="004C6D26" w:rsidRPr="004C6D26" w:rsidRDefault="004C6D26" w:rsidP="004C6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Textos epistolares</w:t>
            </w:r>
          </w:p>
        </w:tc>
      </w:tr>
      <w:tr w:rsidR="004C6D26" w:rsidTr="004C6D26">
        <w:tc>
          <w:tcPr>
            <w:tcW w:w="2263" w:type="dxa"/>
          </w:tcPr>
          <w:p w:rsidR="004C6D26" w:rsidRDefault="008C2C0F" w:rsidP="004C6D26">
            <w:pPr>
              <w:jc w:val="both"/>
            </w:pPr>
            <w:r>
              <w:t>a) La carta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4C6D26" w:rsidTr="004C6D26">
        <w:tc>
          <w:tcPr>
            <w:tcW w:w="2263" w:type="dxa"/>
          </w:tcPr>
          <w:p w:rsidR="004C6D26" w:rsidRDefault="008C2C0F" w:rsidP="004C6D26">
            <w:pPr>
              <w:jc w:val="both"/>
            </w:pPr>
            <w:r>
              <w:t>b) La solicitud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8C2C0F" w:rsidTr="008C2C0F">
        <w:tc>
          <w:tcPr>
            <w:tcW w:w="8828" w:type="dxa"/>
            <w:gridSpan w:val="2"/>
            <w:shd w:val="clear" w:color="auto" w:fill="E7E6E6" w:themeFill="background2"/>
          </w:tcPr>
          <w:p w:rsidR="008C2C0F" w:rsidRPr="008C2C0F" w:rsidRDefault="008C2C0F" w:rsidP="008C2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Textos humorísticos</w:t>
            </w:r>
          </w:p>
        </w:tc>
      </w:tr>
      <w:tr w:rsidR="004C6D26" w:rsidTr="004C6D26">
        <w:tc>
          <w:tcPr>
            <w:tcW w:w="2263" w:type="dxa"/>
          </w:tcPr>
          <w:p w:rsidR="004C6D26" w:rsidRDefault="008C2C0F" w:rsidP="004C6D26">
            <w:pPr>
              <w:jc w:val="both"/>
            </w:pPr>
            <w:r>
              <w:t>a) La historieta</w:t>
            </w:r>
          </w:p>
        </w:tc>
        <w:tc>
          <w:tcPr>
            <w:tcW w:w="6565" w:type="dxa"/>
          </w:tcPr>
          <w:p w:rsidR="004C6D26" w:rsidRDefault="004C6D26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8C2C0F" w:rsidTr="008C2C0F">
        <w:tc>
          <w:tcPr>
            <w:tcW w:w="8828" w:type="dxa"/>
            <w:gridSpan w:val="2"/>
            <w:shd w:val="clear" w:color="auto" w:fill="E7E6E6" w:themeFill="background2"/>
          </w:tcPr>
          <w:p w:rsidR="008C2C0F" w:rsidRPr="008C2C0F" w:rsidRDefault="008C2C0F" w:rsidP="008C2C0F">
            <w:pPr>
              <w:jc w:val="center"/>
              <w:rPr>
                <w:b/>
                <w:sz w:val="28"/>
                <w:szCs w:val="28"/>
              </w:rPr>
            </w:pPr>
            <w:r w:rsidRPr="008C2C0F">
              <w:rPr>
                <w:b/>
                <w:sz w:val="28"/>
                <w:szCs w:val="28"/>
              </w:rPr>
              <w:t>Textos publicitarios</w:t>
            </w:r>
          </w:p>
        </w:tc>
      </w:tr>
      <w:tr w:rsidR="008C2C0F" w:rsidTr="004C6D26">
        <w:tc>
          <w:tcPr>
            <w:tcW w:w="2263" w:type="dxa"/>
          </w:tcPr>
          <w:p w:rsidR="008C2C0F" w:rsidRDefault="008C2C0F" w:rsidP="004C6D26">
            <w:pPr>
              <w:jc w:val="both"/>
            </w:pPr>
            <w:r>
              <w:t>a) El aviso</w:t>
            </w:r>
          </w:p>
        </w:tc>
        <w:tc>
          <w:tcPr>
            <w:tcW w:w="6565" w:type="dxa"/>
          </w:tcPr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8C2C0F" w:rsidTr="004C6D26">
        <w:tc>
          <w:tcPr>
            <w:tcW w:w="2263" w:type="dxa"/>
          </w:tcPr>
          <w:p w:rsidR="008C2C0F" w:rsidRDefault="008C2C0F" w:rsidP="004C6D26">
            <w:pPr>
              <w:jc w:val="both"/>
            </w:pPr>
            <w:r>
              <w:t>b) El afiche</w:t>
            </w:r>
          </w:p>
        </w:tc>
        <w:tc>
          <w:tcPr>
            <w:tcW w:w="6565" w:type="dxa"/>
          </w:tcPr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  <w:tr w:rsidR="008C2C0F" w:rsidTr="004C6D26">
        <w:tc>
          <w:tcPr>
            <w:tcW w:w="2263" w:type="dxa"/>
          </w:tcPr>
          <w:p w:rsidR="008C2C0F" w:rsidRDefault="008C2C0F" w:rsidP="004C6D26">
            <w:pPr>
              <w:jc w:val="both"/>
            </w:pPr>
            <w:r>
              <w:t>c) El folleto</w:t>
            </w:r>
          </w:p>
        </w:tc>
        <w:tc>
          <w:tcPr>
            <w:tcW w:w="6565" w:type="dxa"/>
          </w:tcPr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  <w:p w:rsidR="008C2C0F" w:rsidRDefault="008C2C0F" w:rsidP="004C6D26">
            <w:pPr>
              <w:jc w:val="both"/>
            </w:pPr>
          </w:p>
        </w:tc>
      </w:tr>
    </w:tbl>
    <w:p w:rsidR="004C6D26" w:rsidRDefault="004C6D26" w:rsidP="006843EA">
      <w:pPr>
        <w:jc w:val="both"/>
      </w:pPr>
    </w:p>
    <w:p w:rsidR="00647437" w:rsidRDefault="00647437" w:rsidP="006843EA">
      <w:pPr>
        <w:jc w:val="both"/>
      </w:pPr>
    </w:p>
    <w:p w:rsidR="00405E7E" w:rsidRDefault="00647437" w:rsidP="006843EA">
      <w:pPr>
        <w:jc w:val="both"/>
      </w:pPr>
      <w:r>
        <w:t xml:space="preserve">7.  </w:t>
      </w:r>
      <w:r w:rsidR="0035212B">
        <w:t>De acuerdo con la lectura 27, SEP (2013),</w:t>
      </w:r>
      <w:r w:rsidR="00405E7E">
        <w:t xml:space="preserve"> </w:t>
      </w:r>
      <w:r w:rsidR="0035212B">
        <w:t xml:space="preserve">pp. 46-61. </w:t>
      </w:r>
      <w:r w:rsidR="00405E7E">
        <w:t>Menciona los elementos que el educador debe considerar en el diálogo con alumnos y padres de familia para comunicar los logros de aprendizaje.</w:t>
      </w:r>
    </w:p>
    <w:p w:rsidR="006843EA" w:rsidRDefault="00647437" w:rsidP="006843EA">
      <w:pPr>
        <w:jc w:val="both"/>
      </w:pP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405E7E" w:rsidRPr="00405E7E" w:rsidTr="00405E7E">
        <w:tc>
          <w:tcPr>
            <w:tcW w:w="3823" w:type="dxa"/>
            <w:shd w:val="clear" w:color="auto" w:fill="E7E6E6" w:themeFill="background2"/>
          </w:tcPr>
          <w:p w:rsidR="00405E7E" w:rsidRPr="00405E7E" w:rsidRDefault="00405E7E" w:rsidP="00405E7E">
            <w:pPr>
              <w:jc w:val="center"/>
              <w:rPr>
                <w:b/>
              </w:rPr>
            </w:pPr>
            <w:r w:rsidRPr="00405E7E">
              <w:rPr>
                <w:b/>
              </w:rPr>
              <w:t>Aprender a comunicar y comunicar para aprender</w:t>
            </w:r>
          </w:p>
        </w:tc>
        <w:tc>
          <w:tcPr>
            <w:tcW w:w="5005" w:type="dxa"/>
            <w:shd w:val="clear" w:color="auto" w:fill="E7E6E6" w:themeFill="background2"/>
          </w:tcPr>
          <w:p w:rsidR="00405E7E" w:rsidRPr="00405E7E" w:rsidRDefault="00405E7E" w:rsidP="00405E7E">
            <w:pPr>
              <w:jc w:val="center"/>
              <w:rPr>
                <w:b/>
              </w:rPr>
            </w:pPr>
            <w:r w:rsidRPr="00405E7E">
              <w:rPr>
                <w:b/>
              </w:rPr>
              <w:t>Aspectos a considerar:</w:t>
            </w:r>
          </w:p>
        </w:tc>
      </w:tr>
      <w:tr w:rsidR="00405E7E" w:rsidTr="00405E7E">
        <w:tc>
          <w:tcPr>
            <w:tcW w:w="3823" w:type="dxa"/>
          </w:tcPr>
          <w:p w:rsidR="00405E7E" w:rsidRDefault="00405E7E" w:rsidP="006843EA">
            <w:pPr>
              <w:jc w:val="both"/>
            </w:pPr>
            <w:r>
              <w:t>-En la comunicación de los logros con los alumnos:</w:t>
            </w:r>
          </w:p>
        </w:tc>
        <w:tc>
          <w:tcPr>
            <w:tcW w:w="5005" w:type="dxa"/>
          </w:tcPr>
          <w:p w:rsidR="00405E7E" w:rsidRDefault="00405E7E" w:rsidP="006843EA">
            <w:pPr>
              <w:jc w:val="both"/>
            </w:pPr>
          </w:p>
          <w:p w:rsidR="00405E7E" w:rsidRDefault="00405E7E" w:rsidP="006843EA">
            <w:pPr>
              <w:jc w:val="both"/>
            </w:pPr>
          </w:p>
          <w:p w:rsidR="00405E7E" w:rsidRDefault="00405E7E" w:rsidP="006843EA">
            <w:pPr>
              <w:jc w:val="both"/>
            </w:pPr>
          </w:p>
          <w:p w:rsidR="00405E7E" w:rsidRDefault="00405E7E" w:rsidP="006843EA">
            <w:pPr>
              <w:jc w:val="both"/>
            </w:pPr>
          </w:p>
          <w:p w:rsidR="00405E7E" w:rsidRDefault="00405E7E" w:rsidP="006843EA">
            <w:pPr>
              <w:jc w:val="both"/>
            </w:pPr>
          </w:p>
          <w:p w:rsidR="00405E7E" w:rsidRDefault="00405E7E" w:rsidP="006843EA">
            <w:pPr>
              <w:jc w:val="both"/>
            </w:pPr>
          </w:p>
        </w:tc>
      </w:tr>
      <w:tr w:rsidR="00405E7E" w:rsidTr="00405E7E">
        <w:tc>
          <w:tcPr>
            <w:tcW w:w="3823" w:type="dxa"/>
          </w:tcPr>
          <w:p w:rsidR="00405E7E" w:rsidRDefault="00405E7E" w:rsidP="006843EA">
            <w:pPr>
              <w:jc w:val="both"/>
            </w:pPr>
            <w:r>
              <w:t>-En la comunicación de los logros con los padres de familia o tutores:</w:t>
            </w:r>
          </w:p>
        </w:tc>
        <w:tc>
          <w:tcPr>
            <w:tcW w:w="5005" w:type="dxa"/>
          </w:tcPr>
          <w:p w:rsidR="00405E7E" w:rsidRDefault="00405E7E" w:rsidP="006843EA">
            <w:pPr>
              <w:jc w:val="both"/>
            </w:pPr>
          </w:p>
          <w:p w:rsidR="00405E7E" w:rsidRDefault="00405E7E" w:rsidP="006843EA">
            <w:pPr>
              <w:jc w:val="both"/>
            </w:pPr>
          </w:p>
          <w:p w:rsidR="00405E7E" w:rsidRDefault="00405E7E" w:rsidP="006843EA">
            <w:pPr>
              <w:jc w:val="both"/>
            </w:pPr>
          </w:p>
          <w:p w:rsidR="00405E7E" w:rsidRDefault="00405E7E" w:rsidP="006843EA">
            <w:pPr>
              <w:jc w:val="both"/>
            </w:pPr>
          </w:p>
          <w:p w:rsidR="00405E7E" w:rsidRDefault="00405E7E" w:rsidP="006843EA">
            <w:pPr>
              <w:jc w:val="both"/>
            </w:pPr>
          </w:p>
          <w:p w:rsidR="00405E7E" w:rsidRDefault="00405E7E" w:rsidP="006843EA">
            <w:pPr>
              <w:jc w:val="both"/>
            </w:pPr>
          </w:p>
          <w:p w:rsidR="00405E7E" w:rsidRDefault="00405E7E" w:rsidP="006843EA">
            <w:pPr>
              <w:jc w:val="both"/>
            </w:pPr>
          </w:p>
        </w:tc>
      </w:tr>
    </w:tbl>
    <w:p w:rsidR="00405E7E" w:rsidRDefault="00405E7E" w:rsidP="006843EA">
      <w:pPr>
        <w:jc w:val="both"/>
      </w:pPr>
    </w:p>
    <w:p w:rsidR="006843EA" w:rsidRDefault="006843EA" w:rsidP="006843EA"/>
    <w:p w:rsidR="006843EA" w:rsidRDefault="006843EA" w:rsidP="006843EA"/>
    <w:p w:rsidR="00647437" w:rsidRDefault="00405E7E" w:rsidP="006843EA">
      <w:r>
        <w:lastRenderedPageBreak/>
        <w:t>8. A partir de la lectura 28, Trahtemberg (2000), pp. 37-62. Argumenta el impacto que tiene el uso de las tecnologías en la formación del docente y su desempeño escolar.</w:t>
      </w:r>
    </w:p>
    <w:p w:rsidR="00405E7E" w:rsidRDefault="00405E7E" w:rsidP="006843EA"/>
    <w:p w:rsidR="00405E7E" w:rsidRDefault="00405E7E" w:rsidP="006843EA"/>
    <w:p w:rsidR="00405E7E" w:rsidRDefault="00405E7E" w:rsidP="006843EA"/>
    <w:p w:rsidR="00405E7E" w:rsidRDefault="00405E7E" w:rsidP="006843EA"/>
    <w:p w:rsidR="00647437" w:rsidRDefault="00647437" w:rsidP="006843EA"/>
    <w:p w:rsidR="00647437" w:rsidRDefault="00647437" w:rsidP="006843EA"/>
    <w:p w:rsidR="00647437" w:rsidRDefault="00647437" w:rsidP="006843EA"/>
    <w:p w:rsidR="006843EA" w:rsidRDefault="006843EA" w:rsidP="006843EA"/>
    <w:p w:rsidR="00647437" w:rsidRDefault="00647437" w:rsidP="006843EA">
      <w:pPr>
        <w:jc w:val="both"/>
      </w:pPr>
    </w:p>
    <w:p w:rsidR="00647437" w:rsidRPr="00D5158B" w:rsidRDefault="00405E7E" w:rsidP="00647437">
      <w:pPr>
        <w:jc w:val="both"/>
        <w:rPr>
          <w:i/>
        </w:rPr>
      </w:pPr>
      <w:r>
        <w:rPr>
          <w:i/>
        </w:rPr>
        <w:t>Dimensión 4</w:t>
      </w:r>
      <w:r w:rsidR="00647437">
        <w:rPr>
          <w:i/>
        </w:rPr>
        <w:t xml:space="preserve">. </w:t>
      </w:r>
      <w:r>
        <w:rPr>
          <w:i/>
        </w:rPr>
        <w:t>Un docente que asume las responsabilidades legales y éticas inherentes a su profesión para el bienestar de los alumnos</w:t>
      </w:r>
      <w:r w:rsidR="00647437">
        <w:rPr>
          <w:i/>
        </w:rPr>
        <w:t>.</w:t>
      </w:r>
    </w:p>
    <w:p w:rsidR="00647437" w:rsidRDefault="00647437" w:rsidP="006843EA">
      <w:pPr>
        <w:jc w:val="both"/>
      </w:pPr>
    </w:p>
    <w:p w:rsidR="006843EA" w:rsidRDefault="00405E7E" w:rsidP="006843EA">
      <w:pPr>
        <w:jc w:val="both"/>
      </w:pPr>
      <w:r>
        <w:t>9</w:t>
      </w:r>
      <w:r w:rsidR="006843EA">
        <w:t xml:space="preserve">. </w:t>
      </w:r>
      <w:r w:rsidR="000C5213">
        <w:t xml:space="preserve">De acuerdo con la lectura </w:t>
      </w:r>
      <w:r w:rsidR="001452FE">
        <w:t>2</w:t>
      </w:r>
      <w:r w:rsidR="000C5213">
        <w:t>9</w:t>
      </w:r>
      <w:r w:rsidR="001452FE">
        <w:t xml:space="preserve">, Borja (2013), pp.2-25. Plantea un caso de violencia en tu comunidad escolar, analiza la situación </w:t>
      </w:r>
      <w:r w:rsidR="00107D4F">
        <w:t>y establece posibles soluciones, así como el seguimiento correspondiente</w:t>
      </w:r>
      <w:r w:rsidR="00B80893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07D4F" w:rsidTr="00B61CA2">
        <w:tc>
          <w:tcPr>
            <w:tcW w:w="8828" w:type="dxa"/>
          </w:tcPr>
          <w:p w:rsidR="00107D4F" w:rsidRPr="00107D4F" w:rsidRDefault="00107D4F" w:rsidP="00107D4F">
            <w:pPr>
              <w:jc w:val="center"/>
              <w:rPr>
                <w:b/>
              </w:rPr>
            </w:pPr>
            <w:r w:rsidRPr="00107D4F">
              <w:rPr>
                <w:b/>
              </w:rPr>
              <w:t>Paso 1. Detección del caso de violencia</w:t>
            </w:r>
          </w:p>
        </w:tc>
      </w:tr>
      <w:tr w:rsidR="00107D4F" w:rsidTr="00C772BA">
        <w:tc>
          <w:tcPr>
            <w:tcW w:w="8828" w:type="dxa"/>
          </w:tcPr>
          <w:p w:rsidR="00107D4F" w:rsidRDefault="00107D4F" w:rsidP="006843EA"/>
          <w:p w:rsidR="00107D4F" w:rsidRDefault="00107D4F" w:rsidP="006843EA"/>
          <w:p w:rsidR="00107D4F" w:rsidRDefault="00107D4F" w:rsidP="006843EA"/>
          <w:p w:rsidR="00107D4F" w:rsidRDefault="00107D4F" w:rsidP="006843EA"/>
          <w:p w:rsidR="00107D4F" w:rsidRDefault="00107D4F" w:rsidP="006843EA"/>
          <w:p w:rsidR="00107D4F" w:rsidRDefault="00107D4F" w:rsidP="006843EA"/>
        </w:tc>
      </w:tr>
      <w:tr w:rsidR="00107D4F" w:rsidTr="005F6A7E">
        <w:tc>
          <w:tcPr>
            <w:tcW w:w="8828" w:type="dxa"/>
          </w:tcPr>
          <w:p w:rsidR="00107D4F" w:rsidRPr="00107D4F" w:rsidRDefault="00107D4F" w:rsidP="00107D4F">
            <w:pPr>
              <w:jc w:val="center"/>
              <w:rPr>
                <w:b/>
              </w:rPr>
            </w:pPr>
            <w:r w:rsidRPr="00107D4F">
              <w:rPr>
                <w:b/>
              </w:rPr>
              <w:t>Paso 2. Análisis de la situación</w:t>
            </w:r>
          </w:p>
        </w:tc>
      </w:tr>
      <w:tr w:rsidR="00107D4F" w:rsidTr="00E94444">
        <w:tc>
          <w:tcPr>
            <w:tcW w:w="8828" w:type="dxa"/>
          </w:tcPr>
          <w:p w:rsidR="00107D4F" w:rsidRDefault="00107D4F" w:rsidP="006843EA"/>
          <w:p w:rsidR="00107D4F" w:rsidRDefault="00107D4F" w:rsidP="006843EA"/>
          <w:p w:rsidR="00107D4F" w:rsidRDefault="00107D4F" w:rsidP="006843EA"/>
          <w:p w:rsidR="00107D4F" w:rsidRDefault="00107D4F" w:rsidP="006843EA"/>
          <w:p w:rsidR="00107D4F" w:rsidRDefault="00107D4F" w:rsidP="006843EA"/>
        </w:tc>
      </w:tr>
      <w:tr w:rsidR="00107D4F" w:rsidTr="006B4984">
        <w:tc>
          <w:tcPr>
            <w:tcW w:w="8828" w:type="dxa"/>
          </w:tcPr>
          <w:p w:rsidR="00107D4F" w:rsidRPr="00107D4F" w:rsidRDefault="00107D4F" w:rsidP="00107D4F">
            <w:pPr>
              <w:jc w:val="center"/>
              <w:rPr>
                <w:b/>
              </w:rPr>
            </w:pPr>
            <w:r>
              <w:rPr>
                <w:b/>
              </w:rPr>
              <w:t>Paso 3. Posibles soluciones</w:t>
            </w:r>
          </w:p>
        </w:tc>
      </w:tr>
      <w:tr w:rsidR="00107D4F" w:rsidTr="0026167C">
        <w:tc>
          <w:tcPr>
            <w:tcW w:w="8828" w:type="dxa"/>
          </w:tcPr>
          <w:p w:rsidR="00107D4F" w:rsidRDefault="00107D4F" w:rsidP="006843EA"/>
          <w:p w:rsidR="00107D4F" w:rsidRDefault="00107D4F" w:rsidP="006843EA"/>
          <w:p w:rsidR="00107D4F" w:rsidRDefault="00107D4F" w:rsidP="006843EA"/>
          <w:p w:rsidR="00107D4F" w:rsidRDefault="00107D4F" w:rsidP="006843EA"/>
        </w:tc>
      </w:tr>
      <w:tr w:rsidR="00107D4F" w:rsidTr="00887582">
        <w:tc>
          <w:tcPr>
            <w:tcW w:w="8828" w:type="dxa"/>
          </w:tcPr>
          <w:p w:rsidR="00107D4F" w:rsidRPr="00107D4F" w:rsidRDefault="00107D4F" w:rsidP="00107D4F">
            <w:pPr>
              <w:jc w:val="center"/>
              <w:rPr>
                <w:b/>
              </w:rPr>
            </w:pPr>
            <w:r>
              <w:rPr>
                <w:b/>
              </w:rPr>
              <w:t>Paso 4. Acciones de seguimiento</w:t>
            </w:r>
          </w:p>
        </w:tc>
      </w:tr>
      <w:tr w:rsidR="00107D4F" w:rsidTr="003977C7">
        <w:tc>
          <w:tcPr>
            <w:tcW w:w="8828" w:type="dxa"/>
          </w:tcPr>
          <w:p w:rsidR="00107D4F" w:rsidRDefault="00107D4F" w:rsidP="006843EA"/>
          <w:p w:rsidR="00107D4F" w:rsidRDefault="00107D4F" w:rsidP="006843EA"/>
          <w:p w:rsidR="00107D4F" w:rsidRDefault="00107D4F" w:rsidP="006843EA"/>
          <w:p w:rsidR="00107D4F" w:rsidRDefault="00107D4F" w:rsidP="006843EA"/>
          <w:p w:rsidR="00107D4F" w:rsidRDefault="00107D4F" w:rsidP="006843EA"/>
          <w:p w:rsidR="00107D4F" w:rsidRDefault="00107D4F" w:rsidP="006843EA"/>
        </w:tc>
      </w:tr>
    </w:tbl>
    <w:p w:rsidR="006843EA" w:rsidRDefault="006843EA" w:rsidP="006843EA"/>
    <w:p w:rsidR="006843EA" w:rsidRDefault="006843EA" w:rsidP="006843EA"/>
    <w:p w:rsidR="00926856" w:rsidRDefault="00FA4FFD" w:rsidP="004B4412">
      <w:pPr>
        <w:jc w:val="both"/>
      </w:pPr>
      <w:r>
        <w:lastRenderedPageBreak/>
        <w:t>1</w:t>
      </w:r>
      <w:r w:rsidR="004B4412">
        <w:t>0</w:t>
      </w:r>
      <w:r>
        <w:t xml:space="preserve">. A partir de la lectura </w:t>
      </w:r>
      <w:r w:rsidR="004B4412">
        <w:t>31, DOF (2014), Cap. I, II, III, IV, VII Y VIII</w:t>
      </w:r>
      <w:r w:rsidR="00926856">
        <w:t>.</w:t>
      </w:r>
      <w:r w:rsidR="004B4412">
        <w:t xml:space="preserve"> ¿Qué aspectos de la ley general de educación rigen las funciones del docente en la institución educativa?</w:t>
      </w:r>
    </w:p>
    <w:p w:rsidR="004B4412" w:rsidRDefault="004B4412" w:rsidP="004B4412">
      <w:pPr>
        <w:jc w:val="both"/>
      </w:pPr>
    </w:p>
    <w:p w:rsidR="004B4412" w:rsidRDefault="004B4412" w:rsidP="004B4412">
      <w:pPr>
        <w:jc w:val="both"/>
      </w:pPr>
    </w:p>
    <w:p w:rsidR="004B4412" w:rsidRDefault="004B4412" w:rsidP="004B4412">
      <w:pPr>
        <w:jc w:val="both"/>
      </w:pPr>
    </w:p>
    <w:p w:rsidR="004B4412" w:rsidRDefault="004B4412" w:rsidP="004B4412">
      <w:pPr>
        <w:jc w:val="both"/>
      </w:pPr>
    </w:p>
    <w:p w:rsidR="00926856" w:rsidRDefault="00926856" w:rsidP="006843EA"/>
    <w:p w:rsidR="00F55A34" w:rsidRDefault="00F55A34" w:rsidP="006843EA"/>
    <w:p w:rsidR="00926856" w:rsidRDefault="00926856" w:rsidP="006843EA"/>
    <w:p w:rsidR="00926856" w:rsidRDefault="004B4412" w:rsidP="00F55A34">
      <w:pPr>
        <w:jc w:val="both"/>
      </w:pPr>
      <w:r>
        <w:t>11. De acuerdo con la lectura 32, Ley general de los derechos de niñas, niños y adolescentes (2014). ¿Qué aspectos están relacionados con la creación de ambientes de inclusión y equidad? Menciona 3 aspectos.</w:t>
      </w:r>
    </w:p>
    <w:p w:rsidR="004B4412" w:rsidRDefault="004B4412" w:rsidP="00F55A34">
      <w:pPr>
        <w:jc w:val="both"/>
      </w:pPr>
    </w:p>
    <w:p w:rsidR="004B4412" w:rsidRDefault="004B4412" w:rsidP="00F55A34">
      <w:pPr>
        <w:jc w:val="both"/>
      </w:pPr>
    </w:p>
    <w:p w:rsidR="00DC4738" w:rsidRDefault="00DC4738" w:rsidP="00F55A34">
      <w:pPr>
        <w:jc w:val="both"/>
      </w:pPr>
    </w:p>
    <w:p w:rsidR="00DC4738" w:rsidRDefault="00DC4738" w:rsidP="00F55A34">
      <w:pPr>
        <w:jc w:val="both"/>
      </w:pPr>
    </w:p>
    <w:p w:rsidR="00DC4738" w:rsidRDefault="00DC4738" w:rsidP="00F55A34">
      <w:pPr>
        <w:jc w:val="both"/>
      </w:pPr>
    </w:p>
    <w:p w:rsidR="00DC4738" w:rsidRDefault="00DC4738" w:rsidP="00F55A34">
      <w:pPr>
        <w:jc w:val="both"/>
      </w:pPr>
    </w:p>
    <w:p w:rsidR="00DC4738" w:rsidRDefault="00DC4738" w:rsidP="00F55A34">
      <w:pPr>
        <w:jc w:val="both"/>
      </w:pPr>
    </w:p>
    <w:p w:rsidR="00DC4738" w:rsidRDefault="00DC4738" w:rsidP="00F55A34">
      <w:pPr>
        <w:jc w:val="both"/>
      </w:pPr>
      <w:r>
        <w:t>12. De acuerdo con la lectura 33, SEP (2006), pp. 19. Redacta los fundamentos de la integración educativa.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DC4738" w:rsidRPr="00DC4738" w:rsidTr="00DC4738">
        <w:tc>
          <w:tcPr>
            <w:tcW w:w="3114" w:type="dxa"/>
          </w:tcPr>
          <w:p w:rsidR="00DC4738" w:rsidRPr="00DC4738" w:rsidRDefault="00DC4738" w:rsidP="00DC4738">
            <w:pPr>
              <w:jc w:val="center"/>
              <w:rPr>
                <w:b/>
              </w:rPr>
            </w:pPr>
            <w:r w:rsidRPr="00DC4738">
              <w:rPr>
                <w:b/>
              </w:rPr>
              <w:t>Fundamentos de la integración educativa</w:t>
            </w:r>
          </w:p>
        </w:tc>
        <w:tc>
          <w:tcPr>
            <w:tcW w:w="5714" w:type="dxa"/>
          </w:tcPr>
          <w:p w:rsidR="00DC4738" w:rsidRPr="00DC4738" w:rsidRDefault="00DC4738" w:rsidP="00DC4738">
            <w:pPr>
              <w:jc w:val="center"/>
              <w:rPr>
                <w:b/>
              </w:rPr>
            </w:pPr>
            <w:r w:rsidRPr="00DC4738">
              <w:rPr>
                <w:b/>
              </w:rPr>
              <w:t>Descripción</w:t>
            </w:r>
          </w:p>
        </w:tc>
      </w:tr>
      <w:tr w:rsidR="00DC4738" w:rsidTr="00DC4738">
        <w:tc>
          <w:tcPr>
            <w:tcW w:w="3114" w:type="dxa"/>
          </w:tcPr>
          <w:p w:rsidR="00DC4738" w:rsidRDefault="00DC4738" w:rsidP="00F55A34">
            <w:pPr>
              <w:jc w:val="both"/>
            </w:pPr>
            <w:r>
              <w:t>1. Normalización</w:t>
            </w:r>
          </w:p>
          <w:p w:rsidR="00DC4738" w:rsidRDefault="00DC4738" w:rsidP="00F55A34">
            <w:pPr>
              <w:jc w:val="both"/>
            </w:pPr>
          </w:p>
          <w:p w:rsidR="00DC4738" w:rsidRDefault="00DC4738" w:rsidP="00F55A34">
            <w:pPr>
              <w:jc w:val="both"/>
            </w:pPr>
          </w:p>
        </w:tc>
        <w:tc>
          <w:tcPr>
            <w:tcW w:w="5714" w:type="dxa"/>
          </w:tcPr>
          <w:p w:rsidR="00DC4738" w:rsidRDefault="00DC4738" w:rsidP="00F55A34">
            <w:pPr>
              <w:jc w:val="both"/>
            </w:pPr>
          </w:p>
        </w:tc>
      </w:tr>
      <w:tr w:rsidR="00DC4738" w:rsidTr="00DC4738">
        <w:tc>
          <w:tcPr>
            <w:tcW w:w="3114" w:type="dxa"/>
          </w:tcPr>
          <w:p w:rsidR="00DC4738" w:rsidRDefault="00DC4738" w:rsidP="00F55A34">
            <w:pPr>
              <w:jc w:val="both"/>
            </w:pPr>
            <w:r>
              <w:t>2. Accesibilidad y diseño universal</w:t>
            </w:r>
          </w:p>
          <w:p w:rsidR="00DC4738" w:rsidRDefault="00DC4738" w:rsidP="00F55A34">
            <w:pPr>
              <w:jc w:val="both"/>
            </w:pPr>
          </w:p>
        </w:tc>
        <w:tc>
          <w:tcPr>
            <w:tcW w:w="5714" w:type="dxa"/>
          </w:tcPr>
          <w:p w:rsidR="00DC4738" w:rsidRDefault="00DC4738" w:rsidP="00F55A34">
            <w:pPr>
              <w:jc w:val="both"/>
            </w:pPr>
          </w:p>
        </w:tc>
      </w:tr>
      <w:tr w:rsidR="00DC4738" w:rsidTr="00DC4738">
        <w:tc>
          <w:tcPr>
            <w:tcW w:w="3114" w:type="dxa"/>
          </w:tcPr>
          <w:p w:rsidR="00DC4738" w:rsidRDefault="00DC4738" w:rsidP="00F55A34">
            <w:pPr>
              <w:jc w:val="both"/>
            </w:pPr>
            <w:r>
              <w:t>3. Equiparación de oportunidades</w:t>
            </w:r>
          </w:p>
          <w:p w:rsidR="00DC4738" w:rsidRDefault="00DC4738" w:rsidP="00F55A34">
            <w:pPr>
              <w:jc w:val="both"/>
            </w:pPr>
          </w:p>
        </w:tc>
        <w:tc>
          <w:tcPr>
            <w:tcW w:w="5714" w:type="dxa"/>
          </w:tcPr>
          <w:p w:rsidR="00DC4738" w:rsidRDefault="00DC4738" w:rsidP="00F55A34">
            <w:pPr>
              <w:jc w:val="both"/>
            </w:pPr>
          </w:p>
        </w:tc>
      </w:tr>
      <w:tr w:rsidR="00DC4738" w:rsidTr="00DC4738">
        <w:tc>
          <w:tcPr>
            <w:tcW w:w="3114" w:type="dxa"/>
          </w:tcPr>
          <w:p w:rsidR="00DC4738" w:rsidRDefault="00DC4738" w:rsidP="00F55A34">
            <w:pPr>
              <w:jc w:val="both"/>
            </w:pPr>
            <w:r>
              <w:t>4. Autodeterminación y vida independiente</w:t>
            </w:r>
          </w:p>
          <w:p w:rsidR="00DC4738" w:rsidRDefault="00DC4738" w:rsidP="00F55A34">
            <w:pPr>
              <w:jc w:val="both"/>
            </w:pPr>
          </w:p>
        </w:tc>
        <w:tc>
          <w:tcPr>
            <w:tcW w:w="5714" w:type="dxa"/>
          </w:tcPr>
          <w:p w:rsidR="00DC4738" w:rsidRDefault="00DC4738" w:rsidP="00F55A34">
            <w:pPr>
              <w:jc w:val="both"/>
            </w:pPr>
          </w:p>
        </w:tc>
      </w:tr>
      <w:tr w:rsidR="00DC4738" w:rsidTr="00DC4738">
        <w:tc>
          <w:tcPr>
            <w:tcW w:w="3114" w:type="dxa"/>
          </w:tcPr>
          <w:p w:rsidR="00DC4738" w:rsidRDefault="00DC4738" w:rsidP="00F55A34">
            <w:pPr>
              <w:jc w:val="both"/>
            </w:pPr>
            <w:r>
              <w:t>5. Participación ciudadana</w:t>
            </w:r>
          </w:p>
          <w:p w:rsidR="00DC4738" w:rsidRDefault="00DC4738" w:rsidP="00F55A34">
            <w:pPr>
              <w:jc w:val="both"/>
            </w:pPr>
          </w:p>
          <w:p w:rsidR="00DC4738" w:rsidRDefault="00DC4738" w:rsidP="00F55A34">
            <w:pPr>
              <w:jc w:val="both"/>
            </w:pPr>
          </w:p>
        </w:tc>
        <w:tc>
          <w:tcPr>
            <w:tcW w:w="5714" w:type="dxa"/>
          </w:tcPr>
          <w:p w:rsidR="00DC4738" w:rsidRDefault="00DC4738" w:rsidP="00F55A34">
            <w:pPr>
              <w:jc w:val="both"/>
            </w:pPr>
          </w:p>
        </w:tc>
      </w:tr>
      <w:tr w:rsidR="00DC4738" w:rsidTr="00DC4738">
        <w:tc>
          <w:tcPr>
            <w:tcW w:w="3114" w:type="dxa"/>
          </w:tcPr>
          <w:p w:rsidR="00DC4738" w:rsidRDefault="00DC4738" w:rsidP="00F55A34">
            <w:pPr>
              <w:jc w:val="both"/>
            </w:pPr>
            <w:r>
              <w:t>6. Calidad de vida</w:t>
            </w:r>
          </w:p>
          <w:p w:rsidR="00DC4738" w:rsidRDefault="00DC4738" w:rsidP="00F55A34">
            <w:pPr>
              <w:jc w:val="both"/>
            </w:pPr>
          </w:p>
          <w:p w:rsidR="00DC4738" w:rsidRDefault="00DC4738" w:rsidP="00F55A34">
            <w:pPr>
              <w:jc w:val="both"/>
            </w:pPr>
          </w:p>
        </w:tc>
        <w:tc>
          <w:tcPr>
            <w:tcW w:w="5714" w:type="dxa"/>
          </w:tcPr>
          <w:p w:rsidR="00DC4738" w:rsidRDefault="00DC4738" w:rsidP="00F55A34">
            <w:pPr>
              <w:jc w:val="both"/>
            </w:pPr>
          </w:p>
        </w:tc>
      </w:tr>
      <w:tr w:rsidR="00DC4738" w:rsidTr="00DC4738">
        <w:tc>
          <w:tcPr>
            <w:tcW w:w="3114" w:type="dxa"/>
          </w:tcPr>
          <w:p w:rsidR="00DC4738" w:rsidRDefault="00DC4738" w:rsidP="00F55A34">
            <w:pPr>
              <w:jc w:val="both"/>
            </w:pPr>
            <w:r>
              <w:t>7. Derechos humanos e igualdad de oportunidades</w:t>
            </w:r>
          </w:p>
          <w:p w:rsidR="00DC4738" w:rsidRDefault="00DC4738" w:rsidP="00F55A34">
            <w:pPr>
              <w:jc w:val="both"/>
            </w:pPr>
          </w:p>
        </w:tc>
        <w:tc>
          <w:tcPr>
            <w:tcW w:w="5714" w:type="dxa"/>
          </w:tcPr>
          <w:p w:rsidR="00DC4738" w:rsidRDefault="00DC4738" w:rsidP="00F55A34">
            <w:pPr>
              <w:jc w:val="both"/>
            </w:pPr>
          </w:p>
        </w:tc>
      </w:tr>
      <w:tr w:rsidR="00DC4738" w:rsidTr="00DC4738">
        <w:tc>
          <w:tcPr>
            <w:tcW w:w="3114" w:type="dxa"/>
          </w:tcPr>
          <w:p w:rsidR="00DC4738" w:rsidRDefault="00DC4738" w:rsidP="00F55A34">
            <w:pPr>
              <w:jc w:val="both"/>
            </w:pPr>
            <w:r>
              <w:lastRenderedPageBreak/>
              <w:t>8. Educabilidad</w:t>
            </w:r>
          </w:p>
          <w:p w:rsidR="00DC4738" w:rsidRDefault="00DC4738" w:rsidP="00F55A34">
            <w:pPr>
              <w:jc w:val="both"/>
            </w:pPr>
          </w:p>
          <w:p w:rsidR="00DC4738" w:rsidRDefault="00DC4738" w:rsidP="00F55A34">
            <w:pPr>
              <w:jc w:val="both"/>
            </w:pPr>
          </w:p>
        </w:tc>
        <w:tc>
          <w:tcPr>
            <w:tcW w:w="5714" w:type="dxa"/>
          </w:tcPr>
          <w:p w:rsidR="00DC4738" w:rsidRDefault="00DC4738" w:rsidP="00F55A34">
            <w:pPr>
              <w:jc w:val="both"/>
            </w:pPr>
          </w:p>
        </w:tc>
      </w:tr>
      <w:tr w:rsidR="00DC4738" w:rsidTr="00DC4738">
        <w:tc>
          <w:tcPr>
            <w:tcW w:w="3114" w:type="dxa"/>
          </w:tcPr>
          <w:p w:rsidR="00DC4738" w:rsidRDefault="00DC4738" w:rsidP="00F55A34">
            <w:pPr>
              <w:jc w:val="both"/>
            </w:pPr>
            <w:r>
              <w:t>9. Escuela para todos</w:t>
            </w:r>
          </w:p>
          <w:p w:rsidR="00DC4738" w:rsidRDefault="00DC4738" w:rsidP="00F55A34">
            <w:pPr>
              <w:jc w:val="both"/>
            </w:pPr>
          </w:p>
          <w:p w:rsidR="00DC4738" w:rsidRDefault="00DC4738" w:rsidP="00F55A34">
            <w:pPr>
              <w:jc w:val="both"/>
            </w:pPr>
          </w:p>
        </w:tc>
        <w:tc>
          <w:tcPr>
            <w:tcW w:w="5714" w:type="dxa"/>
          </w:tcPr>
          <w:p w:rsidR="00DC4738" w:rsidRDefault="00DC4738" w:rsidP="00F55A34">
            <w:pPr>
              <w:jc w:val="both"/>
            </w:pPr>
          </w:p>
        </w:tc>
      </w:tr>
      <w:tr w:rsidR="00DC4738" w:rsidTr="00DC4738">
        <w:tc>
          <w:tcPr>
            <w:tcW w:w="3114" w:type="dxa"/>
          </w:tcPr>
          <w:p w:rsidR="00DC4738" w:rsidRDefault="00DC4738" w:rsidP="00F55A34">
            <w:pPr>
              <w:jc w:val="both"/>
            </w:pPr>
            <w:r>
              <w:t>10. Respeto a las diferencias</w:t>
            </w:r>
          </w:p>
          <w:p w:rsidR="00DC4738" w:rsidRDefault="00DC4738" w:rsidP="00F55A34">
            <w:pPr>
              <w:jc w:val="both"/>
            </w:pPr>
          </w:p>
          <w:p w:rsidR="00DC4738" w:rsidRDefault="00DC4738" w:rsidP="00F55A34">
            <w:pPr>
              <w:jc w:val="both"/>
            </w:pPr>
          </w:p>
        </w:tc>
        <w:tc>
          <w:tcPr>
            <w:tcW w:w="5714" w:type="dxa"/>
          </w:tcPr>
          <w:p w:rsidR="00DC4738" w:rsidRDefault="00DC4738" w:rsidP="00F55A34">
            <w:pPr>
              <w:jc w:val="both"/>
            </w:pPr>
          </w:p>
        </w:tc>
      </w:tr>
    </w:tbl>
    <w:p w:rsidR="00DC4738" w:rsidRDefault="00DC4738" w:rsidP="00F55A34">
      <w:pPr>
        <w:jc w:val="both"/>
      </w:pPr>
    </w:p>
    <w:p w:rsidR="006843EA" w:rsidRDefault="006843EA" w:rsidP="006843EA"/>
    <w:p w:rsidR="00202879" w:rsidRDefault="00202879" w:rsidP="00F55A34">
      <w:pPr>
        <w:jc w:val="both"/>
      </w:pPr>
      <w:r>
        <w:t xml:space="preserve">13. A partir de la lectura </w:t>
      </w:r>
      <w:r w:rsidR="00DC4738">
        <w:t>34, SEP (2014), Proyecto a favor de la convivencia escolar (PACE). Explica qué es el PACE y las fases que lo componen</w:t>
      </w:r>
      <w:r>
        <w:t>.</w:t>
      </w:r>
    </w:p>
    <w:p w:rsidR="00DC4738" w:rsidRDefault="00DC4738" w:rsidP="00F55A34">
      <w:pPr>
        <w:jc w:val="both"/>
      </w:pPr>
    </w:p>
    <w:p w:rsidR="00DC4738" w:rsidRDefault="00DC4738" w:rsidP="00F55A34">
      <w:pPr>
        <w:jc w:val="both"/>
      </w:pPr>
    </w:p>
    <w:p w:rsidR="00202879" w:rsidRDefault="00202879" w:rsidP="006843EA"/>
    <w:p w:rsidR="00202879" w:rsidRDefault="00202879" w:rsidP="006843EA"/>
    <w:p w:rsidR="006843EA" w:rsidRDefault="006843EA" w:rsidP="006843EA"/>
    <w:p w:rsidR="006843EA" w:rsidRDefault="006843EA" w:rsidP="006843EA"/>
    <w:p w:rsidR="006843EA" w:rsidRDefault="006843EA" w:rsidP="006843EA"/>
    <w:p w:rsidR="006843EA" w:rsidRDefault="006843EA" w:rsidP="006843EA"/>
    <w:p w:rsidR="006843EA" w:rsidRDefault="006843EA" w:rsidP="006843EA"/>
    <w:p w:rsidR="006843EA" w:rsidRDefault="006843EA" w:rsidP="006843EA"/>
    <w:p w:rsidR="006843EA" w:rsidRDefault="006843EA" w:rsidP="006843EA"/>
    <w:p w:rsidR="00A85A56" w:rsidRDefault="00A85A56" w:rsidP="006843EA"/>
    <w:p w:rsidR="00A85A56" w:rsidRDefault="00A85A56" w:rsidP="006843EA"/>
    <w:p w:rsidR="00A85A56" w:rsidRDefault="00A85A56" w:rsidP="006843EA"/>
    <w:p w:rsidR="00A85A56" w:rsidRDefault="00A85A56" w:rsidP="006843EA"/>
    <w:p w:rsidR="00A85A56" w:rsidRDefault="00A85A56" w:rsidP="006843EA"/>
    <w:p w:rsidR="00A85A56" w:rsidRDefault="00A85A56" w:rsidP="006843EA"/>
    <w:p w:rsidR="00A85A56" w:rsidRDefault="00A85A56" w:rsidP="006843EA"/>
    <w:p w:rsidR="006843EA" w:rsidRDefault="00D405FA" w:rsidP="00F55A34">
      <w:pPr>
        <w:jc w:val="both"/>
      </w:pPr>
      <w:r>
        <w:t xml:space="preserve">14. </w:t>
      </w:r>
      <w:r w:rsidR="00927EC2">
        <w:t xml:space="preserve">A partir de la lectura </w:t>
      </w:r>
      <w:r w:rsidR="00DC4738">
        <w:t>35, UNESCO (2008)</w:t>
      </w:r>
      <w:r w:rsidR="008558DE">
        <w:t>, ¿Qué impacto tiene la educación inclusiva en el sistema educativo actual? Menciona 5 aspectos importantes.</w:t>
      </w:r>
    </w:p>
    <w:p w:rsidR="00927EC2" w:rsidRDefault="00927EC2" w:rsidP="006843EA"/>
    <w:p w:rsidR="00927EC2" w:rsidRDefault="00927EC2" w:rsidP="006843EA"/>
    <w:p w:rsidR="00DC4738" w:rsidRDefault="00DC4738" w:rsidP="006843EA"/>
    <w:p w:rsidR="00DC4738" w:rsidRDefault="00DC4738" w:rsidP="006843EA"/>
    <w:p w:rsidR="00DC4738" w:rsidRDefault="00DC4738" w:rsidP="006843EA"/>
    <w:p w:rsidR="00DC4738" w:rsidRDefault="00DC4738" w:rsidP="006843EA"/>
    <w:p w:rsidR="00DC4738" w:rsidRDefault="00DC4738" w:rsidP="006843EA"/>
    <w:p w:rsidR="00DC4738" w:rsidRDefault="00DC4738" w:rsidP="006843EA"/>
    <w:p w:rsidR="00927EC2" w:rsidRDefault="00927EC2" w:rsidP="006843EA"/>
    <w:p w:rsidR="008558DE" w:rsidRDefault="008558DE" w:rsidP="006843EA"/>
    <w:p w:rsidR="008558DE" w:rsidRDefault="008558DE" w:rsidP="006843EA"/>
    <w:p w:rsidR="008558DE" w:rsidRPr="008558DE" w:rsidRDefault="008558DE" w:rsidP="008558DE">
      <w:pPr>
        <w:jc w:val="both"/>
        <w:rPr>
          <w:i/>
        </w:rPr>
      </w:pPr>
      <w:r w:rsidRPr="008558DE">
        <w:rPr>
          <w:i/>
        </w:rPr>
        <w:lastRenderedPageBreak/>
        <w:t>Dimensión 5. Un docente que participa en el funcionamiento eficaz de la escuela y fomenta su vínculo con la comunidad para asegurar que todos los alumnos concluyan con éxito su escolaridad.</w:t>
      </w:r>
    </w:p>
    <w:p w:rsidR="008558DE" w:rsidRDefault="008558DE" w:rsidP="008558DE">
      <w:pPr>
        <w:jc w:val="both"/>
      </w:pPr>
    </w:p>
    <w:p w:rsidR="008558DE" w:rsidRDefault="008558DE" w:rsidP="008558DE">
      <w:pPr>
        <w:jc w:val="both"/>
      </w:pPr>
      <w:r>
        <w:t xml:space="preserve">15. </w:t>
      </w:r>
      <w:r w:rsidR="00EC3403">
        <w:t xml:space="preserve">A partir de la lectura 36, </w:t>
      </w:r>
      <w:proofErr w:type="spellStart"/>
      <w:r w:rsidR="00EC3403">
        <w:t>Antunez</w:t>
      </w:r>
      <w:proofErr w:type="spellEnd"/>
      <w:r w:rsidR="00EC3403">
        <w:t xml:space="preserve"> (2004), pp. </w:t>
      </w:r>
      <w:r w:rsidR="00080670">
        <w:t>105-110. ¿Qué significados podemos encontrar sobre el término gestión? Menciona 3.</w:t>
      </w:r>
    </w:p>
    <w:p w:rsidR="00080670" w:rsidRDefault="00080670" w:rsidP="008558D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80670" w:rsidRPr="00080670" w:rsidTr="00080670">
        <w:tc>
          <w:tcPr>
            <w:tcW w:w="2830" w:type="dxa"/>
            <w:shd w:val="clear" w:color="auto" w:fill="E7E6E6" w:themeFill="background2"/>
          </w:tcPr>
          <w:p w:rsidR="00080670" w:rsidRPr="00080670" w:rsidRDefault="00080670" w:rsidP="00080670">
            <w:pPr>
              <w:jc w:val="center"/>
              <w:rPr>
                <w:b/>
              </w:rPr>
            </w:pPr>
            <w:r w:rsidRPr="00080670">
              <w:rPr>
                <w:b/>
              </w:rPr>
              <w:t>Concepciones del término “gestión”</w:t>
            </w:r>
          </w:p>
        </w:tc>
        <w:tc>
          <w:tcPr>
            <w:tcW w:w="5998" w:type="dxa"/>
            <w:shd w:val="clear" w:color="auto" w:fill="E7E6E6" w:themeFill="background2"/>
          </w:tcPr>
          <w:p w:rsidR="00080670" w:rsidRPr="00080670" w:rsidRDefault="00080670" w:rsidP="00080670">
            <w:pPr>
              <w:jc w:val="center"/>
              <w:rPr>
                <w:b/>
              </w:rPr>
            </w:pPr>
            <w:r w:rsidRPr="00080670">
              <w:rPr>
                <w:b/>
              </w:rPr>
              <w:t>Explica:</w:t>
            </w:r>
          </w:p>
        </w:tc>
      </w:tr>
      <w:tr w:rsidR="00080670" w:rsidTr="00080670">
        <w:tc>
          <w:tcPr>
            <w:tcW w:w="2830" w:type="dxa"/>
          </w:tcPr>
          <w:p w:rsidR="00080670" w:rsidRDefault="00080670" w:rsidP="00080670">
            <w:r>
              <w:t>a) La gestión como acción y efecto de la administración material de la escuela.</w:t>
            </w:r>
          </w:p>
          <w:p w:rsidR="00080670" w:rsidRDefault="00080670" w:rsidP="00080670"/>
        </w:tc>
        <w:tc>
          <w:tcPr>
            <w:tcW w:w="5998" w:type="dxa"/>
          </w:tcPr>
          <w:p w:rsidR="00080670" w:rsidRDefault="00080670" w:rsidP="008558DE">
            <w:pPr>
              <w:jc w:val="both"/>
            </w:pPr>
          </w:p>
        </w:tc>
      </w:tr>
      <w:tr w:rsidR="00080670" w:rsidTr="00080670">
        <w:tc>
          <w:tcPr>
            <w:tcW w:w="2830" w:type="dxa"/>
          </w:tcPr>
          <w:p w:rsidR="00080670" w:rsidRDefault="00080670" w:rsidP="00080670">
            <w:r>
              <w:t>b) La gestión como conjunto de acciones propias de la función directiva.</w:t>
            </w:r>
          </w:p>
          <w:p w:rsidR="00080670" w:rsidRDefault="00080670" w:rsidP="00080670"/>
        </w:tc>
        <w:tc>
          <w:tcPr>
            <w:tcW w:w="5998" w:type="dxa"/>
          </w:tcPr>
          <w:p w:rsidR="00080670" w:rsidRDefault="00080670" w:rsidP="008558DE">
            <w:pPr>
              <w:jc w:val="both"/>
            </w:pPr>
          </w:p>
        </w:tc>
      </w:tr>
      <w:tr w:rsidR="00080670" w:rsidTr="00080670">
        <w:tc>
          <w:tcPr>
            <w:tcW w:w="2830" w:type="dxa"/>
          </w:tcPr>
          <w:p w:rsidR="00080670" w:rsidRDefault="00080670" w:rsidP="00080670">
            <w:r>
              <w:t>c) La gestión como tarea que se realiza “por encargo”.</w:t>
            </w:r>
          </w:p>
          <w:p w:rsidR="00080670" w:rsidRDefault="00080670" w:rsidP="00080670"/>
        </w:tc>
        <w:tc>
          <w:tcPr>
            <w:tcW w:w="5998" w:type="dxa"/>
          </w:tcPr>
          <w:p w:rsidR="00080670" w:rsidRDefault="00080670" w:rsidP="008558DE">
            <w:pPr>
              <w:jc w:val="both"/>
            </w:pPr>
          </w:p>
        </w:tc>
      </w:tr>
    </w:tbl>
    <w:p w:rsidR="00080670" w:rsidRDefault="00080670" w:rsidP="008558DE">
      <w:pPr>
        <w:jc w:val="both"/>
      </w:pPr>
    </w:p>
    <w:p w:rsidR="00080670" w:rsidRDefault="00080670" w:rsidP="008558DE">
      <w:pPr>
        <w:jc w:val="both"/>
      </w:pPr>
      <w:r>
        <w:t>16. A partir de la lectura 37, Hirmas (2009), explica los tres focos de intervención para promover una educación intercultural: la relación escuela-comunidad, la relación prácticas pedagógicas y aprendizajes significativos, y la relación entre gestión educativa y convivencia en la diversidad.</w:t>
      </w:r>
    </w:p>
    <w:p w:rsidR="00080670" w:rsidRDefault="00080670" w:rsidP="008558D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80670" w:rsidRPr="00080670" w:rsidTr="00080670">
        <w:tc>
          <w:tcPr>
            <w:tcW w:w="2830" w:type="dxa"/>
            <w:shd w:val="clear" w:color="auto" w:fill="E7E6E6" w:themeFill="background2"/>
          </w:tcPr>
          <w:p w:rsidR="00080670" w:rsidRPr="00080670" w:rsidRDefault="00080670" w:rsidP="00080670">
            <w:pPr>
              <w:jc w:val="center"/>
              <w:rPr>
                <w:b/>
              </w:rPr>
            </w:pPr>
            <w:r w:rsidRPr="00080670">
              <w:rPr>
                <w:b/>
              </w:rPr>
              <w:t>Focos de intervención para promover una educación intercultural</w:t>
            </w:r>
          </w:p>
        </w:tc>
        <w:tc>
          <w:tcPr>
            <w:tcW w:w="5998" w:type="dxa"/>
            <w:shd w:val="clear" w:color="auto" w:fill="E7E6E6" w:themeFill="background2"/>
          </w:tcPr>
          <w:p w:rsidR="00080670" w:rsidRPr="00080670" w:rsidRDefault="00080670" w:rsidP="00080670">
            <w:pPr>
              <w:jc w:val="center"/>
              <w:rPr>
                <w:b/>
              </w:rPr>
            </w:pPr>
            <w:r w:rsidRPr="00080670">
              <w:rPr>
                <w:b/>
              </w:rPr>
              <w:t>Explica:</w:t>
            </w:r>
          </w:p>
        </w:tc>
      </w:tr>
      <w:tr w:rsidR="00080670" w:rsidTr="00080670">
        <w:tc>
          <w:tcPr>
            <w:tcW w:w="2830" w:type="dxa"/>
          </w:tcPr>
          <w:p w:rsidR="00080670" w:rsidRDefault="00080670" w:rsidP="008558DE">
            <w:pPr>
              <w:jc w:val="both"/>
            </w:pPr>
            <w:r>
              <w:t>a) La relación escuela – comunidad.</w:t>
            </w:r>
          </w:p>
        </w:tc>
        <w:tc>
          <w:tcPr>
            <w:tcW w:w="5998" w:type="dxa"/>
          </w:tcPr>
          <w:p w:rsidR="00080670" w:rsidRDefault="00080670" w:rsidP="008558DE">
            <w:pPr>
              <w:jc w:val="both"/>
            </w:pPr>
          </w:p>
          <w:p w:rsidR="00080670" w:rsidRDefault="00080670" w:rsidP="008558DE">
            <w:pPr>
              <w:jc w:val="both"/>
            </w:pPr>
          </w:p>
          <w:p w:rsidR="00080670" w:rsidRDefault="00080670" w:rsidP="008558DE">
            <w:pPr>
              <w:jc w:val="both"/>
            </w:pPr>
          </w:p>
          <w:p w:rsidR="00080670" w:rsidRDefault="00080670" w:rsidP="008558DE">
            <w:pPr>
              <w:jc w:val="both"/>
            </w:pPr>
          </w:p>
        </w:tc>
      </w:tr>
      <w:tr w:rsidR="00080670" w:rsidTr="00080670">
        <w:tc>
          <w:tcPr>
            <w:tcW w:w="2830" w:type="dxa"/>
          </w:tcPr>
          <w:p w:rsidR="00080670" w:rsidRDefault="00080670" w:rsidP="008558DE">
            <w:pPr>
              <w:jc w:val="both"/>
            </w:pPr>
            <w:r>
              <w:t>b) La relación prácticas pedagógicas- aprendizajes significativos.</w:t>
            </w:r>
          </w:p>
        </w:tc>
        <w:tc>
          <w:tcPr>
            <w:tcW w:w="5998" w:type="dxa"/>
          </w:tcPr>
          <w:p w:rsidR="00080670" w:rsidRDefault="00080670" w:rsidP="008558DE">
            <w:pPr>
              <w:jc w:val="both"/>
            </w:pPr>
          </w:p>
          <w:p w:rsidR="00080670" w:rsidRDefault="00080670" w:rsidP="008558DE">
            <w:pPr>
              <w:jc w:val="both"/>
            </w:pPr>
          </w:p>
          <w:p w:rsidR="00080670" w:rsidRDefault="00080670" w:rsidP="008558DE">
            <w:pPr>
              <w:jc w:val="both"/>
            </w:pPr>
          </w:p>
          <w:p w:rsidR="00080670" w:rsidRDefault="00080670" w:rsidP="008558DE">
            <w:pPr>
              <w:jc w:val="both"/>
            </w:pPr>
          </w:p>
        </w:tc>
      </w:tr>
      <w:tr w:rsidR="00080670" w:rsidTr="00080670">
        <w:tc>
          <w:tcPr>
            <w:tcW w:w="2830" w:type="dxa"/>
          </w:tcPr>
          <w:p w:rsidR="00080670" w:rsidRDefault="00080670" w:rsidP="008558DE">
            <w:pPr>
              <w:jc w:val="both"/>
            </w:pPr>
            <w:r>
              <w:t>c) La relación gestión institucional y cultura escolar pluralista.</w:t>
            </w:r>
          </w:p>
        </w:tc>
        <w:tc>
          <w:tcPr>
            <w:tcW w:w="5998" w:type="dxa"/>
          </w:tcPr>
          <w:p w:rsidR="00080670" w:rsidRDefault="00080670" w:rsidP="008558DE">
            <w:pPr>
              <w:jc w:val="both"/>
            </w:pPr>
          </w:p>
          <w:p w:rsidR="00080670" w:rsidRDefault="00080670" w:rsidP="008558DE">
            <w:pPr>
              <w:jc w:val="both"/>
            </w:pPr>
          </w:p>
          <w:p w:rsidR="00080670" w:rsidRDefault="00080670" w:rsidP="008558DE">
            <w:pPr>
              <w:jc w:val="both"/>
            </w:pPr>
          </w:p>
          <w:p w:rsidR="00080670" w:rsidRDefault="00080670" w:rsidP="008558DE">
            <w:pPr>
              <w:jc w:val="both"/>
            </w:pPr>
          </w:p>
        </w:tc>
      </w:tr>
    </w:tbl>
    <w:p w:rsidR="00080670" w:rsidRDefault="00080670" w:rsidP="008558DE">
      <w:pPr>
        <w:jc w:val="both"/>
      </w:pPr>
      <w:r>
        <w:lastRenderedPageBreak/>
        <w:t>17. A partir de la lectura 38, Redding (</w:t>
      </w:r>
      <w:r w:rsidR="00121B74">
        <w:t>2006), describe las acciones que los profesores pueden implementar para aprovechar los apoyos que brindan padres de familia e instituciones cercanas a la escuela para mejorar los aprendizajes de los alumnos.</w:t>
      </w:r>
    </w:p>
    <w:p w:rsidR="00121B74" w:rsidRDefault="00121B74" w:rsidP="008558D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121B74" w:rsidRPr="00121B74" w:rsidTr="00121B74">
        <w:tc>
          <w:tcPr>
            <w:tcW w:w="2547" w:type="dxa"/>
            <w:shd w:val="clear" w:color="auto" w:fill="E7E6E6" w:themeFill="background2"/>
          </w:tcPr>
          <w:p w:rsidR="00121B74" w:rsidRPr="00121B74" w:rsidRDefault="00121B74" w:rsidP="00121B74">
            <w:pPr>
              <w:jc w:val="center"/>
              <w:rPr>
                <w:b/>
              </w:rPr>
            </w:pPr>
            <w:r w:rsidRPr="00121B74">
              <w:rPr>
                <w:b/>
              </w:rPr>
              <w:t>Aspectos a considerar</w:t>
            </w:r>
          </w:p>
        </w:tc>
        <w:tc>
          <w:tcPr>
            <w:tcW w:w="6281" w:type="dxa"/>
            <w:shd w:val="clear" w:color="auto" w:fill="E7E6E6" w:themeFill="background2"/>
          </w:tcPr>
          <w:p w:rsidR="00121B74" w:rsidRPr="00121B74" w:rsidRDefault="00121B74" w:rsidP="00121B74">
            <w:pPr>
              <w:jc w:val="center"/>
              <w:rPr>
                <w:b/>
              </w:rPr>
            </w:pPr>
            <w:r w:rsidRPr="00121B74">
              <w:rPr>
                <w:b/>
              </w:rPr>
              <w:t>Acciones a implementar por parte del profesorado</w:t>
            </w:r>
          </w:p>
        </w:tc>
      </w:tr>
      <w:tr w:rsidR="00121B74" w:rsidTr="00121B74">
        <w:tc>
          <w:tcPr>
            <w:tcW w:w="2547" w:type="dxa"/>
          </w:tcPr>
          <w:p w:rsidR="00121B74" w:rsidRDefault="00121B74" w:rsidP="00121B74">
            <w:r>
              <w:t>a) En la relación padres-hijos</w:t>
            </w:r>
          </w:p>
        </w:tc>
        <w:tc>
          <w:tcPr>
            <w:tcW w:w="6281" w:type="dxa"/>
          </w:tcPr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</w:tc>
      </w:tr>
      <w:tr w:rsidR="00121B74" w:rsidTr="00121B74">
        <w:tc>
          <w:tcPr>
            <w:tcW w:w="2547" w:type="dxa"/>
          </w:tcPr>
          <w:p w:rsidR="00121B74" w:rsidRDefault="00121B74" w:rsidP="00121B74">
            <w:r>
              <w:t>b) En la rutina de la vida familiar</w:t>
            </w:r>
          </w:p>
        </w:tc>
        <w:tc>
          <w:tcPr>
            <w:tcW w:w="6281" w:type="dxa"/>
          </w:tcPr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</w:tc>
      </w:tr>
      <w:tr w:rsidR="00121B74" w:rsidTr="00121B74">
        <w:tc>
          <w:tcPr>
            <w:tcW w:w="2547" w:type="dxa"/>
          </w:tcPr>
          <w:p w:rsidR="00121B74" w:rsidRDefault="00121B74" w:rsidP="00121B74">
            <w:r>
              <w:t>c) A partir de las expectativas familiares y control</w:t>
            </w:r>
          </w:p>
        </w:tc>
        <w:tc>
          <w:tcPr>
            <w:tcW w:w="6281" w:type="dxa"/>
          </w:tcPr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</w:tc>
      </w:tr>
      <w:tr w:rsidR="00121B74" w:rsidTr="00121B74">
        <w:tc>
          <w:tcPr>
            <w:tcW w:w="2547" w:type="dxa"/>
          </w:tcPr>
          <w:p w:rsidR="00121B74" w:rsidRDefault="00121B74" w:rsidP="00121B74">
            <w:r>
              <w:t>d) Las tareas en casa</w:t>
            </w:r>
          </w:p>
        </w:tc>
        <w:tc>
          <w:tcPr>
            <w:tcW w:w="6281" w:type="dxa"/>
          </w:tcPr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</w:tc>
      </w:tr>
      <w:tr w:rsidR="00121B74" w:rsidTr="00121B74">
        <w:tc>
          <w:tcPr>
            <w:tcW w:w="2547" w:type="dxa"/>
          </w:tcPr>
          <w:p w:rsidR="00121B74" w:rsidRDefault="00121B74" w:rsidP="00121B74">
            <w:r>
              <w:t>e) La comunicación escuela-familia</w:t>
            </w:r>
          </w:p>
        </w:tc>
        <w:tc>
          <w:tcPr>
            <w:tcW w:w="6281" w:type="dxa"/>
          </w:tcPr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</w:tc>
      </w:tr>
      <w:tr w:rsidR="00121B74" w:rsidTr="00121B74">
        <w:tc>
          <w:tcPr>
            <w:tcW w:w="2547" w:type="dxa"/>
          </w:tcPr>
          <w:p w:rsidR="00121B74" w:rsidRDefault="00121B74" w:rsidP="00121B74">
            <w:r>
              <w:t>f) La participación de los padres</w:t>
            </w:r>
          </w:p>
        </w:tc>
        <w:tc>
          <w:tcPr>
            <w:tcW w:w="6281" w:type="dxa"/>
          </w:tcPr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</w:tc>
      </w:tr>
      <w:tr w:rsidR="00121B74" w:rsidTr="00121B74">
        <w:tc>
          <w:tcPr>
            <w:tcW w:w="2547" w:type="dxa"/>
          </w:tcPr>
          <w:p w:rsidR="00121B74" w:rsidRDefault="00121B74" w:rsidP="00121B74">
            <w:r>
              <w:t>g) Relación familia-escuela</w:t>
            </w:r>
          </w:p>
        </w:tc>
        <w:tc>
          <w:tcPr>
            <w:tcW w:w="6281" w:type="dxa"/>
          </w:tcPr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  <w:p w:rsidR="00121B74" w:rsidRDefault="00121B74" w:rsidP="008558DE">
            <w:pPr>
              <w:jc w:val="both"/>
            </w:pPr>
          </w:p>
        </w:tc>
      </w:tr>
    </w:tbl>
    <w:p w:rsidR="00121B74" w:rsidRDefault="00121B74" w:rsidP="008558DE">
      <w:pPr>
        <w:jc w:val="both"/>
      </w:pPr>
    </w:p>
    <w:sectPr w:rsidR="00121B74" w:rsidSect="009157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F4AA6"/>
    <w:multiLevelType w:val="hybridMultilevel"/>
    <w:tmpl w:val="D8EA0F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054A"/>
    <w:multiLevelType w:val="hybridMultilevel"/>
    <w:tmpl w:val="2B5A661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779F0"/>
    <w:multiLevelType w:val="hybridMultilevel"/>
    <w:tmpl w:val="3034BF5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14640"/>
    <w:multiLevelType w:val="hybridMultilevel"/>
    <w:tmpl w:val="799846C2"/>
    <w:lvl w:ilvl="0" w:tplc="F25447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A493F"/>
    <w:multiLevelType w:val="hybridMultilevel"/>
    <w:tmpl w:val="CB5E57EC"/>
    <w:lvl w:ilvl="0" w:tplc="F25447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17152"/>
    <w:multiLevelType w:val="hybridMultilevel"/>
    <w:tmpl w:val="70168B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D1056"/>
    <w:multiLevelType w:val="hybridMultilevel"/>
    <w:tmpl w:val="8E6E9378"/>
    <w:lvl w:ilvl="0" w:tplc="4B16E7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9138F"/>
    <w:multiLevelType w:val="hybridMultilevel"/>
    <w:tmpl w:val="B32C28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EA"/>
    <w:rsid w:val="00021B48"/>
    <w:rsid w:val="00080670"/>
    <w:rsid w:val="000945CD"/>
    <w:rsid w:val="000C5213"/>
    <w:rsid w:val="00107D4F"/>
    <w:rsid w:val="00121B74"/>
    <w:rsid w:val="001278B1"/>
    <w:rsid w:val="001452FE"/>
    <w:rsid w:val="001666F0"/>
    <w:rsid w:val="00183A56"/>
    <w:rsid w:val="001D0741"/>
    <w:rsid w:val="00202879"/>
    <w:rsid w:val="002350B1"/>
    <w:rsid w:val="0027335F"/>
    <w:rsid w:val="00291C25"/>
    <w:rsid w:val="002B2780"/>
    <w:rsid w:val="00331C27"/>
    <w:rsid w:val="0035212B"/>
    <w:rsid w:val="00391CA3"/>
    <w:rsid w:val="003B52B3"/>
    <w:rsid w:val="00405E7E"/>
    <w:rsid w:val="004B4412"/>
    <w:rsid w:val="004C6D26"/>
    <w:rsid w:val="00531E2E"/>
    <w:rsid w:val="00595406"/>
    <w:rsid w:val="005D0B42"/>
    <w:rsid w:val="005F3B95"/>
    <w:rsid w:val="00603151"/>
    <w:rsid w:val="006168E1"/>
    <w:rsid w:val="00617950"/>
    <w:rsid w:val="00647437"/>
    <w:rsid w:val="00647BED"/>
    <w:rsid w:val="00667817"/>
    <w:rsid w:val="006843EA"/>
    <w:rsid w:val="006930FE"/>
    <w:rsid w:val="00747115"/>
    <w:rsid w:val="007A17EA"/>
    <w:rsid w:val="007F3721"/>
    <w:rsid w:val="007F7725"/>
    <w:rsid w:val="00801AB7"/>
    <w:rsid w:val="008034AD"/>
    <w:rsid w:val="00827B0C"/>
    <w:rsid w:val="00832A95"/>
    <w:rsid w:val="008558DE"/>
    <w:rsid w:val="008C2C0F"/>
    <w:rsid w:val="0091570D"/>
    <w:rsid w:val="00926856"/>
    <w:rsid w:val="00927EC2"/>
    <w:rsid w:val="00992EAB"/>
    <w:rsid w:val="00993EFD"/>
    <w:rsid w:val="009A7C33"/>
    <w:rsid w:val="009E1954"/>
    <w:rsid w:val="00A02D00"/>
    <w:rsid w:val="00A62A4A"/>
    <w:rsid w:val="00A85A56"/>
    <w:rsid w:val="00A877CA"/>
    <w:rsid w:val="00AC1AF0"/>
    <w:rsid w:val="00AD4AF5"/>
    <w:rsid w:val="00B050F8"/>
    <w:rsid w:val="00B333DA"/>
    <w:rsid w:val="00B80893"/>
    <w:rsid w:val="00B979A1"/>
    <w:rsid w:val="00BA15D4"/>
    <w:rsid w:val="00BD7CEB"/>
    <w:rsid w:val="00C03ACC"/>
    <w:rsid w:val="00C4382D"/>
    <w:rsid w:val="00C75661"/>
    <w:rsid w:val="00C83ADB"/>
    <w:rsid w:val="00C87766"/>
    <w:rsid w:val="00CC292C"/>
    <w:rsid w:val="00D405FA"/>
    <w:rsid w:val="00DC4738"/>
    <w:rsid w:val="00E32DFF"/>
    <w:rsid w:val="00EC3403"/>
    <w:rsid w:val="00F33271"/>
    <w:rsid w:val="00F54B07"/>
    <w:rsid w:val="00F55A34"/>
    <w:rsid w:val="00FA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175C591-A1D3-C648-A475-D04BA39C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3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4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Silvano Hernandez Mosqueda</dc:creator>
  <cp:keywords/>
  <dc:description/>
  <cp:lastModifiedBy>Samsung</cp:lastModifiedBy>
  <cp:revision>2</cp:revision>
  <dcterms:created xsi:type="dcterms:W3CDTF">2018-05-02T16:14:00Z</dcterms:created>
  <dcterms:modified xsi:type="dcterms:W3CDTF">2018-05-02T16:14:00Z</dcterms:modified>
</cp:coreProperties>
</file>