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DE" w:rsidRDefault="00E301DE" w:rsidP="002560CF">
      <w:p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GUÍA UNIDAD I</w:t>
      </w:r>
      <w:bookmarkStart w:id="0" w:name="_GoBack"/>
      <w:bookmarkEnd w:id="0"/>
    </w:p>
    <w:p w:rsidR="00F01099" w:rsidRDefault="002560CF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Observación: es con propósito. Registrándola en instrumentos y con fines específicos.</w:t>
      </w:r>
      <w:r w:rsidR="0029723C" w:rsidRPr="0029723C">
        <w:rPr>
          <w:rFonts w:ascii="Adobe Hebrew" w:hAnsi="Adobe Hebrew" w:cs="Adobe Hebrew"/>
          <w:sz w:val="28"/>
          <w:szCs w:val="28"/>
        </w:rPr>
        <w:t xml:space="preserve"> </w:t>
      </w:r>
      <w:r w:rsidR="0029723C">
        <w:rPr>
          <w:rFonts w:ascii="Adobe Hebrew" w:hAnsi="Adobe Hebrew" w:cs="Adobe Hebrew"/>
          <w:sz w:val="28"/>
          <w:szCs w:val="28"/>
        </w:rPr>
        <w:t>Su fase inicial es descriptiva, conforme el observador se familiariza más se observan patrones que permiten focalizar la atención.</w:t>
      </w:r>
    </w:p>
    <w:p w:rsidR="00A76136" w:rsidRDefault="00A76136" w:rsidP="00A76136">
      <w:pPr>
        <w:pStyle w:val="Prrafodelista"/>
        <w:rPr>
          <w:rFonts w:ascii="Adobe Hebrew" w:hAnsi="Adobe Hebrew" w:cs="Adobe Hebrew"/>
          <w:sz w:val="28"/>
          <w:szCs w:val="28"/>
        </w:rPr>
      </w:pPr>
    </w:p>
    <w:p w:rsidR="00A76136" w:rsidRDefault="0007410B" w:rsidP="00A76136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Autoobservación: el observador se coloca en la misma situación que las personas observadas (forma de observación más cercana que existe). Sus límites son éticos y depende de la interpretación del observador.</w:t>
      </w:r>
    </w:p>
    <w:p w:rsidR="00A76136" w:rsidRPr="00A76136" w:rsidRDefault="00A76136" w:rsidP="00A76136">
      <w:pPr>
        <w:rPr>
          <w:rFonts w:ascii="Adobe Hebrew" w:hAnsi="Adobe Hebrew" w:cs="Adobe Hebrew"/>
          <w:sz w:val="28"/>
          <w:szCs w:val="28"/>
        </w:rPr>
      </w:pPr>
    </w:p>
    <w:p w:rsidR="00650894" w:rsidRDefault="00650894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Criterios para evaluar la entrevista según Kvale: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Las contestaciones son espontáneas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Preguntas breves, respuestas amplias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El entrevistado da seguimiento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El entrevistado ideal se interpreta durante la entrevista misma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El entrevistador verifica sus interpretaciones</w:t>
      </w:r>
    </w:p>
    <w:p w:rsidR="00650894" w:rsidRDefault="00650894" w:rsidP="00650894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 entrevista es comunicable por si misma</w:t>
      </w:r>
    </w:p>
    <w:p w:rsidR="00A76136" w:rsidRDefault="00A76136" w:rsidP="00A76136">
      <w:pPr>
        <w:pStyle w:val="Prrafodelista"/>
        <w:ind w:left="1440"/>
        <w:rPr>
          <w:rFonts w:ascii="Adobe Hebrew" w:hAnsi="Adobe Hebrew" w:cs="Adobe Hebrew"/>
          <w:sz w:val="28"/>
          <w:szCs w:val="28"/>
        </w:rPr>
      </w:pPr>
    </w:p>
    <w:p w:rsidR="00650894" w:rsidRDefault="00650894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No existe la persona ideal para ser entrevistada.</w:t>
      </w:r>
    </w:p>
    <w:p w:rsidR="00A76136" w:rsidRDefault="00A76136" w:rsidP="00A76136">
      <w:pPr>
        <w:pStyle w:val="Prrafodelista"/>
        <w:rPr>
          <w:rFonts w:ascii="Adobe Hebrew" w:hAnsi="Adobe Hebrew" w:cs="Adobe Hebrew"/>
          <w:sz w:val="28"/>
          <w:szCs w:val="28"/>
        </w:rPr>
      </w:pPr>
    </w:p>
    <w:p w:rsidR="00F20AC0" w:rsidRDefault="00F20AC0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Características de un buen entrevistador: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Amplio conocimiento del tema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Capacidad de estructurar y dar propósito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Claridad y sencillez para expresarse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Buena memoria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Amabilidad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Sensibilidad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Apertura</w:t>
      </w:r>
    </w:p>
    <w:p w:rsidR="00F20AC0" w:rsidRDefault="00F20AC0" w:rsidP="00F20AC0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Capacidad</w:t>
      </w:r>
    </w:p>
    <w:p w:rsidR="00F20AC0" w:rsidRDefault="00F20AC0" w:rsidP="00F20AC0">
      <w:pPr>
        <w:pStyle w:val="Prrafodelista"/>
        <w:numPr>
          <w:ilvl w:val="2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Directiva</w:t>
      </w:r>
    </w:p>
    <w:p w:rsidR="00F20AC0" w:rsidRDefault="00F20AC0" w:rsidP="00F20AC0">
      <w:pPr>
        <w:pStyle w:val="Prrafodelista"/>
        <w:numPr>
          <w:ilvl w:val="2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Interrogativa</w:t>
      </w:r>
    </w:p>
    <w:p w:rsidR="00F20AC0" w:rsidRDefault="00F20AC0" w:rsidP="00F20AC0">
      <w:pPr>
        <w:pStyle w:val="Prrafodelista"/>
        <w:numPr>
          <w:ilvl w:val="2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interpretativa</w:t>
      </w:r>
    </w:p>
    <w:p w:rsidR="00FA068B" w:rsidRDefault="00FA068B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lastRenderedPageBreak/>
        <w:t>Siete estadíos para las entrevistas según Kvale</w:t>
      </w:r>
      <w:r w:rsidR="006B3FCB">
        <w:rPr>
          <w:rFonts w:ascii="Adobe Hebrew" w:hAnsi="Adobe Hebrew" w:cs="Adobe Hebrew"/>
          <w:sz w:val="28"/>
          <w:szCs w:val="28"/>
        </w:rPr>
        <w:t xml:space="preserve"> (la preparación previa es igual de importante que su ejecución)</w:t>
      </w:r>
      <w:r>
        <w:rPr>
          <w:rFonts w:ascii="Adobe Hebrew" w:hAnsi="Adobe Hebrew" w:cs="Adobe Hebrew"/>
          <w:sz w:val="28"/>
          <w:szCs w:val="28"/>
        </w:rPr>
        <w:t>: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Selección del tema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Diseño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Entrevista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Transcripción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Análisis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Verificación, </w:t>
      </w:r>
    </w:p>
    <w:p w:rsidR="006B3FCB" w:rsidRDefault="006B3FCB" w:rsidP="006B3FCB">
      <w:pPr>
        <w:pStyle w:val="Prrafodelista"/>
        <w:numPr>
          <w:ilvl w:val="2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Confiabilidad, consistencia de respuestas</w:t>
      </w:r>
    </w:p>
    <w:p w:rsidR="006B3FCB" w:rsidRDefault="006B3FCB" w:rsidP="006B3FCB">
      <w:pPr>
        <w:pStyle w:val="Prrafodelista"/>
        <w:numPr>
          <w:ilvl w:val="2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Validez, corresponden al propósito</w:t>
      </w:r>
    </w:p>
    <w:p w:rsidR="006B3FCB" w:rsidRDefault="006B3FCB" w:rsidP="006B3FC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Preparación del informe.</w:t>
      </w:r>
    </w:p>
    <w:p w:rsidR="00072AFB" w:rsidRDefault="00072AFB" w:rsidP="00072AFB">
      <w:pPr>
        <w:pStyle w:val="Prrafodelista"/>
        <w:ind w:left="1440"/>
        <w:rPr>
          <w:rFonts w:ascii="Adobe Hebrew" w:hAnsi="Adobe Hebrew" w:cs="Adobe Hebrew"/>
          <w:sz w:val="28"/>
          <w:szCs w:val="28"/>
        </w:rPr>
      </w:pPr>
    </w:p>
    <w:p w:rsidR="00072AFB" w:rsidRDefault="00072AFB" w:rsidP="00072AFB">
      <w:pPr>
        <w:pStyle w:val="Prrafodelista"/>
        <w:numPr>
          <w:ilvl w:val="0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Entrevista: </w:t>
      </w:r>
    </w:p>
    <w:p w:rsidR="00072AFB" w:rsidRDefault="00072AFB" w:rsidP="00072AFB">
      <w:pPr>
        <w:pStyle w:val="Prrafodelista"/>
        <w:numPr>
          <w:ilvl w:val="1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 guía indica sus temas y secuencia</w:t>
      </w:r>
    </w:p>
    <w:p w:rsidR="00072AFB" w:rsidRDefault="00072AFB" w:rsidP="00072AFB">
      <w:pPr>
        <w:pStyle w:val="Prrafodelista"/>
        <w:numPr>
          <w:ilvl w:val="1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el diseño indica el seguimiento de la guía</w:t>
      </w:r>
    </w:p>
    <w:p w:rsidR="00072AFB" w:rsidRDefault="00072AFB" w:rsidP="00072AFB">
      <w:pPr>
        <w:pStyle w:val="Prrafodelista"/>
        <w:numPr>
          <w:ilvl w:val="1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cada pregunta es importante en dos dimensiones</w:t>
      </w:r>
    </w:p>
    <w:p w:rsidR="00072AFB" w:rsidRDefault="00072AFB" w:rsidP="00072AFB">
      <w:pPr>
        <w:pStyle w:val="Prrafodelista"/>
        <w:numPr>
          <w:ilvl w:val="2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temática</w:t>
      </w:r>
    </w:p>
    <w:p w:rsidR="00072AFB" w:rsidRDefault="00072AFB" w:rsidP="00072AFB">
      <w:pPr>
        <w:pStyle w:val="Prrafodelista"/>
        <w:numPr>
          <w:ilvl w:val="2"/>
          <w:numId w:val="6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dinámica</w:t>
      </w:r>
    </w:p>
    <w:p w:rsidR="00A76136" w:rsidRPr="00072AFB" w:rsidRDefault="00A76136" w:rsidP="00A76136">
      <w:pPr>
        <w:pStyle w:val="Prrafodelista"/>
        <w:ind w:left="2160"/>
        <w:rPr>
          <w:rFonts w:ascii="Adobe Hebrew" w:hAnsi="Adobe Hebrew" w:cs="Adobe Hebrew"/>
          <w:sz w:val="28"/>
          <w:szCs w:val="28"/>
        </w:rPr>
      </w:pPr>
    </w:p>
    <w:p w:rsidR="00CF0E10" w:rsidRDefault="00CF0E10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Entrevista, es una conversación con estructura y propósit</w:t>
      </w:r>
      <w:r w:rsidR="006B3FCB">
        <w:rPr>
          <w:rFonts w:ascii="Adobe Hebrew" w:hAnsi="Adobe Hebrew" w:cs="Adobe Hebrew"/>
          <w:sz w:val="28"/>
          <w:szCs w:val="28"/>
        </w:rPr>
        <w:t>o</w:t>
      </w:r>
      <w:r>
        <w:rPr>
          <w:rFonts w:ascii="Adobe Hebrew" w:hAnsi="Adobe Hebrew" w:cs="Adobe Hebrew"/>
          <w:sz w:val="28"/>
          <w:szCs w:val="28"/>
        </w:rPr>
        <w:t>, en la investigación cualitativa se busca entender el mundo desde la perspectiva del entrevistado. Sus  doce elementos son: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Mundo de la vida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Significado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Cualidad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Descripción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Especifidad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Ingenuidad propositiva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Focalización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Ambigüedad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Cambio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Sensibilidad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Sistema interpersonal</w:t>
      </w:r>
    </w:p>
    <w:p w:rsidR="00CF0E10" w:rsidRDefault="00CF0E10" w:rsidP="00CF0E10">
      <w:pPr>
        <w:pStyle w:val="Prrafodelista"/>
        <w:numPr>
          <w:ilvl w:val="1"/>
          <w:numId w:val="4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Experiencia positiva</w:t>
      </w:r>
    </w:p>
    <w:p w:rsidR="0007410B" w:rsidRDefault="0007410B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lastRenderedPageBreak/>
        <w:t>Fortalezas de la investigación según Adler y Adler:</w:t>
      </w:r>
    </w:p>
    <w:p w:rsidR="0007410B" w:rsidRDefault="0007410B" w:rsidP="0007410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Habilidad de afectar lo menos posible el efecto del observador, cualitativamente es difícil.</w:t>
      </w:r>
    </w:p>
    <w:p w:rsidR="0007410B" w:rsidRDefault="0007410B" w:rsidP="0007410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 emergencia de la incorporación de datos que crearán categorías y patrones.</w:t>
      </w:r>
    </w:p>
    <w:p w:rsidR="0007410B" w:rsidRDefault="0007410B" w:rsidP="0007410B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 posibilidad de dar mayor rigor a la observación al combinarla con otros métodos.</w:t>
      </w:r>
    </w:p>
    <w:p w:rsidR="00A76136" w:rsidRPr="0029723C" w:rsidRDefault="00A76136" w:rsidP="00A76136">
      <w:pPr>
        <w:pStyle w:val="Prrafodelista"/>
        <w:ind w:left="1440"/>
        <w:rPr>
          <w:rFonts w:ascii="Adobe Hebrew" w:hAnsi="Adobe Hebrew" w:cs="Adobe Hebrew"/>
          <w:sz w:val="28"/>
          <w:szCs w:val="28"/>
        </w:rPr>
      </w:pPr>
    </w:p>
    <w:p w:rsidR="002560CF" w:rsidRPr="0029723C" w:rsidRDefault="002560CF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Tipos de observación según Gregorio Rodríguez:</w:t>
      </w:r>
    </w:p>
    <w:p w:rsidR="002560CF" w:rsidRPr="0029723C" w:rsidRDefault="002560CF" w:rsidP="002560CF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Sistemas categoriales: cerrados con categorías prefijadas por el observador, es una lista de control.</w:t>
      </w:r>
    </w:p>
    <w:p w:rsidR="002560CF" w:rsidRPr="0029723C" w:rsidRDefault="002560CF" w:rsidP="002560CF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Sistemas descriptivos: abiertos y en ellos se identifican problemas en base a sistemas observados.</w:t>
      </w:r>
    </w:p>
    <w:p w:rsidR="002560CF" w:rsidRPr="0029723C" w:rsidRDefault="002560CF" w:rsidP="002560CF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Permiten descripción detallada de los fenómenos y de los procesos, ayudan a buscar patrones.</w:t>
      </w:r>
    </w:p>
    <w:p w:rsidR="002560CF" w:rsidRPr="0029723C" w:rsidRDefault="002560CF" w:rsidP="002560CF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Sistemas tecnológicos: registro permanente de situaciones mediante sistemas de grabación de sonido e imagen (posible alteración de conductas personales al ser grabadas).</w:t>
      </w:r>
    </w:p>
    <w:p w:rsidR="002560CF" w:rsidRPr="0029723C" w:rsidRDefault="002560CF" w:rsidP="002560CF">
      <w:pPr>
        <w:rPr>
          <w:rFonts w:ascii="Adobe Hebrew" w:hAnsi="Adobe Hebrew" w:cs="Adobe Hebrew"/>
          <w:sz w:val="28"/>
          <w:szCs w:val="28"/>
        </w:rPr>
      </w:pPr>
    </w:p>
    <w:p w:rsidR="002560CF" w:rsidRPr="0029723C" w:rsidRDefault="002560CF" w:rsidP="002560CF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Tipos de observador según Bufford Junker:</w:t>
      </w:r>
    </w:p>
    <w:p w:rsidR="002560CF" w:rsidRPr="0029723C" w:rsidRDefault="002560CF" w:rsidP="002560CF">
      <w:pPr>
        <w:pStyle w:val="Prrafodelista"/>
        <w:numPr>
          <w:ilvl w:val="2"/>
          <w:numId w:val="2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Completo: los participantes no ven al observador ni lo notan.</w:t>
      </w:r>
    </w:p>
    <w:p w:rsidR="002560CF" w:rsidRPr="0029723C" w:rsidRDefault="002560CF" w:rsidP="002560CF">
      <w:pPr>
        <w:pStyle w:val="Prrafodelista"/>
        <w:numPr>
          <w:ilvl w:val="2"/>
          <w:numId w:val="2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Participante: cumple su función por periodos cortos para entrevistar.</w:t>
      </w:r>
    </w:p>
    <w:p w:rsidR="002560CF" w:rsidRPr="0029723C" w:rsidRDefault="002560CF" w:rsidP="002560CF">
      <w:pPr>
        <w:pStyle w:val="Prrafodelista"/>
        <w:numPr>
          <w:ilvl w:val="2"/>
          <w:numId w:val="2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Participante no observador: se vincula con la situación que observa.</w:t>
      </w:r>
    </w:p>
    <w:p w:rsidR="002560CF" w:rsidRDefault="002560CF" w:rsidP="002560CF">
      <w:pPr>
        <w:pStyle w:val="Prrafodelista"/>
        <w:numPr>
          <w:ilvl w:val="2"/>
          <w:numId w:val="2"/>
        </w:numPr>
        <w:rPr>
          <w:rFonts w:ascii="Adobe Hebrew" w:hAnsi="Adobe Hebrew" w:cs="Adobe Hebrew"/>
          <w:sz w:val="28"/>
          <w:szCs w:val="28"/>
        </w:rPr>
      </w:pPr>
      <w:r w:rsidRPr="0029723C">
        <w:rPr>
          <w:rFonts w:ascii="Adobe Hebrew" w:hAnsi="Adobe Hebrew" w:cs="Adobe Hebrew"/>
          <w:sz w:val="28"/>
          <w:szCs w:val="28"/>
        </w:rPr>
        <w:t>Participante completo: se vuelve miembro del grupo a estudiar.</w:t>
      </w:r>
    </w:p>
    <w:p w:rsidR="00A76136" w:rsidRDefault="00A76136" w:rsidP="00A76136">
      <w:pPr>
        <w:pStyle w:val="Prrafodelista"/>
        <w:rPr>
          <w:rFonts w:ascii="Adobe Hebrew" w:hAnsi="Adobe Hebrew" w:cs="Adobe Hebrew"/>
          <w:sz w:val="28"/>
          <w:szCs w:val="28"/>
        </w:rPr>
      </w:pPr>
    </w:p>
    <w:p w:rsidR="002560CF" w:rsidRDefault="00A76136" w:rsidP="00674C3B">
      <w:pPr>
        <w:pStyle w:val="Prrafodelista"/>
        <w:numPr>
          <w:ilvl w:val="0"/>
          <w:numId w:val="1"/>
        </w:numPr>
        <w:rPr>
          <w:rFonts w:ascii="Adobe Hebrew" w:hAnsi="Adobe Hebrew" w:cs="Adobe Hebrew"/>
          <w:sz w:val="28"/>
          <w:szCs w:val="28"/>
        </w:rPr>
      </w:pPr>
      <w:r w:rsidRPr="00A76136">
        <w:rPr>
          <w:rFonts w:ascii="Adobe Hebrew" w:hAnsi="Adobe Hebrew" w:cs="Adobe Hebrew"/>
          <w:sz w:val="28"/>
          <w:szCs w:val="28"/>
        </w:rPr>
        <w:t>Etnografía es una técnica de investigación no convencional, alternativa o emergente, cuyo proceso se centra en lo c</w:t>
      </w:r>
      <w:r>
        <w:rPr>
          <w:rFonts w:ascii="Adobe Hebrew" w:hAnsi="Adobe Hebrew" w:cs="Adobe Hebrew"/>
          <w:sz w:val="28"/>
          <w:szCs w:val="28"/>
        </w:rPr>
        <w:t>ualitativo, hacer etnografía es llegar a comprender a detalle lo qué hacen, dicen y piensan personas con lazos culturales y sociales o de cualquier otra índole.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lastRenderedPageBreak/>
        <w:t>Como técnica en la educación se proyecta como investigación participante.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Los investigadores vislumbraron en ella la posibilidad de descubrir detalles de la vida cotidiana dentro de las instituciones escolares.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Permite describir el objeto de estudio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Aborda el fenómeno en su marco natural, en el espacio donde ocurren los hechos.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Se le considera un enfoque en el que se encuentran método y teoría.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Es una teoría descriptiva</w:t>
      </w:r>
    </w:p>
    <w:p w:rsidR="00A76136" w:rsidRDefault="00A76136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La microetnografía </w:t>
      </w:r>
      <w:r w:rsidR="002A0855">
        <w:rPr>
          <w:rFonts w:ascii="Adobe Hebrew" w:hAnsi="Adobe Hebrew" w:cs="Adobe Hebrew"/>
          <w:sz w:val="28"/>
          <w:szCs w:val="28"/>
        </w:rPr>
        <w:t>es el análisis detallado del registro, grabado o video de la interacción que se dan en eventos educativos de cualquier tipo, su principal aporte es la posibilidad de elaborar una descripción entre maestros y alumnos.</w:t>
      </w:r>
    </w:p>
    <w:p w:rsidR="002A0855" w:rsidRPr="00A76136" w:rsidRDefault="002A0855" w:rsidP="00A76136">
      <w:pPr>
        <w:pStyle w:val="Prrafodelista"/>
        <w:numPr>
          <w:ilvl w:val="1"/>
          <w:numId w:val="1"/>
        </w:num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La macroetnografía recurre a un campo más amplio, abre la posibilidad de reconstruir las mediciones institucionales entre las situaciones y las estructuras sociales.</w:t>
      </w:r>
    </w:p>
    <w:p w:rsidR="002560CF" w:rsidRPr="0029723C" w:rsidRDefault="002560CF">
      <w:pPr>
        <w:rPr>
          <w:rFonts w:ascii="Adobe Hebrew" w:hAnsi="Adobe Hebrew" w:cs="Adobe Hebrew"/>
          <w:sz w:val="28"/>
          <w:szCs w:val="28"/>
        </w:rPr>
      </w:pPr>
    </w:p>
    <w:sectPr w:rsidR="002560CF" w:rsidRPr="00297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86F"/>
    <w:multiLevelType w:val="hybridMultilevel"/>
    <w:tmpl w:val="6A84CE4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D1FE4"/>
    <w:multiLevelType w:val="multilevel"/>
    <w:tmpl w:val="8918E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BA605B"/>
    <w:multiLevelType w:val="hybridMultilevel"/>
    <w:tmpl w:val="79D2E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9E"/>
    <w:multiLevelType w:val="hybridMultilevel"/>
    <w:tmpl w:val="9884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6CB0"/>
    <w:multiLevelType w:val="hybridMultilevel"/>
    <w:tmpl w:val="9B2C6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2F4F"/>
    <w:multiLevelType w:val="hybridMultilevel"/>
    <w:tmpl w:val="53542E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F"/>
    <w:rsid w:val="00072AFB"/>
    <w:rsid w:val="0007410B"/>
    <w:rsid w:val="002560CF"/>
    <w:rsid w:val="0029723C"/>
    <w:rsid w:val="002A0855"/>
    <w:rsid w:val="00650894"/>
    <w:rsid w:val="006B3FCB"/>
    <w:rsid w:val="00A76136"/>
    <w:rsid w:val="00CF0E10"/>
    <w:rsid w:val="00E301DE"/>
    <w:rsid w:val="00F01099"/>
    <w:rsid w:val="00F20AC0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DCDF"/>
  <w15:chartTrackingRefBased/>
  <w15:docId w15:val="{2510F5E3-FBB2-46EB-9B0F-F07EEDD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2020-11-10T03:05:00Z</dcterms:created>
  <dcterms:modified xsi:type="dcterms:W3CDTF">2020-11-10T03:50:00Z</dcterms:modified>
</cp:coreProperties>
</file>