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00" w:rsidRPr="007939AB" w:rsidRDefault="00A34600" w:rsidP="00A34600">
      <w:pPr>
        <w:jc w:val="center"/>
        <w:rPr>
          <w:b/>
          <w:sz w:val="24"/>
        </w:rPr>
      </w:pPr>
      <w:r w:rsidRPr="007939AB">
        <w:rPr>
          <w:b/>
          <w:sz w:val="24"/>
        </w:rPr>
        <w:t xml:space="preserve">ANALISIS ESTRATEGICO DEL LAS </w:t>
      </w:r>
      <w:r>
        <w:rPr>
          <w:b/>
          <w:sz w:val="24"/>
        </w:rPr>
        <w:t>A</w:t>
      </w:r>
      <w:r w:rsidRPr="007939AB">
        <w:rPr>
          <w:b/>
          <w:sz w:val="24"/>
        </w:rPr>
        <w:t>REAS</w:t>
      </w:r>
    </w:p>
    <w:p w:rsidR="00A34600" w:rsidRPr="007939AB" w:rsidRDefault="00A34600" w:rsidP="00A34600">
      <w:pPr>
        <w:rPr>
          <w:sz w:val="20"/>
        </w:rPr>
      </w:pPr>
      <w:r w:rsidRPr="007939AB">
        <w:rPr>
          <w:sz w:val="20"/>
        </w:rPr>
        <w:t xml:space="preserve">NOMBRE DEL AREA / COORDINACION: </w:t>
      </w:r>
      <w:r w:rsidRPr="007939AB">
        <w:rPr>
          <w:b/>
          <w:i/>
          <w:sz w:val="20"/>
          <w:u w:val="single"/>
        </w:rPr>
        <w:t>EVALUACIÓN Y SEGUIMIENTO ACADÉMICO E INSTITUCIONAL</w:t>
      </w:r>
    </w:p>
    <w:p w:rsidR="00A34600" w:rsidRPr="007939AB" w:rsidRDefault="00A34600" w:rsidP="00A34600">
      <w:pPr>
        <w:rPr>
          <w:b/>
          <w:bCs/>
          <w:i/>
          <w:iCs/>
          <w:sz w:val="20"/>
          <w:szCs w:val="20"/>
          <w:u w:val="single"/>
        </w:rPr>
      </w:pPr>
      <w:r w:rsidRPr="2486E313">
        <w:rPr>
          <w:sz w:val="20"/>
          <w:szCs w:val="20"/>
        </w:rPr>
        <w:t>FECHA DEL ANALISIS:</w:t>
      </w:r>
      <w:r w:rsidRPr="2486E313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Febrero</w:t>
      </w:r>
      <w:proofErr w:type="gramEnd"/>
      <w:r>
        <w:rPr>
          <w:b/>
          <w:bCs/>
          <w:i/>
          <w:iCs/>
          <w:sz w:val="20"/>
          <w:szCs w:val="20"/>
          <w:u w:val="single"/>
        </w:rPr>
        <w:t xml:space="preserve"> 2022</w:t>
      </w:r>
    </w:p>
    <w:p w:rsidR="00A34600" w:rsidRPr="007939AB" w:rsidRDefault="00A34600" w:rsidP="00A34600">
      <w:pPr>
        <w:rPr>
          <w:b/>
          <w:bCs/>
          <w:i/>
          <w:iCs/>
          <w:sz w:val="20"/>
          <w:szCs w:val="20"/>
          <w:u w:val="single"/>
        </w:rPr>
      </w:pPr>
      <w:r w:rsidRPr="2486E313">
        <w:rPr>
          <w:sz w:val="20"/>
          <w:szCs w:val="20"/>
        </w:rPr>
        <w:t xml:space="preserve">ELABORADO POR:  </w:t>
      </w:r>
      <w:r w:rsidRPr="2486E313">
        <w:rPr>
          <w:b/>
          <w:bCs/>
          <w:i/>
          <w:iCs/>
          <w:sz w:val="20"/>
          <w:szCs w:val="20"/>
          <w:u w:val="single"/>
        </w:rPr>
        <w:t xml:space="preserve">Marlene </w:t>
      </w:r>
      <w:proofErr w:type="spellStart"/>
      <w:r w:rsidRPr="2486E313">
        <w:rPr>
          <w:b/>
          <w:bCs/>
          <w:i/>
          <w:iCs/>
          <w:sz w:val="20"/>
          <w:szCs w:val="20"/>
          <w:u w:val="single"/>
        </w:rPr>
        <w:t>Múzquiz</w:t>
      </w:r>
      <w:proofErr w:type="spellEnd"/>
      <w:r w:rsidRPr="2486E313">
        <w:rPr>
          <w:b/>
          <w:bCs/>
          <w:i/>
          <w:iCs/>
          <w:sz w:val="20"/>
          <w:szCs w:val="20"/>
          <w:u w:val="single"/>
        </w:rPr>
        <w:t xml:space="preserve"> Flores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A34600" w:rsidTr="009343BE">
        <w:trPr>
          <w:jc w:val="center"/>
        </w:trPr>
        <w:tc>
          <w:tcPr>
            <w:tcW w:w="3356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2876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RIESGO IDENTIFICADO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NIVEL DEL RIESGO (ACORDE CON IMPORTANCIA Y OCURRENCIA)</w:t>
            </w:r>
          </w:p>
        </w:tc>
        <w:tc>
          <w:tcPr>
            <w:tcW w:w="3792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PREVENIR LA OCURRENCIA Y GARANTIZAR LA EFECTIVIDAD DE LA ACTIVIDAD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No contar una guía para alcanzar los objetivos de la Institución.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ind w:left="1416"/>
              <w:rPr>
                <w:i/>
                <w:iCs/>
              </w:rPr>
            </w:pPr>
            <w:r w:rsidRPr="00144CC3">
              <w:rPr>
                <w:i/>
                <w:iCs/>
              </w:rPr>
              <w:t>Alto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Desarrollar y estructurar la elaboración del proyecto institucional en tiempo y forma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elaboran, pero algunos no se suben en tiempo y con los requerimientos necesarios a la plataforma</w:t>
            </w:r>
          </w:p>
          <w:p w:rsidR="00A34600" w:rsidRPr="00144CC3" w:rsidRDefault="00A34600" w:rsidP="009343BE">
            <w:pPr>
              <w:rPr>
                <w:i/>
                <w:iCs/>
              </w:rPr>
            </w:pPr>
          </w:p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Que no se elaboren los reactivos en tiempo y forma y/o que no se haga revisión pertinente del banco de reactivos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subirán los instrumentos que se han elaborado desde el inicio del semestre para que los docentes hagan las modificaciones necesarias durante sus unidades</w:t>
            </w:r>
          </w:p>
          <w:p w:rsidR="00A34600" w:rsidRPr="00144CC3" w:rsidRDefault="00A34600" w:rsidP="009343BE">
            <w:pPr>
              <w:rPr>
                <w:i/>
                <w:iCs/>
              </w:rPr>
            </w:pPr>
          </w:p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subirá el banco de reactivos para su análisis y revisión entre pares.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rPr>
                <w:sz w:val="20"/>
                <w:szCs w:val="20"/>
              </w:rPr>
            </w:pPr>
            <w:r>
              <w:t>3.</w:t>
            </w:r>
            <w:r w:rsidRPr="2486E313">
              <w:rPr>
                <w:sz w:val="20"/>
                <w:szCs w:val="20"/>
              </w:rPr>
              <w:t xml:space="preserve"> Revisión de instrumentos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No contar con los insumos que guíen la mejora continua de la ENEP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Planear con tiempo la revisión para realizar las adecuaciones necesarias, aplicación y análisis de los resultados.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Cambios solicitados de última hora por cuestiones de organización interna/externa de la Institución.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jc w:val="center"/>
              <w:rPr>
                <w:i/>
              </w:rPr>
            </w:pPr>
            <w:r w:rsidRPr="00144CC3"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 xml:space="preserve">Verificar previo a la elaboración de las calendarizaciones los tiempos para ajustarse a las necesidades de la Institución. 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 xml:space="preserve">No estar en posibilidades de proporcionar insumos para la </w:t>
            </w:r>
            <w:r w:rsidRPr="00144CC3">
              <w:rPr>
                <w:i/>
              </w:rPr>
              <w:lastRenderedPageBreak/>
              <w:t>mejora (dirección y subdirecciones).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jc w:val="center"/>
              <w:rPr>
                <w:i/>
              </w:rPr>
            </w:pPr>
            <w:r w:rsidRPr="00144CC3">
              <w:rPr>
                <w:i/>
              </w:rPr>
              <w:lastRenderedPageBreak/>
              <w:t>Alto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Dar seguimiento puntual a la aplicación de los instrumentos para tener los resultados de manera oportuna.</w:t>
            </w:r>
          </w:p>
        </w:tc>
      </w:tr>
      <w:tr w:rsidR="00A34600" w:rsidTr="009343BE">
        <w:trPr>
          <w:jc w:val="center"/>
        </w:trPr>
        <w:tc>
          <w:tcPr>
            <w:tcW w:w="3356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2876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rFonts w:cstheme="minorHAnsi"/>
                <w:i/>
              </w:rPr>
              <w:t>Falta de insumos para valorar los logros obtenidos durante el ciclo escolar</w:t>
            </w:r>
          </w:p>
        </w:tc>
        <w:tc>
          <w:tcPr>
            <w:tcW w:w="3402" w:type="dxa"/>
            <w:vAlign w:val="center"/>
          </w:tcPr>
          <w:p w:rsidR="00A34600" w:rsidRPr="00144CC3" w:rsidRDefault="00A34600" w:rsidP="009343BE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Delegar una parte de los informes a los integrantes del área.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Dar a conocer a todo el personal los resultados de las evaluaciones.</w:t>
            </w:r>
          </w:p>
        </w:tc>
      </w:tr>
    </w:tbl>
    <w:p w:rsidR="00A34600" w:rsidRDefault="00A34600" w:rsidP="00A34600"/>
    <w:p w:rsidR="00A34600" w:rsidRDefault="00A34600" w:rsidP="00A34600">
      <w:bookmarkStart w:id="0" w:name="_GoBack"/>
      <w:bookmarkEnd w:id="0"/>
      <w:r w:rsidRPr="00A34600"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2"/>
        <w:gridCol w:w="3681"/>
        <w:gridCol w:w="3385"/>
        <w:gridCol w:w="3358"/>
      </w:tblGrid>
      <w:tr w:rsidR="00A34600" w:rsidTr="009343BE">
        <w:tc>
          <w:tcPr>
            <w:tcW w:w="3063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730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FORTALEZAS DEL AREA/COORDINACION</w:t>
            </w:r>
          </w:p>
        </w:tc>
        <w:tc>
          <w:tcPr>
            <w:tcW w:w="3446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IMPULSARLA</w:t>
            </w:r>
          </w:p>
        </w:tc>
        <w:tc>
          <w:tcPr>
            <w:tcW w:w="3413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Se cuenta con la experiencia y la evaluación del ciclo anterior para la elaboración del proyecto vigente.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Verificar de manera permanente las metas para alcanzarlas.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Lograr el porcentaje correspondiente a este semestre de las metas planteadas.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La mayoría de los docentes revisaron a tiempo los instrumentos para evaluar conocimientos.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Los instrumentos de evaluación institucional fueron revisados y reelaborados el semestre anterior.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Dar seguimiento a los docentes para la sustitución de reactivos en sus exámenes en casos necesario.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Estar al pendiente de los indicadores que se deben de evaluar a la Institución de acuerdo a los requerimientos (manual de funciones vigente).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Instrumentos adecuados a los requerimientos por los expertos en elaboración de instrumentos de evaluación de conocimientos como CENEVAL.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rPr>
                <w:sz w:val="20"/>
              </w:rPr>
            </w:pPr>
            <w:r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El trabajo hecho por los integrantes del área con la colaboración del coordinador de evaluación, investigación e innovación educativa y la subdirección académica.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Revisión previa a la aplicación de los instrumentos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Adecuaciones necesarias</w:t>
            </w: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Aplicación y seguimiento a cada instrumento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lastRenderedPageBreak/>
              <w:t>Turnar los resultados y dar seguimiento a la acciones implementadas para la mejora de las áreas de oportunidad identificadas.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lastRenderedPageBreak/>
              <w:t>El personal del área revisará y adecuará los instrumentos de evaluación institucional.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  <w:lang w:val="es-ES_tradnl"/>
              </w:rPr>
            </w:pPr>
            <w:r>
              <w:lastRenderedPageBreak/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La disposición del personal para estar haciendo los cambios solicitados por la subdirección y los docentes.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Mantener comunicación con la coordinación y subdirección académica para ajustes necesarios.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harán los ajustes solicitados por la subdirección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Con </w:t>
            </w:r>
            <w:proofErr w:type="spellStart"/>
            <w:r w:rsidRPr="00144CC3">
              <w:rPr>
                <w:i/>
                <w:iCs/>
              </w:rPr>
              <w:t>enep</w:t>
            </w:r>
            <w:proofErr w:type="spellEnd"/>
            <w:r w:rsidRPr="00144CC3">
              <w:rPr>
                <w:i/>
                <w:iCs/>
              </w:rPr>
              <w:t>-digital los instrumentos se aplican de manera rápida y los resultados se analizan y se turnan casi de manera inmediata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Delegar entre el equipo del área los grados y los instrumentos para el seguimiento y elaboración de reportes.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Entrega a las áreas correspondiente para el seguimiento de acciones de mejora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analizarán todos los instrumentos aplicados</w:t>
            </w:r>
          </w:p>
          <w:p w:rsidR="00A34600" w:rsidRPr="00144CC3" w:rsidRDefault="00A34600" w:rsidP="009343BE">
            <w:pPr>
              <w:rPr>
                <w:i/>
                <w:iCs/>
              </w:rPr>
            </w:pPr>
          </w:p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</w:rPr>
              <w:t>Mejora institucional con base en las acciones implementadas.</w:t>
            </w:r>
          </w:p>
        </w:tc>
      </w:tr>
      <w:tr w:rsidR="00A34600" w:rsidTr="009343BE">
        <w:tc>
          <w:tcPr>
            <w:tcW w:w="3063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730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  <w:iCs/>
              </w:rPr>
              <w:t>Entregar todos los reportes casi de manera inmediata.</w:t>
            </w:r>
          </w:p>
        </w:tc>
        <w:tc>
          <w:tcPr>
            <w:tcW w:w="344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Cada uno de los integrantes del área   elabore el reporte  que le corresponde para  integrar uno solo.</w:t>
            </w:r>
          </w:p>
        </w:tc>
        <w:tc>
          <w:tcPr>
            <w:tcW w:w="3413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  <w:iCs/>
              </w:rPr>
              <w:t>Se entregará todos en tiempo y forma a las autoridades correspondientes.</w:t>
            </w:r>
          </w:p>
        </w:tc>
      </w:tr>
    </w:tbl>
    <w:p w:rsidR="00A34600" w:rsidRDefault="00A34600" w:rsidP="00A34600"/>
    <w:p w:rsidR="00A34600" w:rsidRDefault="00A34600" w:rsidP="00A34600">
      <w:r w:rsidRPr="00A34600"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9"/>
        <w:gridCol w:w="3016"/>
        <w:gridCol w:w="3434"/>
        <w:gridCol w:w="3337"/>
      </w:tblGrid>
      <w:tr w:rsidR="00A34600" w:rsidTr="009343BE">
        <w:tc>
          <w:tcPr>
            <w:tcW w:w="3718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041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AREAS DE OPORTUNIDAD  DEL AREA/COORDINACION</w:t>
            </w:r>
          </w:p>
        </w:tc>
        <w:tc>
          <w:tcPr>
            <w:tcW w:w="3496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MINIMIZARLAS</w:t>
            </w:r>
          </w:p>
        </w:tc>
        <w:tc>
          <w:tcPr>
            <w:tcW w:w="3397" w:type="dxa"/>
            <w:shd w:val="clear" w:color="auto" w:fill="9CC2E5" w:themeFill="accent1" w:themeFillTint="99"/>
            <w:vAlign w:val="center"/>
          </w:tcPr>
          <w:p w:rsidR="00A34600" w:rsidRPr="003218F4" w:rsidRDefault="00A34600" w:rsidP="009343BE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041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Contar con la evalua</w:t>
            </w:r>
            <w:r>
              <w:rPr>
                <w:i/>
              </w:rPr>
              <w:t>ción de las metas del ciclo 2020-2021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Analizar las metas del ciclo anterior que son un referente para determina el proyecto actual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Proyecto pertinente a al PDI 2017-2023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041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Mayor compromiso por parte de los responsables de algunos cursos.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 xml:space="preserve">Se subirán los exámenes de las tres unidades y se les notificará para que asuman el compromiso de revisarlos y en caso necesario </w:t>
            </w:r>
            <w:r w:rsidRPr="00144CC3">
              <w:rPr>
                <w:i/>
              </w:rPr>
              <w:lastRenderedPageBreak/>
              <w:t>modificarlo. Al no hacer ajustes se inferirá que el examen cumple con las condiciones para ser aplicado y el área de evaluación solamente procederá a su aplicación.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lastRenderedPageBreak/>
              <w:t>Los exámenes estarán listos al momento de ser aplicados (en el periodo de exámenes extraordinario)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rPr>
                <w:sz w:val="20"/>
              </w:rPr>
            </w:pPr>
            <w:r>
              <w:lastRenderedPageBreak/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041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Adecuar los instrumentos a las condiciones actuales de trabajo (virtual)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Organizar al personal del área para la adecuación de los instrumentos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Solicitar el apoyo y visto bueno de la coordinación de evaluación, investigación e innovación educativa y la subdirección académica.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Instrumentos pertinentes a las condiciones actuales de trabajo.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041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Detección oportuna de los tiempos en que se aplican los instrumentos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Revisión permanente de lo planeado</w:t>
            </w:r>
          </w:p>
          <w:p w:rsidR="00A34600" w:rsidRPr="00144CC3" w:rsidRDefault="00A34600" w:rsidP="009343BE">
            <w:pPr>
              <w:rPr>
                <w:i/>
              </w:rPr>
            </w:pPr>
          </w:p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Comunicación permanente con la coordinación de evaluación, investigación e innovación educativa y la subdirección académica.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Resultados de las evaluaciones en tiempo y forma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041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Poca carga horaria para el área.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Organización del tiempo para alcanzar a aplicar y analizar cada uno de los instrumentos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Insumos para la mejora institucional</w:t>
            </w:r>
          </w:p>
        </w:tc>
      </w:tr>
      <w:tr w:rsidR="00A34600" w:rsidTr="009343BE">
        <w:tc>
          <w:tcPr>
            <w:tcW w:w="3718" w:type="dxa"/>
            <w:vAlign w:val="center"/>
          </w:tcPr>
          <w:p w:rsidR="00A34600" w:rsidRPr="008A7E8A" w:rsidRDefault="00A34600" w:rsidP="009343B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041" w:type="dxa"/>
            <w:vAlign w:val="center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Poco personal en el área</w:t>
            </w:r>
          </w:p>
        </w:tc>
        <w:tc>
          <w:tcPr>
            <w:tcW w:w="3496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Organización del tiempo para alcanzar a realizar el informe final</w:t>
            </w:r>
          </w:p>
        </w:tc>
        <w:tc>
          <w:tcPr>
            <w:tcW w:w="3397" w:type="dxa"/>
          </w:tcPr>
          <w:p w:rsidR="00A34600" w:rsidRPr="00144CC3" w:rsidRDefault="00A34600" w:rsidP="009343BE">
            <w:pPr>
              <w:rPr>
                <w:i/>
              </w:rPr>
            </w:pPr>
            <w:r w:rsidRPr="00144CC3">
              <w:rPr>
                <w:i/>
              </w:rPr>
              <w:t>Resultado del logro de las metas institucionales</w:t>
            </w:r>
          </w:p>
        </w:tc>
      </w:tr>
    </w:tbl>
    <w:p w:rsidR="00A34600" w:rsidRDefault="00A34600" w:rsidP="00A34600"/>
    <w:p w:rsidR="00A34600" w:rsidRPr="003F11F2" w:rsidRDefault="00A34600" w:rsidP="00A34600"/>
    <w:p w:rsidR="00B77127" w:rsidRDefault="00B77127"/>
    <w:sectPr w:rsidR="00B77127" w:rsidSect="00F2745A">
      <w:footerReference w:type="default" r:id="rId4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6C" w:rsidRPr="00FF1B6C" w:rsidRDefault="00A34600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25EC1" wp14:editId="5019ECED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A34600" w:rsidP="00FF1B6C"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2B684750" wp14:editId="5A84A473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25E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A34600" w:rsidP="00FF1B6C"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 wp14:anchorId="2B684750" wp14:editId="5A84A473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A34600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A346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0"/>
    <w:rsid w:val="00A34600"/>
    <w:rsid w:val="00B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8A01"/>
  <w15:chartTrackingRefBased/>
  <w15:docId w15:val="{8582B422-39DD-4558-9DE7-8C7CDD2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0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6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346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46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3460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1</cp:revision>
  <dcterms:created xsi:type="dcterms:W3CDTF">2022-02-23T19:11:00Z</dcterms:created>
  <dcterms:modified xsi:type="dcterms:W3CDTF">2022-02-23T19:12:00Z</dcterms:modified>
</cp:coreProperties>
</file>