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FF" w:rsidRPr="002F42B7" w:rsidRDefault="002D28FF" w:rsidP="002D28FF">
      <w:pPr>
        <w:spacing w:after="0" w:line="256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F42B7">
        <w:rPr>
          <w:rFonts w:ascii="Arial" w:eastAsia="Times New Roman" w:hAnsi="Arial" w:cs="Arial"/>
          <w:b/>
          <w:bCs/>
          <w:sz w:val="32"/>
          <w:szCs w:val="32"/>
        </w:rPr>
        <w:t>RÚBRICA UNIDAD I</w:t>
      </w:r>
      <w:bookmarkStart w:id="0" w:name="_GoBack"/>
      <w:bookmarkEnd w:id="0"/>
    </w:p>
    <w:p w:rsidR="002D28FF" w:rsidRPr="002F42B7" w:rsidRDefault="002D28FF" w:rsidP="002D28FF">
      <w:pPr>
        <w:spacing w:after="0" w:line="256" w:lineRule="auto"/>
        <w:rPr>
          <w:rFonts w:ascii="Arial" w:eastAsia="Times New Roman" w:hAnsi="Arial" w:cs="Arial"/>
          <w:sz w:val="24"/>
        </w:rPr>
      </w:pPr>
    </w:p>
    <w:p w:rsidR="002D28FF" w:rsidRPr="002F42B7" w:rsidRDefault="002D28FF" w:rsidP="002D28FF">
      <w:pPr>
        <w:spacing w:after="0" w:line="256" w:lineRule="auto"/>
        <w:rPr>
          <w:rFonts w:ascii="Arial" w:eastAsia="Times New Roman" w:hAnsi="Arial" w:cs="Arial"/>
          <w:sz w:val="24"/>
        </w:rPr>
      </w:pPr>
    </w:p>
    <w:p w:rsidR="002D28FF" w:rsidRPr="002F42B7" w:rsidRDefault="002D28FF" w:rsidP="002D28FF">
      <w:pPr>
        <w:spacing w:after="0" w:line="256" w:lineRule="auto"/>
        <w:rPr>
          <w:rFonts w:ascii="Arial" w:eastAsia="Times New Roman" w:hAnsi="Arial" w:cs="Arial"/>
          <w:sz w:val="24"/>
        </w:rPr>
      </w:pPr>
    </w:p>
    <w:p w:rsidR="002D28FF" w:rsidRPr="002F42B7" w:rsidRDefault="002D28FF" w:rsidP="002D2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F42B7">
        <w:rPr>
          <w:rFonts w:eastAsia="Times New Roman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DE93DB2" wp14:editId="07F0B3DA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2B7">
        <w:rPr>
          <w:rFonts w:ascii="Times New Roman" w:eastAsia="Times New Roman" w:hAnsi="Times New Roman" w:cs="Times New Roman"/>
          <w:b/>
          <w:sz w:val="32"/>
          <w:szCs w:val="24"/>
        </w:rPr>
        <w:t>ESCUELA NORMAL DE EDUCACIÓN PREESCOLAR</w:t>
      </w:r>
    </w:p>
    <w:p w:rsidR="002D28FF" w:rsidRPr="002F42B7" w:rsidRDefault="00A50687" w:rsidP="002D28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2F42B7">
        <w:rPr>
          <w:rFonts w:ascii="Times New Roman" w:eastAsia="Times New Roman" w:hAnsi="Times New Roman" w:cs="Times New Roman"/>
          <w:b/>
          <w:sz w:val="32"/>
          <w:szCs w:val="24"/>
        </w:rPr>
        <w:t>Ciclo escolar 2022-2023</w:t>
      </w:r>
    </w:p>
    <w:tbl>
      <w:tblPr>
        <w:tblStyle w:val="Tablaconcuadrcula"/>
        <w:tblW w:w="14589" w:type="dxa"/>
        <w:tblInd w:w="-986" w:type="dxa"/>
        <w:tblLook w:val="04A0" w:firstRow="1" w:lastRow="0" w:firstColumn="1" w:lastColumn="0" w:noHBand="0" w:noVBand="1"/>
      </w:tblPr>
      <w:tblGrid>
        <w:gridCol w:w="3686"/>
        <w:gridCol w:w="10903"/>
      </w:tblGrid>
      <w:tr w:rsidR="002D28FF" w:rsidRPr="002F42B7" w:rsidTr="007353BC">
        <w:tc>
          <w:tcPr>
            <w:tcW w:w="3686" w:type="dxa"/>
            <w:shd w:val="clear" w:color="auto" w:fill="DEEAF6"/>
            <w:hideMark/>
          </w:tcPr>
          <w:p w:rsidR="002D28FF" w:rsidRPr="002F42B7" w:rsidRDefault="002D28FF" w:rsidP="00735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2B7">
              <w:rPr>
                <w:rFonts w:ascii="Times New Roman" w:hAnsi="Times New Roman"/>
                <w:b/>
                <w:sz w:val="24"/>
                <w:szCs w:val="24"/>
              </w:rPr>
              <w:t>Rúbrica</w:t>
            </w:r>
          </w:p>
        </w:tc>
        <w:tc>
          <w:tcPr>
            <w:tcW w:w="10903" w:type="dxa"/>
            <w:shd w:val="clear" w:color="auto" w:fill="DEEAF6"/>
            <w:hideMark/>
          </w:tcPr>
          <w:p w:rsidR="002D28FF" w:rsidRPr="002F42B7" w:rsidRDefault="00274BE1" w:rsidP="007353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2B7">
              <w:rPr>
                <w:rFonts w:ascii="Times New Roman" w:hAnsi="Times New Roman"/>
                <w:b/>
                <w:bCs/>
                <w:sz w:val="24"/>
                <w:szCs w:val="24"/>
              </w:rPr>
              <w:t>Ensayo</w:t>
            </w:r>
          </w:p>
        </w:tc>
      </w:tr>
    </w:tbl>
    <w:p w:rsidR="002D28FF" w:rsidRPr="002F42B7" w:rsidRDefault="002D28FF" w:rsidP="002D28FF">
      <w:pPr>
        <w:spacing w:after="0" w:line="256" w:lineRule="auto"/>
        <w:rPr>
          <w:rFonts w:ascii="Arial" w:eastAsia="Times New Roman" w:hAnsi="Arial" w:cs="Arial"/>
          <w:sz w:val="24"/>
        </w:rPr>
      </w:pPr>
    </w:p>
    <w:tbl>
      <w:tblPr>
        <w:tblStyle w:val="Tablaconcuadrcula"/>
        <w:tblW w:w="14589" w:type="dxa"/>
        <w:tblInd w:w="-986" w:type="dxa"/>
        <w:tblLook w:val="04A0" w:firstRow="1" w:lastRow="0" w:firstColumn="1" w:lastColumn="0" w:noHBand="0" w:noVBand="1"/>
      </w:tblPr>
      <w:tblGrid>
        <w:gridCol w:w="1753"/>
        <w:gridCol w:w="976"/>
        <w:gridCol w:w="1198"/>
        <w:gridCol w:w="10662"/>
      </w:tblGrid>
      <w:tr w:rsidR="002D28FF" w:rsidRPr="002F42B7" w:rsidTr="007353BC">
        <w:tc>
          <w:tcPr>
            <w:tcW w:w="1753" w:type="dxa"/>
            <w:hideMark/>
          </w:tcPr>
          <w:p w:rsidR="002D28FF" w:rsidRPr="002F42B7" w:rsidRDefault="00274BE1" w:rsidP="007353BC">
            <w:pPr>
              <w:tabs>
                <w:tab w:val="left" w:pos="251"/>
                <w:tab w:val="center" w:pos="83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2B7">
              <w:rPr>
                <w:rFonts w:ascii="Times New Roman" w:hAnsi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2836" w:type="dxa"/>
            <w:gridSpan w:val="3"/>
            <w:hideMark/>
          </w:tcPr>
          <w:p w:rsidR="002D28FF" w:rsidRPr="002F42B7" w:rsidRDefault="00274BE1" w:rsidP="007353B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F42B7">
              <w:rPr>
                <w:rFonts w:asciiTheme="minorHAnsi" w:hAnsiTheme="minorHAnsi" w:cstheme="minorHAnsi"/>
                <w:sz w:val="24"/>
                <w:szCs w:val="24"/>
              </w:rPr>
              <w:t>Iniciación al trabajo docente</w:t>
            </w:r>
          </w:p>
        </w:tc>
      </w:tr>
      <w:tr w:rsidR="002D28FF" w:rsidRPr="002F42B7" w:rsidTr="007353BC">
        <w:tc>
          <w:tcPr>
            <w:tcW w:w="1753" w:type="dxa"/>
            <w:hideMark/>
          </w:tcPr>
          <w:p w:rsidR="002D28FF" w:rsidRPr="002F42B7" w:rsidRDefault="002D28FF" w:rsidP="007353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4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Evidencia </w:t>
            </w:r>
          </w:p>
        </w:tc>
        <w:tc>
          <w:tcPr>
            <w:tcW w:w="12836" w:type="dxa"/>
            <w:gridSpan w:val="3"/>
            <w:hideMark/>
          </w:tcPr>
          <w:p w:rsidR="002D28FF" w:rsidRPr="002F42B7" w:rsidRDefault="002D28FF" w:rsidP="007353BC">
            <w:pPr>
              <w:rPr>
                <w:rFonts w:asciiTheme="minorHAnsi" w:hAnsiTheme="minorHAnsi" w:cstheme="minorHAnsi"/>
              </w:rPr>
            </w:pPr>
            <w:r w:rsidRPr="002F42B7">
              <w:rPr>
                <w:rFonts w:asciiTheme="minorHAnsi" w:hAnsiTheme="minorHAnsi" w:cstheme="minorHAnsi"/>
              </w:rPr>
              <w:t>Vinculación del jardín de niños con el contexto sociocultural, económico y político de la comunidad.</w:t>
            </w:r>
          </w:p>
        </w:tc>
      </w:tr>
      <w:tr w:rsidR="002D28FF" w:rsidRPr="002F42B7" w:rsidTr="007353BC">
        <w:trPr>
          <w:trHeight w:val="195"/>
        </w:trPr>
        <w:tc>
          <w:tcPr>
            <w:tcW w:w="1753" w:type="dxa"/>
            <w:hideMark/>
          </w:tcPr>
          <w:p w:rsidR="002D28FF" w:rsidRPr="002F42B7" w:rsidRDefault="002D28FF" w:rsidP="00735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2B7"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976" w:type="dxa"/>
            <w:hideMark/>
          </w:tcPr>
          <w:p w:rsidR="002D28FF" w:rsidRPr="002F42B7" w:rsidRDefault="00274BE1" w:rsidP="007353BC">
            <w:pPr>
              <w:jc w:val="both"/>
              <w:rPr>
                <w:rFonts w:asciiTheme="minorHAnsi" w:hAnsiTheme="minorHAnsi" w:cstheme="minorHAnsi"/>
              </w:rPr>
            </w:pPr>
            <w:r w:rsidRPr="002F42B7">
              <w:rPr>
                <w:rFonts w:asciiTheme="minorHAnsi" w:hAnsiTheme="minorHAnsi" w:cstheme="minorHAnsi"/>
              </w:rPr>
              <w:t>Ensayo</w:t>
            </w:r>
          </w:p>
        </w:tc>
        <w:tc>
          <w:tcPr>
            <w:tcW w:w="1198" w:type="dxa"/>
            <w:hideMark/>
          </w:tcPr>
          <w:p w:rsidR="002D28FF" w:rsidRPr="002F42B7" w:rsidRDefault="002D28FF" w:rsidP="00735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42B7"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662" w:type="dxa"/>
          </w:tcPr>
          <w:p w:rsidR="002D28FF" w:rsidRPr="002F42B7" w:rsidRDefault="00C65794" w:rsidP="007353BC">
            <w:pPr>
              <w:rPr>
                <w:rFonts w:asciiTheme="minorHAnsi" w:hAnsiTheme="minorHAnsi" w:cstheme="minorHAnsi"/>
              </w:rPr>
            </w:pPr>
            <w:r w:rsidRPr="002F42B7">
              <w:rPr>
                <w:rFonts w:asciiTheme="minorHAnsi" w:hAnsiTheme="minorHAnsi" w:cstheme="minorHAnsi"/>
              </w:rPr>
              <w:t>Analizar y reflexionar</w:t>
            </w:r>
            <w:r w:rsidR="00DD7059" w:rsidRPr="002F42B7">
              <w:rPr>
                <w:rFonts w:asciiTheme="minorHAnsi" w:hAnsiTheme="minorHAnsi" w:cstheme="minorHAnsi"/>
              </w:rPr>
              <w:t xml:space="preserve"> sobre </w:t>
            </w:r>
            <w:r w:rsidRPr="002F42B7">
              <w:rPr>
                <w:rFonts w:asciiTheme="minorHAnsi" w:hAnsiTheme="minorHAnsi" w:cstheme="minorHAnsi"/>
              </w:rPr>
              <w:t xml:space="preserve"> la</w:t>
            </w:r>
            <w:r w:rsidR="00DD7059" w:rsidRPr="002F42B7">
              <w:rPr>
                <w:rFonts w:asciiTheme="minorHAnsi" w:hAnsiTheme="minorHAnsi" w:cstheme="minorHAnsi"/>
              </w:rPr>
              <w:t xml:space="preserve"> función social de la escuela y </w:t>
            </w:r>
            <w:r w:rsidR="00B85129" w:rsidRPr="002F42B7">
              <w:rPr>
                <w:rFonts w:asciiTheme="minorHAnsi" w:hAnsiTheme="minorHAnsi" w:cstheme="minorHAnsi"/>
              </w:rPr>
              <w:t xml:space="preserve">la cultura </w:t>
            </w:r>
            <w:r w:rsidRPr="002F42B7">
              <w:rPr>
                <w:rFonts w:asciiTheme="minorHAnsi" w:hAnsiTheme="minorHAnsi" w:cstheme="minorHAnsi"/>
              </w:rPr>
              <w:t>escolar, destacando</w:t>
            </w:r>
            <w:r w:rsidR="00DD7059" w:rsidRPr="002F42B7">
              <w:rPr>
                <w:rFonts w:asciiTheme="minorHAnsi" w:hAnsiTheme="minorHAnsi" w:cstheme="minorHAnsi"/>
              </w:rPr>
              <w:t xml:space="preserve"> la función del docente en la construcción de </w:t>
            </w:r>
            <w:r w:rsidRPr="002F42B7">
              <w:rPr>
                <w:rFonts w:asciiTheme="minorHAnsi" w:hAnsiTheme="minorHAnsi" w:cstheme="minorHAnsi"/>
              </w:rPr>
              <w:t>ambientes de aprendizaje y las adecuaciones curric</w:t>
            </w:r>
            <w:r w:rsidR="00DD7059" w:rsidRPr="002F42B7">
              <w:rPr>
                <w:rFonts w:asciiTheme="minorHAnsi" w:hAnsiTheme="minorHAnsi" w:cstheme="minorHAnsi"/>
              </w:rPr>
              <w:t xml:space="preserve">ulares que construyen para el aprendizaje </w:t>
            </w:r>
            <w:r w:rsidRPr="002F42B7">
              <w:rPr>
                <w:rFonts w:asciiTheme="minorHAnsi" w:hAnsiTheme="minorHAnsi" w:cstheme="minorHAnsi"/>
              </w:rPr>
              <w:t>en el aula de clase.</w:t>
            </w:r>
          </w:p>
        </w:tc>
      </w:tr>
      <w:tr w:rsidR="002D28FF" w:rsidRPr="001A5D79" w:rsidTr="007353BC">
        <w:trPr>
          <w:trHeight w:val="195"/>
        </w:trPr>
        <w:tc>
          <w:tcPr>
            <w:tcW w:w="1753" w:type="dxa"/>
            <w:hideMark/>
          </w:tcPr>
          <w:p w:rsidR="002D28FF" w:rsidRPr="002F42B7" w:rsidRDefault="002D28FF" w:rsidP="00735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2B7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  <w:tc>
          <w:tcPr>
            <w:tcW w:w="12836" w:type="dxa"/>
            <w:gridSpan w:val="3"/>
            <w:hideMark/>
          </w:tcPr>
          <w:p w:rsidR="00274BE1" w:rsidRPr="002F42B7" w:rsidRDefault="00274BE1" w:rsidP="00274BE1">
            <w:pPr>
              <w:jc w:val="both"/>
            </w:pPr>
            <w:r w:rsidRPr="002F42B7">
              <w:t xml:space="preserve">Detecta los procesos de aprendizaje de sus alumnos para favorecer su desarrollo cognitivo y socioemocional. </w:t>
            </w:r>
          </w:p>
          <w:p w:rsidR="00274BE1" w:rsidRPr="002F42B7" w:rsidRDefault="00274BE1" w:rsidP="00274BE1">
            <w:pPr>
              <w:jc w:val="both"/>
            </w:pPr>
            <w:r w:rsidRPr="002F42B7">
              <w:sym w:font="Symbol" w:char="F0B7"/>
            </w:r>
            <w:r w:rsidRPr="002F42B7">
      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</w:r>
          </w:p>
          <w:p w:rsidR="00274BE1" w:rsidRPr="002F42B7" w:rsidRDefault="00274BE1" w:rsidP="00274BE1">
            <w:pPr>
              <w:jc w:val="both"/>
            </w:pPr>
            <w:r w:rsidRPr="002F42B7">
              <w:sym w:font="Symbol" w:char="F0B7"/>
            </w:r>
            <w:r w:rsidRPr="002F42B7">
              <w:t xml:space="preserve"> Integra recursos de la investigación educativa para enriquecer su práctica profesional, expresando su interés por el conocimiento, la ciencia y la mejora de la educación. </w:t>
            </w:r>
          </w:p>
          <w:p w:rsidR="002D28FF" w:rsidRPr="00274BE1" w:rsidRDefault="00274BE1" w:rsidP="00274BE1">
            <w:pPr>
              <w:jc w:val="both"/>
              <w:rPr>
                <w:rFonts w:ascii="Times New Roman" w:hAnsi="Times New Roman"/>
              </w:rPr>
            </w:pPr>
            <w:r w:rsidRPr="002F42B7">
              <w:sym w:font="Symbol" w:char="F0B7"/>
            </w:r>
            <w:r w:rsidRPr="002F42B7">
              <w:t xml:space="preserve"> Actúa de manera ética ante la diversidad de situaciones que se presentan en la práctica profesional.</w:t>
            </w:r>
          </w:p>
        </w:tc>
      </w:tr>
      <w:tr w:rsidR="002D28FF" w:rsidRPr="001A5D79" w:rsidTr="007353BC">
        <w:trPr>
          <w:trHeight w:val="195"/>
        </w:trPr>
        <w:tc>
          <w:tcPr>
            <w:tcW w:w="1753" w:type="dxa"/>
            <w:hideMark/>
          </w:tcPr>
          <w:p w:rsidR="002D28FF" w:rsidRPr="001A5D79" w:rsidRDefault="002D28FF" w:rsidP="007353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D79"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836" w:type="dxa"/>
            <w:gridSpan w:val="3"/>
            <w:hideMark/>
          </w:tcPr>
          <w:p w:rsidR="00546750" w:rsidRDefault="00546750" w:rsidP="003B6333">
            <w:pPr>
              <w:jc w:val="both"/>
              <w:rPr>
                <w:rFonts w:asciiTheme="minorHAnsi" w:hAnsiTheme="minorHAnsi" w:cstheme="minorHAnsi"/>
              </w:rPr>
            </w:pPr>
          </w:p>
          <w:p w:rsidR="003B6333" w:rsidRPr="00546750" w:rsidRDefault="00546750" w:rsidP="0054675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estudiante estructurare</w:t>
            </w:r>
            <w:r w:rsidR="002D28FF" w:rsidRPr="00546750">
              <w:rPr>
                <w:rFonts w:asciiTheme="minorHAnsi" w:hAnsiTheme="minorHAnsi" w:cstheme="minorHAnsi"/>
              </w:rPr>
              <w:t xml:space="preserve"> un</w:t>
            </w:r>
            <w:r w:rsidR="003B6333" w:rsidRPr="00546750">
              <w:rPr>
                <w:rFonts w:asciiTheme="minorHAnsi" w:hAnsiTheme="minorHAnsi" w:cstheme="minorHAnsi"/>
              </w:rPr>
              <w:t xml:space="preserve"> Ensayo en el cual recupere de manera reflexiva y crítica </w:t>
            </w:r>
            <w:r w:rsidRPr="00546750">
              <w:rPr>
                <w:rFonts w:cstheme="minorHAnsi"/>
              </w:rPr>
              <w:t>la función social de la escuela y la apropiación de la cultura escolar, destacando la función del docente en la construcción de ambientes de aprendizaje inclusivos y las adecuaciones curriculares en el aula de clase.</w:t>
            </w:r>
          </w:p>
          <w:p w:rsidR="00546750" w:rsidRPr="003B6333" w:rsidRDefault="00546750" w:rsidP="005467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D28FF" w:rsidRPr="001A5D79" w:rsidRDefault="002D28FF" w:rsidP="002D28FF">
      <w:pPr>
        <w:spacing w:after="0" w:line="240" w:lineRule="auto"/>
        <w:rPr>
          <w:rFonts w:eastAsia="Times New Roman" w:cs="Times New Roman"/>
        </w:rPr>
      </w:pPr>
    </w:p>
    <w:tbl>
      <w:tblPr>
        <w:tblStyle w:val="Tablaconcuadrcula"/>
        <w:tblW w:w="14601" w:type="dxa"/>
        <w:tblInd w:w="-998" w:type="dxa"/>
        <w:tblLook w:val="04A0" w:firstRow="1" w:lastRow="0" w:firstColumn="1" w:lastColumn="0" w:noHBand="0" w:noVBand="1"/>
      </w:tblPr>
      <w:tblGrid>
        <w:gridCol w:w="1725"/>
        <w:gridCol w:w="3096"/>
        <w:gridCol w:w="3260"/>
        <w:gridCol w:w="3260"/>
        <w:gridCol w:w="3260"/>
      </w:tblGrid>
      <w:tr w:rsidR="002D28FF" w:rsidRPr="001A5D79" w:rsidTr="00676E47">
        <w:tc>
          <w:tcPr>
            <w:tcW w:w="1725" w:type="dxa"/>
          </w:tcPr>
          <w:p w:rsidR="002D28FF" w:rsidRPr="001A5D79" w:rsidRDefault="002D28FF" w:rsidP="007353BC">
            <w:pPr>
              <w:jc w:val="center"/>
              <w:rPr>
                <w:rFonts w:ascii="Times New Roman" w:hAnsi="Times New Roman"/>
                <w:b/>
              </w:rPr>
            </w:pPr>
            <w:r w:rsidRPr="001A5D79">
              <w:rPr>
                <w:rFonts w:ascii="Times New Roman" w:hAnsi="Times New Roman"/>
                <w:b/>
              </w:rPr>
              <w:t>INDICADOR</w:t>
            </w:r>
          </w:p>
        </w:tc>
        <w:tc>
          <w:tcPr>
            <w:tcW w:w="3096" w:type="dxa"/>
          </w:tcPr>
          <w:p w:rsidR="00837D16" w:rsidRPr="001A5D79" w:rsidRDefault="00837D16" w:rsidP="00837D1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5D79">
              <w:rPr>
                <w:rFonts w:ascii="Times New Roman" w:hAnsi="Times New Roman"/>
                <w:b/>
                <w:bCs/>
              </w:rPr>
              <w:t>RECEPTIVO</w:t>
            </w:r>
          </w:p>
          <w:p w:rsidR="002D28FF" w:rsidRPr="001A5D79" w:rsidRDefault="00837D16" w:rsidP="00837D16">
            <w:pPr>
              <w:jc w:val="center"/>
              <w:rPr>
                <w:rFonts w:ascii="Times New Roman" w:hAnsi="Times New Roman"/>
                <w:b/>
              </w:rPr>
            </w:pPr>
            <w:r w:rsidRPr="001A5D7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260" w:type="dxa"/>
          </w:tcPr>
          <w:p w:rsidR="00837D16" w:rsidRPr="001A5D79" w:rsidRDefault="00837D16" w:rsidP="00837D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A5D79">
              <w:rPr>
                <w:rFonts w:ascii="Times New Roman" w:hAnsi="Times New Roman"/>
                <w:b/>
                <w:bCs/>
              </w:rPr>
              <w:t>RESOLUTIVO</w:t>
            </w:r>
          </w:p>
          <w:p w:rsidR="002D28FF" w:rsidRPr="001A5D79" w:rsidRDefault="00837D16" w:rsidP="00837D16">
            <w:pPr>
              <w:jc w:val="center"/>
              <w:rPr>
                <w:rFonts w:ascii="Times New Roman" w:hAnsi="Times New Roman"/>
                <w:b/>
              </w:rPr>
            </w:pPr>
            <w:r w:rsidRPr="001A5D79">
              <w:rPr>
                <w:rFonts w:ascii="Times New Roman" w:hAnsi="Times New Roman"/>
                <w:b/>
              </w:rPr>
              <w:t>7- 6</w:t>
            </w:r>
          </w:p>
        </w:tc>
        <w:tc>
          <w:tcPr>
            <w:tcW w:w="3260" w:type="dxa"/>
          </w:tcPr>
          <w:p w:rsidR="00837D16" w:rsidRPr="001A5D79" w:rsidRDefault="00837D16" w:rsidP="00837D1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5D79">
              <w:rPr>
                <w:rFonts w:ascii="Times New Roman" w:hAnsi="Times New Roman"/>
                <w:b/>
                <w:bCs/>
              </w:rPr>
              <w:t>ÁUTONOMO</w:t>
            </w:r>
          </w:p>
          <w:p w:rsidR="00837D16" w:rsidRDefault="00837D16" w:rsidP="00837D16">
            <w:pPr>
              <w:jc w:val="center"/>
              <w:rPr>
                <w:rFonts w:ascii="Times New Roman" w:hAnsi="Times New Roman"/>
                <w:b/>
              </w:rPr>
            </w:pPr>
            <w:r w:rsidRPr="001A5D79">
              <w:rPr>
                <w:rFonts w:ascii="Times New Roman" w:hAnsi="Times New Roman"/>
                <w:b/>
              </w:rPr>
              <w:t xml:space="preserve">9 </w:t>
            </w:r>
            <w:r>
              <w:rPr>
                <w:rFonts w:ascii="Times New Roman" w:hAnsi="Times New Roman"/>
                <w:b/>
              </w:rPr>
              <w:t>–</w:t>
            </w:r>
            <w:r w:rsidRPr="001A5D79">
              <w:rPr>
                <w:rFonts w:ascii="Times New Roman" w:hAnsi="Times New Roman"/>
                <w:b/>
              </w:rPr>
              <w:t xml:space="preserve"> 8</w:t>
            </w:r>
          </w:p>
          <w:p w:rsidR="002D28FF" w:rsidRPr="001A5D79" w:rsidRDefault="002D28FF" w:rsidP="007353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:rsidR="00837D16" w:rsidRPr="001A5D79" w:rsidRDefault="00837D16" w:rsidP="00837D16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5D79">
              <w:rPr>
                <w:rFonts w:ascii="Times New Roman" w:hAnsi="Times New Roman"/>
                <w:b/>
                <w:bCs/>
              </w:rPr>
              <w:t>ESTRATÉGICO</w:t>
            </w:r>
          </w:p>
          <w:p w:rsidR="00837D16" w:rsidRDefault="00837D16" w:rsidP="00837D16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1A5D79">
              <w:rPr>
                <w:rFonts w:ascii="Times New Roman" w:hAnsi="Times New Roman"/>
                <w:b/>
              </w:rPr>
              <w:t>10</w:t>
            </w:r>
          </w:p>
          <w:p w:rsidR="002D28FF" w:rsidRPr="001A5D79" w:rsidRDefault="002D28FF" w:rsidP="007353B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D28FF" w:rsidRPr="001A5D79" w:rsidTr="00676E47">
        <w:tc>
          <w:tcPr>
            <w:tcW w:w="1725" w:type="dxa"/>
          </w:tcPr>
          <w:p w:rsidR="002D28FF" w:rsidRPr="001A5D79" w:rsidRDefault="002D28FF" w:rsidP="00735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D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Conocimiento</w:t>
            </w:r>
          </w:p>
        </w:tc>
        <w:tc>
          <w:tcPr>
            <w:tcW w:w="3096" w:type="dxa"/>
          </w:tcPr>
          <w:p w:rsidR="00837D16" w:rsidRPr="003B5AE7" w:rsidRDefault="00837D16" w:rsidP="00837D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B5A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Nombra y transcribe la información recabada de los instrumentos aplicados, sin detectar </w:t>
            </w:r>
            <w:r w:rsidRPr="003B5AE7">
              <w:rPr>
                <w:rFonts w:asciiTheme="minorHAnsi" w:hAnsiTheme="minorHAnsi" w:cstheme="minorHAnsi"/>
                <w:sz w:val="22"/>
                <w:szCs w:val="22"/>
              </w:rPr>
              <w:t xml:space="preserve">conceptualiza la cultura escolar para coadyuvar y fortalecer la función social de la escuela que impacte en el </w:t>
            </w:r>
            <w:r w:rsidR="00A50687">
              <w:rPr>
                <w:rFonts w:asciiTheme="minorHAnsi" w:hAnsiTheme="minorHAnsi" w:cstheme="minorHAnsi"/>
                <w:sz w:val="22"/>
                <w:szCs w:val="22"/>
              </w:rPr>
              <w:t xml:space="preserve">diseño de ambientes de aprendizaje para desarrollo de </w:t>
            </w:r>
            <w:r w:rsidRPr="003B5AE7">
              <w:rPr>
                <w:rFonts w:asciiTheme="minorHAnsi" w:hAnsiTheme="minorHAnsi" w:cstheme="minorHAnsi"/>
                <w:sz w:val="22"/>
                <w:szCs w:val="22"/>
              </w:rPr>
              <w:t>aprendizajes de los alumnos preescolares</w:t>
            </w:r>
            <w:r w:rsidR="00515066">
              <w:rPr>
                <w:rFonts w:asciiTheme="minorHAnsi" w:hAnsiTheme="minorHAnsi" w:cstheme="minorHAnsi"/>
                <w:sz w:val="22"/>
                <w:szCs w:val="22"/>
              </w:rPr>
              <w:t xml:space="preserve"> en las instituciones de practica</w:t>
            </w:r>
          </w:p>
          <w:p w:rsidR="00837D16" w:rsidRDefault="00837D16" w:rsidP="007353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7D16" w:rsidRDefault="00837D16" w:rsidP="007353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8FF" w:rsidRPr="001A5D79" w:rsidRDefault="002D28FF" w:rsidP="007353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37D16" w:rsidRPr="001A5D79" w:rsidRDefault="00837D16" w:rsidP="00837D16">
            <w:pPr>
              <w:jc w:val="both"/>
              <w:rPr>
                <w:rFonts w:asciiTheme="minorHAnsi" w:hAnsiTheme="minorHAnsi" w:cstheme="minorHAnsi"/>
              </w:rPr>
            </w:pPr>
            <w:r w:rsidRPr="001A5D79">
              <w:rPr>
                <w:rFonts w:asciiTheme="minorHAnsi" w:hAnsiTheme="minorHAnsi" w:cstheme="minorHAnsi"/>
              </w:rPr>
              <w:t>Aplica instrumentos de apoyo a la investigación para</w:t>
            </w:r>
            <w:r>
              <w:rPr>
                <w:rFonts w:asciiTheme="minorHAnsi" w:hAnsiTheme="minorHAnsi" w:cstheme="minorHAnsi"/>
              </w:rPr>
              <w:t xml:space="preserve"> explicar a través del proyecto de investigación etnográfica</w:t>
            </w:r>
            <w:r w:rsidRPr="001A5D79">
              <w:rPr>
                <w:rFonts w:asciiTheme="minorHAnsi" w:hAnsiTheme="minorHAnsi" w:cstheme="minorHAnsi"/>
              </w:rPr>
              <w:t xml:space="preserve">   algunos aspectos de la </w:t>
            </w:r>
            <w:r w:rsidR="00A50687">
              <w:rPr>
                <w:rFonts w:asciiTheme="minorHAnsi" w:hAnsiTheme="minorHAnsi" w:cstheme="minorHAnsi"/>
              </w:rPr>
              <w:t xml:space="preserve">cultura escolar y la función social de la escuela </w:t>
            </w:r>
            <w:r>
              <w:rPr>
                <w:rFonts w:asciiTheme="minorHAnsi" w:hAnsiTheme="minorHAnsi" w:cstheme="minorHAnsi"/>
              </w:rPr>
              <w:t>que impacte</w:t>
            </w:r>
            <w:r w:rsidR="00A50687">
              <w:rPr>
                <w:rFonts w:asciiTheme="minorHAnsi" w:hAnsiTheme="minorHAnsi" w:cstheme="minorHAnsi"/>
              </w:rPr>
              <w:t xml:space="preserve"> </w:t>
            </w:r>
            <w:r w:rsidR="00A50687" w:rsidRPr="003B5AE7">
              <w:rPr>
                <w:rFonts w:asciiTheme="minorHAnsi" w:hAnsiTheme="minorHAnsi" w:cstheme="minorHAnsi"/>
              </w:rPr>
              <w:t xml:space="preserve">en el </w:t>
            </w:r>
            <w:r w:rsidR="00A50687">
              <w:rPr>
                <w:rFonts w:asciiTheme="minorHAnsi" w:hAnsiTheme="minorHAnsi" w:cstheme="minorHAnsi"/>
              </w:rPr>
              <w:t>diseño de ambientes para el</w:t>
            </w:r>
            <w:r>
              <w:rPr>
                <w:rFonts w:asciiTheme="minorHAnsi" w:hAnsiTheme="minorHAnsi" w:cstheme="minorHAnsi"/>
              </w:rPr>
              <w:t xml:space="preserve"> desarrollo de los aprendizajes de los alumnos preescolares en </w:t>
            </w:r>
            <w:r w:rsidRPr="001A5D79">
              <w:rPr>
                <w:rFonts w:asciiTheme="minorHAnsi" w:hAnsiTheme="minorHAnsi" w:cstheme="minorHAnsi"/>
              </w:rPr>
              <w:t>las instit</w:t>
            </w:r>
            <w:r w:rsidR="00A50687">
              <w:rPr>
                <w:rFonts w:asciiTheme="minorHAnsi" w:hAnsiTheme="minorHAnsi" w:cstheme="minorHAnsi"/>
              </w:rPr>
              <w:t xml:space="preserve">uciones educativas de </w:t>
            </w:r>
            <w:r w:rsidRPr="001A5D79">
              <w:rPr>
                <w:rFonts w:asciiTheme="minorHAnsi" w:hAnsiTheme="minorHAnsi" w:cstheme="minorHAnsi"/>
              </w:rPr>
              <w:t>jardines de práctica.</w:t>
            </w:r>
          </w:p>
          <w:p w:rsidR="00837D16" w:rsidRDefault="00837D16" w:rsidP="00767C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28FF" w:rsidRPr="00767CC1" w:rsidRDefault="002D28FF" w:rsidP="00837D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837D16" w:rsidRPr="00767CC1" w:rsidRDefault="00837D16" w:rsidP="00837D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67CC1">
              <w:rPr>
                <w:rFonts w:asciiTheme="minorHAnsi" w:hAnsiTheme="minorHAnsi" w:cstheme="minorHAnsi"/>
                <w:sz w:val="22"/>
                <w:szCs w:val="22"/>
              </w:rPr>
              <w:t>Argument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a través del análisis </w:t>
            </w:r>
            <w:r w:rsidRPr="00767CC1">
              <w:rPr>
                <w:rFonts w:asciiTheme="minorHAnsi" w:hAnsiTheme="minorHAnsi" w:cstheme="minorHAnsi"/>
                <w:sz w:val="22"/>
                <w:szCs w:val="22"/>
              </w:rPr>
              <w:t>aspectos plasmados en el trabajo de proyecto etnográfico de la cultura escolar para coadyuvar y fortalecer la función social de la escuela que impacte en el</w:t>
            </w:r>
            <w:r w:rsidR="00A50687">
              <w:rPr>
                <w:rFonts w:asciiTheme="minorHAnsi" w:hAnsiTheme="minorHAnsi" w:cstheme="minorHAnsi"/>
                <w:sz w:val="22"/>
                <w:szCs w:val="22"/>
              </w:rPr>
              <w:t xml:space="preserve"> diseño de ambientes de aprendizaje para el</w:t>
            </w:r>
            <w:r w:rsidRPr="00767CC1">
              <w:rPr>
                <w:rFonts w:asciiTheme="minorHAnsi" w:hAnsiTheme="minorHAnsi" w:cstheme="minorHAnsi"/>
                <w:sz w:val="22"/>
                <w:szCs w:val="22"/>
              </w:rPr>
              <w:t xml:space="preserve"> desarrollo de los aprendizajes de los alumnos preescolares apoyándose con herramientas de la investigación para realizar el proceso de interpretación de la realizada educativa de los jardines de práctica</w:t>
            </w:r>
          </w:p>
          <w:p w:rsidR="00837D16" w:rsidRDefault="00837D16" w:rsidP="007353BC">
            <w:pPr>
              <w:jc w:val="both"/>
              <w:rPr>
                <w:rFonts w:asciiTheme="minorHAnsi" w:hAnsiTheme="minorHAnsi" w:cstheme="minorHAnsi"/>
              </w:rPr>
            </w:pPr>
          </w:p>
          <w:p w:rsidR="00837D16" w:rsidRDefault="00837D16" w:rsidP="007353BC">
            <w:pPr>
              <w:jc w:val="both"/>
              <w:rPr>
                <w:rFonts w:asciiTheme="minorHAnsi" w:hAnsiTheme="minorHAnsi" w:cstheme="minorHAnsi"/>
              </w:rPr>
            </w:pPr>
          </w:p>
          <w:p w:rsidR="002D28FF" w:rsidRPr="001A5D79" w:rsidRDefault="002D28FF" w:rsidP="007353B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</w:tcPr>
          <w:p w:rsidR="00837D16" w:rsidRDefault="00A50687" w:rsidP="00837D1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Inter-valora y reconce</w:t>
            </w:r>
            <w:r w:rsidR="00837D16">
              <w:rPr>
                <w:rFonts w:asciiTheme="minorHAnsi" w:hAnsiTheme="minorHAnsi" w:cstheme="minorHAnsi"/>
                <w:sz w:val="22"/>
                <w:szCs w:val="22"/>
              </w:rPr>
              <w:t xml:space="preserve">ptualiza la cultura escolar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la función social de la escuela </w:t>
            </w:r>
            <w:r w:rsidR="00837D16">
              <w:rPr>
                <w:rFonts w:asciiTheme="minorHAnsi" w:hAnsiTheme="minorHAnsi" w:cstheme="minorHAnsi"/>
                <w:sz w:val="22"/>
                <w:szCs w:val="22"/>
              </w:rPr>
              <w:t>para coadyuvar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 fortalecer la función del docente en el diseño de ambientes de aprendizaje</w:t>
            </w:r>
            <w:r w:rsidR="00C043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D16">
              <w:rPr>
                <w:rFonts w:asciiTheme="minorHAnsi" w:hAnsiTheme="minorHAnsi" w:cstheme="minorHAnsi"/>
                <w:sz w:val="22"/>
                <w:szCs w:val="22"/>
              </w:rPr>
              <w:t>que impacte en el desarrollo de los aprendizajes de los alumnos preescolares</w:t>
            </w:r>
          </w:p>
          <w:p w:rsidR="002D28FF" w:rsidRPr="0003000D" w:rsidRDefault="00837D16" w:rsidP="0003000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través del proyecto de investigación etnográfico a </w:t>
            </w:r>
            <w:r w:rsidRPr="001A5D79">
              <w:rPr>
                <w:rFonts w:asciiTheme="minorHAnsi" w:hAnsiTheme="minorHAnsi" w:cstheme="minorHAnsi"/>
                <w:sz w:val="22"/>
                <w:szCs w:val="22"/>
              </w:rPr>
              <w:t xml:space="preserve">partir de la información recabada por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diferentes medios y </w:t>
            </w:r>
            <w:r w:rsidRPr="001A5D79">
              <w:rPr>
                <w:rFonts w:asciiTheme="minorHAnsi" w:hAnsiTheme="minorHAnsi" w:cstheme="minorHAnsi"/>
                <w:sz w:val="22"/>
                <w:szCs w:val="22"/>
              </w:rPr>
              <w:t>herramientas de la investigación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A5D79">
              <w:rPr>
                <w:rFonts w:asciiTheme="minorHAnsi" w:hAnsiTheme="minorHAnsi" w:cstheme="minorHAnsi"/>
                <w:sz w:val="22"/>
                <w:szCs w:val="22"/>
              </w:rPr>
              <w:t>como apo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yo para</w:t>
            </w:r>
            <w:r w:rsidRPr="001A5D79">
              <w:rPr>
                <w:rFonts w:asciiTheme="minorHAnsi" w:hAnsiTheme="minorHAnsi" w:cstheme="minorHAnsi"/>
                <w:sz w:val="22"/>
                <w:szCs w:val="22"/>
              </w:rPr>
              <w:t xml:space="preserve"> interpretación de la realidad educativa en los jardines de práctica.</w:t>
            </w:r>
          </w:p>
        </w:tc>
      </w:tr>
      <w:tr w:rsidR="00676E47" w:rsidRPr="001A5D79" w:rsidTr="00676E47">
        <w:tc>
          <w:tcPr>
            <w:tcW w:w="1725" w:type="dxa"/>
          </w:tcPr>
          <w:p w:rsidR="00676E47" w:rsidRPr="001A5D79" w:rsidRDefault="00676E47" w:rsidP="004C03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D79">
              <w:rPr>
                <w:rFonts w:ascii="Times New Roman" w:hAnsi="Times New Roman"/>
                <w:b/>
                <w:sz w:val="24"/>
                <w:szCs w:val="24"/>
              </w:rPr>
              <w:t>Habilidades</w:t>
            </w:r>
          </w:p>
        </w:tc>
        <w:tc>
          <w:tcPr>
            <w:tcW w:w="3096" w:type="dxa"/>
          </w:tcPr>
          <w:p w:rsidR="00676E47" w:rsidRPr="001A5D79" w:rsidRDefault="00676E47" w:rsidP="004C0300">
            <w:pPr>
              <w:jc w:val="both"/>
              <w:rPr>
                <w:rFonts w:asciiTheme="minorHAnsi" w:hAnsiTheme="minorHAnsi" w:cstheme="minorHAnsi"/>
              </w:rPr>
            </w:pPr>
            <w:r w:rsidRPr="001A5D79">
              <w:rPr>
                <w:rFonts w:asciiTheme="minorHAnsi" w:hAnsiTheme="minorHAnsi" w:cstheme="minorHAnsi"/>
              </w:rPr>
              <w:t>Personaliza y transfiere el proceso de observación, registro e interpretación al estructurar u</w:t>
            </w:r>
            <w:r>
              <w:rPr>
                <w:rFonts w:asciiTheme="minorHAnsi" w:hAnsiTheme="minorHAnsi" w:cstheme="minorHAnsi"/>
              </w:rPr>
              <w:t>n escrito plasmado en el proyecto de investigación etnográfica</w:t>
            </w:r>
            <w:r w:rsidRPr="001A5D79">
              <w:rPr>
                <w:rFonts w:asciiTheme="minorHAnsi" w:hAnsiTheme="minorHAnsi" w:cstheme="minorHAnsi"/>
              </w:rPr>
              <w:t>, haciendo uso de los recursos creativos para</w:t>
            </w:r>
          </w:p>
          <w:p w:rsidR="00676E47" w:rsidRPr="001A5D79" w:rsidRDefault="00676E47" w:rsidP="004C0300">
            <w:pPr>
              <w:jc w:val="both"/>
              <w:rPr>
                <w:rFonts w:asciiTheme="minorHAnsi" w:hAnsiTheme="minorHAnsi" w:cstheme="minorHAnsi"/>
              </w:rPr>
            </w:pPr>
            <w:r w:rsidRPr="001A5D79">
              <w:rPr>
                <w:rFonts w:asciiTheme="minorHAnsi" w:hAnsiTheme="minorHAnsi" w:cstheme="minorHAnsi"/>
              </w:rPr>
              <w:t xml:space="preserve">exponer el contenido.   </w:t>
            </w:r>
          </w:p>
        </w:tc>
        <w:tc>
          <w:tcPr>
            <w:tcW w:w="3260" w:type="dxa"/>
          </w:tcPr>
          <w:p w:rsidR="00676E47" w:rsidRPr="001A5D79" w:rsidRDefault="00676E47" w:rsidP="004C0300">
            <w:pPr>
              <w:jc w:val="both"/>
              <w:rPr>
                <w:rFonts w:asciiTheme="minorHAnsi" w:hAnsiTheme="minorHAnsi" w:cstheme="minorHAnsi"/>
              </w:rPr>
            </w:pPr>
            <w:r w:rsidRPr="001A5D79">
              <w:rPr>
                <w:rFonts w:asciiTheme="minorHAnsi" w:hAnsiTheme="minorHAnsi" w:cstheme="minorHAnsi"/>
              </w:rPr>
              <w:t xml:space="preserve">Comprueba al hacer uso de la observación, registro e interpretación de la información rescatadas a través del proceso metodológico </w:t>
            </w:r>
            <w:r>
              <w:rPr>
                <w:rFonts w:asciiTheme="minorHAnsi" w:hAnsiTheme="minorHAnsi" w:cstheme="minorHAnsi"/>
              </w:rPr>
              <w:t xml:space="preserve">del proyecto de investigación etnográfica haciendo uso de las herramientas </w:t>
            </w:r>
            <w:r w:rsidRPr="001A5D79">
              <w:rPr>
                <w:rFonts w:asciiTheme="minorHAnsi" w:hAnsiTheme="minorHAnsi" w:cstheme="minorHAnsi"/>
              </w:rPr>
              <w:t xml:space="preserve"> aplicadas </w:t>
            </w:r>
            <w:r>
              <w:rPr>
                <w:rFonts w:asciiTheme="minorHAnsi" w:hAnsiTheme="minorHAnsi" w:cstheme="minorHAnsi"/>
              </w:rPr>
              <w:t>para recabar información.</w:t>
            </w:r>
          </w:p>
        </w:tc>
        <w:tc>
          <w:tcPr>
            <w:tcW w:w="3260" w:type="dxa"/>
          </w:tcPr>
          <w:p w:rsidR="00676E47" w:rsidRPr="001A5D79" w:rsidRDefault="00676E47" w:rsidP="004C0300">
            <w:pPr>
              <w:jc w:val="both"/>
              <w:rPr>
                <w:rFonts w:asciiTheme="minorHAnsi" w:hAnsiTheme="minorHAnsi" w:cstheme="minorHAnsi"/>
              </w:rPr>
            </w:pPr>
            <w:r w:rsidRPr="001A5D79">
              <w:rPr>
                <w:rFonts w:asciiTheme="minorHAnsi" w:hAnsiTheme="minorHAnsi" w:cstheme="minorHAnsi"/>
              </w:rPr>
              <w:t>Recupera y registra la información de las herramientas de la investigación aplicadas para comparar y establecer procesos de análisis.</w:t>
            </w:r>
          </w:p>
          <w:p w:rsidR="00676E47" w:rsidRPr="001A5D79" w:rsidRDefault="00676E47" w:rsidP="004C03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676E47" w:rsidRPr="001A5D79" w:rsidRDefault="00676E47" w:rsidP="004C0300">
            <w:pPr>
              <w:jc w:val="both"/>
              <w:rPr>
                <w:rFonts w:asciiTheme="minorHAnsi" w:hAnsiTheme="minorHAnsi" w:cstheme="minorHAnsi"/>
              </w:rPr>
            </w:pPr>
            <w:r w:rsidRPr="001A5D79">
              <w:rPr>
                <w:rFonts w:asciiTheme="minorHAnsi" w:hAnsiTheme="minorHAnsi" w:cstheme="minorHAnsi"/>
                <w:color w:val="000000" w:themeColor="text1"/>
              </w:rPr>
              <w:t xml:space="preserve">Repite y describir </w:t>
            </w:r>
            <w:r w:rsidRPr="001A5D79">
              <w:rPr>
                <w:rFonts w:asciiTheme="minorHAnsi" w:hAnsiTheme="minorHAnsi" w:cstheme="minorHAnsi"/>
              </w:rPr>
              <w:t>la información recabada al aplicar los instrumentos en el proceso metodológico de la investigación</w:t>
            </w:r>
            <w:r>
              <w:rPr>
                <w:rFonts w:asciiTheme="minorHAnsi" w:hAnsiTheme="minorHAnsi" w:cstheme="minorHAnsi"/>
              </w:rPr>
              <w:t xml:space="preserve"> etnográfica </w:t>
            </w:r>
            <w:r w:rsidRPr="001A5D79">
              <w:rPr>
                <w:rFonts w:asciiTheme="minorHAnsi" w:hAnsiTheme="minorHAnsi" w:cstheme="minorHAnsi"/>
              </w:rPr>
              <w:t xml:space="preserve">sin recuperar parte de la observación y el análisis. </w:t>
            </w:r>
          </w:p>
          <w:p w:rsidR="00676E47" w:rsidRPr="001A5D79" w:rsidRDefault="00676E47" w:rsidP="004C0300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76E47" w:rsidRPr="001A5D79" w:rsidTr="00676E47">
        <w:tc>
          <w:tcPr>
            <w:tcW w:w="1725" w:type="dxa"/>
          </w:tcPr>
          <w:p w:rsidR="00676E47" w:rsidRPr="001A5D79" w:rsidRDefault="00676E47" w:rsidP="004C03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D79">
              <w:rPr>
                <w:rFonts w:ascii="Times New Roman" w:hAnsi="Times New Roman"/>
                <w:b/>
                <w:sz w:val="24"/>
                <w:szCs w:val="24"/>
              </w:rPr>
              <w:t xml:space="preserve">Diseño </w:t>
            </w:r>
          </w:p>
        </w:tc>
        <w:tc>
          <w:tcPr>
            <w:tcW w:w="3096" w:type="dxa"/>
          </w:tcPr>
          <w:p w:rsidR="00676E47" w:rsidRPr="00D477FF" w:rsidRDefault="00676E47" w:rsidP="004C0300">
            <w:pPr>
              <w:jc w:val="both"/>
              <w:rPr>
                <w:rFonts w:cs="Calibri"/>
              </w:rPr>
            </w:pPr>
            <w:r w:rsidRPr="001A5D79">
              <w:rPr>
                <w:rFonts w:asciiTheme="minorHAnsi" w:hAnsiTheme="minorHAnsi" w:cstheme="minorHAnsi"/>
              </w:rPr>
              <w:t>Genera la</w:t>
            </w:r>
            <w:r>
              <w:rPr>
                <w:rFonts w:asciiTheme="minorHAnsi" w:hAnsiTheme="minorHAnsi" w:cstheme="minorHAnsi"/>
              </w:rPr>
              <w:t xml:space="preserve"> estructura propuesta del proyecto de investigación etnográfica en un documento escrito que </w:t>
            </w:r>
            <w:r w:rsidRPr="001A5D79">
              <w:rPr>
                <w:rFonts w:cs="Calibri"/>
              </w:rPr>
              <w:t>favorecen la crítica</w:t>
            </w:r>
            <w:r>
              <w:rPr>
                <w:rFonts w:cs="Calibri"/>
              </w:rPr>
              <w:t xml:space="preserve"> sobre como </w:t>
            </w:r>
            <w:r>
              <w:rPr>
                <w:rFonts w:asciiTheme="minorHAnsi" w:hAnsiTheme="minorHAnsi" w:cstheme="minorHAnsi"/>
              </w:rPr>
              <w:t xml:space="preserve">la cultura escolar coadyuva y fortalece la función </w:t>
            </w:r>
            <w:r>
              <w:rPr>
                <w:rFonts w:asciiTheme="minorHAnsi" w:hAnsiTheme="minorHAnsi" w:cstheme="minorHAnsi"/>
              </w:rPr>
              <w:lastRenderedPageBreak/>
              <w:t>social de la escuela que impacte en el desarrollo de los aprendizajes de los alumnos preescolares en las instituciones de práctica.</w:t>
            </w:r>
          </w:p>
          <w:p w:rsidR="00676E47" w:rsidRDefault="00676E47" w:rsidP="004C0300">
            <w:pPr>
              <w:jc w:val="both"/>
              <w:rPr>
                <w:rFonts w:asciiTheme="minorHAnsi" w:hAnsiTheme="minorHAnsi" w:cstheme="minorHAnsi"/>
              </w:rPr>
            </w:pPr>
          </w:p>
          <w:p w:rsidR="00676E47" w:rsidRPr="006D195C" w:rsidRDefault="00676E47" w:rsidP="004C030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676E47" w:rsidRPr="001A5D79" w:rsidRDefault="00676E47" w:rsidP="004C0300">
            <w:pPr>
              <w:jc w:val="both"/>
              <w:rPr>
                <w:rFonts w:cs="Calibri"/>
              </w:rPr>
            </w:pPr>
            <w:r w:rsidRPr="001A5D79">
              <w:rPr>
                <w:rFonts w:cs="Calibri"/>
              </w:rPr>
              <w:lastRenderedPageBreak/>
              <w:t>Argumenta el escrito de</w:t>
            </w:r>
            <w:r>
              <w:rPr>
                <w:rFonts w:cs="Calibri"/>
              </w:rPr>
              <w:t xml:space="preserve">l proyecto de investigación etnográfica </w:t>
            </w:r>
            <w:r w:rsidRPr="001A5D79">
              <w:rPr>
                <w:rFonts w:cs="Calibri"/>
              </w:rPr>
              <w:t xml:space="preserve">respetando la estructura </w:t>
            </w:r>
            <w:r>
              <w:rPr>
                <w:rFonts w:cs="Calibri"/>
              </w:rPr>
              <w:t xml:space="preserve">y </w:t>
            </w:r>
            <w:r w:rsidRPr="001A5D79">
              <w:rPr>
                <w:rFonts w:cs="Calibri"/>
              </w:rPr>
              <w:t xml:space="preserve">haciendo uso de los insumos informativos de los instrumentos de investigación </w:t>
            </w:r>
            <w:r>
              <w:rPr>
                <w:rFonts w:cs="Calibri"/>
              </w:rPr>
              <w:t xml:space="preserve">sobre como </w:t>
            </w:r>
            <w:r>
              <w:rPr>
                <w:rFonts w:asciiTheme="minorHAnsi" w:hAnsiTheme="minorHAnsi" w:cstheme="minorHAnsi"/>
              </w:rPr>
              <w:t xml:space="preserve">la </w:t>
            </w:r>
            <w:r>
              <w:rPr>
                <w:rFonts w:asciiTheme="minorHAnsi" w:hAnsiTheme="minorHAnsi" w:cstheme="minorHAnsi"/>
              </w:rPr>
              <w:lastRenderedPageBreak/>
              <w:t>cultura escolar coadyuva y fortalece la función social de la escuela que impacte en el desarrollo de los aprendizajes de los alumnos preescolares en las instituciones de práctica.</w:t>
            </w:r>
            <w:r w:rsidRPr="001A5D79">
              <w:rPr>
                <w:rFonts w:cs="Calibri"/>
              </w:rPr>
              <w:t xml:space="preserve"> </w:t>
            </w:r>
          </w:p>
          <w:p w:rsidR="00676E47" w:rsidRPr="001A5D79" w:rsidRDefault="00676E47" w:rsidP="004C0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6E47" w:rsidRPr="00752E3E" w:rsidRDefault="00676E47" w:rsidP="004C0300">
            <w:pPr>
              <w:jc w:val="both"/>
              <w:rPr>
                <w:rFonts w:cs="Calibri"/>
              </w:rPr>
            </w:pPr>
            <w:r w:rsidRPr="001A5D79">
              <w:rPr>
                <w:rFonts w:asciiTheme="minorHAnsi" w:hAnsiTheme="minorHAnsi" w:cstheme="minorHAnsi"/>
              </w:rPr>
              <w:lastRenderedPageBreak/>
              <w:t xml:space="preserve">Elabora </w:t>
            </w:r>
            <w:r>
              <w:rPr>
                <w:rFonts w:asciiTheme="minorHAnsi" w:hAnsiTheme="minorHAnsi" w:cstheme="minorHAnsi"/>
              </w:rPr>
              <w:t>el proyecto de investigación etnográfic</w:t>
            </w:r>
            <w:r w:rsidRPr="001A5D79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,</w:t>
            </w:r>
            <w:r w:rsidRPr="001A5D79">
              <w:rPr>
                <w:rFonts w:asciiTheme="minorHAnsi" w:hAnsiTheme="minorHAnsi" w:cstheme="minorHAnsi"/>
              </w:rPr>
              <w:t xml:space="preserve"> través de un proceso comparativo y estructural requerido que favorecen la compresión </w:t>
            </w:r>
            <w:r>
              <w:rPr>
                <w:rFonts w:asciiTheme="minorHAnsi" w:hAnsiTheme="minorHAnsi" w:cstheme="minorHAnsi"/>
              </w:rPr>
              <w:t xml:space="preserve">del cómo la cultura escolar coadyuva y </w:t>
            </w:r>
            <w:r>
              <w:rPr>
                <w:rFonts w:asciiTheme="minorHAnsi" w:hAnsiTheme="minorHAnsi" w:cstheme="minorHAnsi"/>
              </w:rPr>
              <w:lastRenderedPageBreak/>
              <w:t>fortalece la función social de la escuela que impacte en el desarrollo de los aprendizajes de los alumnos preescolares en las instituciones de práctica.</w:t>
            </w:r>
          </w:p>
        </w:tc>
        <w:tc>
          <w:tcPr>
            <w:tcW w:w="3260" w:type="dxa"/>
          </w:tcPr>
          <w:p w:rsidR="00676E47" w:rsidRPr="001A5D79" w:rsidRDefault="00676E47" w:rsidP="004C03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Enuncia y cita la información recabada en el escrito del proyecto de investigación etnográfica</w:t>
            </w:r>
            <w:r w:rsidRPr="001A5D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76E47" w:rsidRPr="001A5D79" w:rsidRDefault="00676E47" w:rsidP="004C030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5D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76E47" w:rsidRPr="001A5D79" w:rsidRDefault="00676E47" w:rsidP="004C0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991" w:rsidRDefault="005119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066" w:rsidRDefault="00515066"/>
    <w:sectPr w:rsidR="00515066" w:rsidSect="002D28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2B8B"/>
    <w:multiLevelType w:val="hybridMultilevel"/>
    <w:tmpl w:val="63425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01DE2"/>
    <w:multiLevelType w:val="hybridMultilevel"/>
    <w:tmpl w:val="D0061D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0A92"/>
    <w:multiLevelType w:val="hybridMultilevel"/>
    <w:tmpl w:val="48DA39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FF"/>
    <w:rsid w:val="0003000D"/>
    <w:rsid w:val="000B2CB2"/>
    <w:rsid w:val="00274BE1"/>
    <w:rsid w:val="002D28FF"/>
    <w:rsid w:val="002F42B7"/>
    <w:rsid w:val="003B5AE7"/>
    <w:rsid w:val="003B6333"/>
    <w:rsid w:val="003C7D07"/>
    <w:rsid w:val="004A17A9"/>
    <w:rsid w:val="00511991"/>
    <w:rsid w:val="00515066"/>
    <w:rsid w:val="00534BBD"/>
    <w:rsid w:val="00546750"/>
    <w:rsid w:val="0056566B"/>
    <w:rsid w:val="00676E47"/>
    <w:rsid w:val="006D235B"/>
    <w:rsid w:val="00752E3E"/>
    <w:rsid w:val="00767CC1"/>
    <w:rsid w:val="007F073C"/>
    <w:rsid w:val="00837D16"/>
    <w:rsid w:val="00A50687"/>
    <w:rsid w:val="00A6043D"/>
    <w:rsid w:val="00AA6E7B"/>
    <w:rsid w:val="00B85129"/>
    <w:rsid w:val="00C0436E"/>
    <w:rsid w:val="00C4261E"/>
    <w:rsid w:val="00C65794"/>
    <w:rsid w:val="00D342BD"/>
    <w:rsid w:val="00D477FF"/>
    <w:rsid w:val="00D815E3"/>
    <w:rsid w:val="00DD7059"/>
    <w:rsid w:val="00DF0BA6"/>
    <w:rsid w:val="00E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5FDDF-86CA-40FA-BCF9-8F511455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28F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D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D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isabel aguirre ramos</cp:lastModifiedBy>
  <cp:revision>3</cp:revision>
  <dcterms:created xsi:type="dcterms:W3CDTF">2022-08-22T14:13:00Z</dcterms:created>
  <dcterms:modified xsi:type="dcterms:W3CDTF">2022-08-24T18:49:00Z</dcterms:modified>
</cp:coreProperties>
</file>