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80" w:rsidRPr="00F84C80" w:rsidRDefault="00F84C80" w:rsidP="00F84C80">
      <w:pPr>
        <w:tabs>
          <w:tab w:val="left" w:pos="1485"/>
        </w:tabs>
      </w:pP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3234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5175BE"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:rsidTr="007601F7">
        <w:trPr>
          <w:trHeight w:val="1506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7F39EB">
              <w:rPr>
                <w:bCs/>
                <w:sz w:val="20"/>
                <w:szCs w:val="20"/>
                <w:lang w:val="es-ES"/>
              </w:rPr>
              <w:t>Presenta de manera argumentativa las competencias adquiridas durante el semestre</w:t>
            </w:r>
            <w:r w:rsidR="00D61182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a través de un proyecto.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06698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 con lo que viven y experimentan cotidianamente en las escuelas de educación preescolar. De esta manera, las prácticas profesionales les permitirán analizar contextos; situaciones socio educativas para apreciar la relación del nivel de preescolar con la comunidad y aspectos pedagógicos, didácticos, metodológicos e instrumentales asociados a los enfoques vigentes en educación básica.</w:t>
            </w:r>
          </w:p>
        </w:tc>
      </w:tr>
      <w:tr w:rsidR="008832AC" w:rsidTr="007601F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 xml:space="preserve">Estratégico/Competente </w:t>
            </w:r>
          </w:p>
        </w:tc>
      </w:tr>
      <w:tr w:rsidR="008832AC" w:rsidTr="007601F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4F6A81">
            <w:pPr>
              <w:rPr>
                <w:b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 xml:space="preserve">Evidencia:  </w:t>
            </w:r>
            <w:r w:rsidRPr="007F39EB">
              <w:rPr>
                <w:sz w:val="20"/>
                <w:szCs w:val="20"/>
                <w:lang w:val="es-ES"/>
              </w:rPr>
              <w:t>Exposición en digital de las competencias adquiridas en el semestre</w:t>
            </w:r>
          </w:p>
          <w:p w:rsidR="004F6A81" w:rsidRPr="007F39EB" w:rsidRDefault="004F6A81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actividades concretas, interrelacionadas y coordinadas entre sí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>, rescatando las técnicas metodológicas, los conceptos y/o categorías, al reflexionar</w:t>
            </w:r>
            <w:r>
              <w:rPr>
                <w:rStyle w:val="A5"/>
                <w:rFonts w:asciiTheme="minorHAnsi" w:hAnsiTheme="minorHAnsi"/>
                <w:sz w:val="20"/>
                <w:szCs w:val="20"/>
              </w:rPr>
              <w:t xml:space="preserve"> lo aprendido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>, a través de la autoevaluación y de las evidencias en las que se muestra el nivel de desempeño desarrollado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544906" w:rsidP="008F3696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Reconoce  problemas del contexto a través  de la descripción del impacto de la situación de conflicto por medio de estrategias  adaptando  la información y  competencias alcanzadas.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EA6BF9">
            <w:pPr>
              <w:rPr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7E432F">
              <w:rPr>
                <w:sz w:val="20"/>
                <w:szCs w:val="20"/>
              </w:rPr>
              <w:t>problemas</w:t>
            </w:r>
            <w:proofErr w:type="gramEnd"/>
            <w:r w:rsidRPr="007E432F">
              <w:rPr>
                <w:sz w:val="20"/>
                <w:szCs w:val="20"/>
              </w:rPr>
              <w:t xml:space="preserve"> de</w:t>
            </w:r>
            <w:r w:rsidR="00544906" w:rsidRPr="007E432F">
              <w:rPr>
                <w:sz w:val="20"/>
                <w:szCs w:val="20"/>
              </w:rPr>
              <w:t>l contexto a través  de comprender</w:t>
            </w:r>
            <w:r w:rsidRPr="007E432F">
              <w:rPr>
                <w:sz w:val="20"/>
                <w:szCs w:val="20"/>
              </w:rPr>
              <w:t xml:space="preserve"> el impacto de la situación de conflicto por medio de estrategias creativas adaptando  la información y proponiendo situaciones de cambio real, demostrando el nivel de competencias alcanzado.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EA6BF9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Articula el conjunto de actividades rescatando la</w:t>
            </w:r>
            <w:r w:rsidR="004F6A81" w:rsidRPr="007E432F">
              <w:rPr>
                <w:sz w:val="20"/>
                <w:szCs w:val="20"/>
              </w:rPr>
              <w:t xml:space="preserve"> investigación en contextos escolares, aborda problemáticas con criterios propios y argumenta procesos teórico-metodológico</w:t>
            </w:r>
            <w:r w:rsidRPr="007E432F">
              <w:rPr>
                <w:sz w:val="20"/>
                <w:szCs w:val="20"/>
              </w:rPr>
              <w:t>s</w:t>
            </w:r>
            <w:r w:rsidR="00A64927" w:rsidRPr="007E432F">
              <w:rPr>
                <w:sz w:val="20"/>
                <w:szCs w:val="20"/>
              </w:rPr>
              <w:t>, además</w:t>
            </w:r>
            <w:r w:rsidR="004F6A81" w:rsidRPr="007E432F">
              <w:rPr>
                <w:sz w:val="20"/>
                <w:szCs w:val="20"/>
              </w:rPr>
              <w:t>, analiza, reflexiona y realiza la</w:t>
            </w:r>
            <w:r w:rsidRPr="007E432F">
              <w:rPr>
                <w:sz w:val="20"/>
                <w:szCs w:val="20"/>
              </w:rPr>
              <w:t xml:space="preserve"> interpretación de datos y resultados alcanzados, explicando el nivel de desarrollo de las competencias.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CB4D87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Vincula y r</w:t>
            </w:r>
            <w:r w:rsidR="004F6A81" w:rsidRPr="007E432F">
              <w:rPr>
                <w:sz w:val="20"/>
                <w:szCs w:val="20"/>
              </w:rPr>
              <w:t xml:space="preserve">esuelve </w:t>
            </w:r>
            <w:r w:rsidR="00544906" w:rsidRPr="007E432F">
              <w:rPr>
                <w:sz w:val="20"/>
                <w:szCs w:val="20"/>
              </w:rPr>
              <w:t xml:space="preserve">actividades y </w:t>
            </w:r>
            <w:r w:rsidR="004F6A81" w:rsidRPr="007E432F">
              <w:rPr>
                <w:sz w:val="20"/>
                <w:szCs w:val="20"/>
              </w:rPr>
              <w:t>problemas de</w:t>
            </w:r>
            <w:r w:rsidR="00544906" w:rsidRPr="007E432F">
              <w:rPr>
                <w:sz w:val="20"/>
                <w:szCs w:val="20"/>
              </w:rPr>
              <w:t xml:space="preserve">l contexto a través  de </w:t>
            </w:r>
            <w:r w:rsidR="00D61182" w:rsidRPr="007E432F">
              <w:rPr>
                <w:sz w:val="20"/>
                <w:szCs w:val="20"/>
              </w:rPr>
              <w:t xml:space="preserve">un proyecto donde utiliza </w:t>
            </w:r>
            <w:r w:rsidR="00544906" w:rsidRPr="007E432F">
              <w:rPr>
                <w:sz w:val="20"/>
                <w:szCs w:val="20"/>
              </w:rPr>
              <w:t>y teoriza</w:t>
            </w:r>
            <w:r w:rsidR="004F6A81" w:rsidRPr="007E432F">
              <w:rPr>
                <w:sz w:val="20"/>
                <w:szCs w:val="20"/>
              </w:rPr>
              <w:t xml:space="preserve"> el impacto de la situación de conflicto por medio de estrategi</w:t>
            </w:r>
            <w:r w:rsidRPr="007E432F">
              <w:rPr>
                <w:sz w:val="20"/>
                <w:szCs w:val="20"/>
              </w:rPr>
              <w:t xml:space="preserve">as creativas </w:t>
            </w:r>
            <w:r w:rsidR="00544906" w:rsidRPr="007E432F">
              <w:rPr>
                <w:sz w:val="20"/>
                <w:szCs w:val="20"/>
              </w:rPr>
              <w:t xml:space="preserve">y de la autoevaluación </w:t>
            </w:r>
            <w:r w:rsidRPr="007E432F">
              <w:rPr>
                <w:sz w:val="20"/>
                <w:szCs w:val="20"/>
              </w:rPr>
              <w:t>adaptando</w:t>
            </w:r>
            <w:r w:rsidR="007E432F" w:rsidRPr="007E432F">
              <w:rPr>
                <w:sz w:val="20"/>
                <w:szCs w:val="20"/>
              </w:rPr>
              <w:t xml:space="preserve"> y analizando</w:t>
            </w:r>
            <w:r w:rsidRPr="007E432F">
              <w:rPr>
                <w:sz w:val="20"/>
                <w:szCs w:val="20"/>
              </w:rPr>
              <w:t xml:space="preserve">  la información y proponiendo situaciones de cambio real, demostrando el nivel de competencias alcanzado.</w:t>
            </w:r>
          </w:p>
        </w:tc>
      </w:tr>
      <w:tr w:rsidR="008832AC" w:rsidTr="007601F7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10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8832AC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lastRenderedPageBreak/>
              <w:t>Autoevaluación</w:t>
            </w:r>
            <w:r w:rsidR="007601F7">
              <w:rPr>
                <w:lang w:val="es-ES"/>
              </w:rPr>
              <w:t xml:space="preserve">  10%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Coevaluación</w:t>
            </w:r>
            <w:r w:rsidR="007601F7">
              <w:rPr>
                <w:lang w:val="es-ES"/>
              </w:rPr>
              <w:t xml:space="preserve">     15%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A17296" w:rsidRDefault="00A17296" w:rsidP="00F84C80">
      <w:pPr>
        <w:tabs>
          <w:tab w:val="left" w:pos="1485"/>
        </w:tabs>
      </w:pPr>
    </w:p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662304">
              <w:rPr>
                <w:b/>
              </w:rPr>
              <w:t xml:space="preserve">  5</w:t>
            </w:r>
            <w:r w:rsidR="007601F7">
              <w:rPr>
                <w:b/>
              </w:rPr>
              <w:t>%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:rsidTr="005175BE">
        <w:tc>
          <w:tcPr>
            <w:tcW w:w="6805" w:type="dxa"/>
          </w:tcPr>
          <w:p w:rsidR="00A440C1" w:rsidRPr="003030E3" w:rsidRDefault="00A440C1" w:rsidP="00A440C1">
            <w:pPr>
              <w:jc w:val="both"/>
            </w:pPr>
            <w:r w:rsidRPr="003030E3">
              <w:t>-Uniforme de gala completo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resentación impecable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A64927" w:rsidRPr="00A64927">
              <w:rPr>
                <w:b/>
              </w:rPr>
              <w:t>10%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:rsidTr="005175BE">
        <w:tc>
          <w:tcPr>
            <w:tcW w:w="6805" w:type="dxa"/>
          </w:tcPr>
          <w:p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>Tiempo para ejecutar la presentación 10 a 15 minutos</w:t>
            </w:r>
          </w:p>
        </w:tc>
        <w:tc>
          <w:tcPr>
            <w:tcW w:w="1842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A64927" w:rsidRPr="003030E3" w:rsidRDefault="00A64927" w:rsidP="00A440C1">
            <w:pPr>
              <w:jc w:val="both"/>
            </w:pPr>
            <w:r>
              <w:t>-Ejecutiva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662304">
              <w:rPr>
                <w:b/>
              </w:rPr>
              <w:t xml:space="preserve">  10</w:t>
            </w:r>
            <w:r w:rsidR="007601F7">
              <w:rPr>
                <w:b/>
              </w:rPr>
              <w:t>%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</w:tbl>
    <w:p w:rsidR="00A440C1" w:rsidRPr="00F84C80" w:rsidRDefault="00A440C1" w:rsidP="00F84C80">
      <w:pPr>
        <w:tabs>
          <w:tab w:val="left" w:pos="1485"/>
        </w:tabs>
      </w:pPr>
    </w:p>
    <w:sectPr w:rsidR="00A440C1" w:rsidRPr="00F84C80" w:rsidSect="00F84C80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FB" w:rsidRDefault="007F02FB" w:rsidP="00F84C80">
      <w:pPr>
        <w:spacing w:after="0" w:line="240" w:lineRule="auto"/>
      </w:pPr>
      <w:r>
        <w:separator/>
      </w:r>
    </w:p>
  </w:endnote>
  <w:endnote w:type="continuationSeparator" w:id="0">
    <w:p w:rsidR="007F02FB" w:rsidRDefault="007F02FB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FB" w:rsidRDefault="007F02FB" w:rsidP="00F84C80">
      <w:pPr>
        <w:spacing w:after="0" w:line="240" w:lineRule="auto"/>
      </w:pPr>
      <w:r>
        <w:separator/>
      </w:r>
    </w:p>
  </w:footnote>
  <w:footnote w:type="continuationSeparator" w:id="0">
    <w:p w:rsidR="007F02FB" w:rsidRDefault="007F02FB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80" w:rsidRPr="00F84C80" w:rsidRDefault="00F84C80" w:rsidP="00F84C80">
    <w:pPr>
      <w:rPr>
        <w:b/>
        <w:sz w:val="32"/>
        <w:szCs w:val="32"/>
      </w:rPr>
    </w:pPr>
    <w:r w:rsidRPr="00F84C80">
      <w:rPr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80"/>
    <w:rsid w:val="00066982"/>
    <w:rsid w:val="001607E9"/>
    <w:rsid w:val="004C120C"/>
    <w:rsid w:val="004F6A81"/>
    <w:rsid w:val="005175BE"/>
    <w:rsid w:val="00544906"/>
    <w:rsid w:val="00662304"/>
    <w:rsid w:val="007601F7"/>
    <w:rsid w:val="007A42D9"/>
    <w:rsid w:val="007E432F"/>
    <w:rsid w:val="007F02FB"/>
    <w:rsid w:val="007F39EB"/>
    <w:rsid w:val="008832AC"/>
    <w:rsid w:val="008A3195"/>
    <w:rsid w:val="008F3696"/>
    <w:rsid w:val="00905317"/>
    <w:rsid w:val="00A17296"/>
    <w:rsid w:val="00A440C1"/>
    <w:rsid w:val="00A64927"/>
    <w:rsid w:val="00B87730"/>
    <w:rsid w:val="00C640F3"/>
    <w:rsid w:val="00CB4D87"/>
    <w:rsid w:val="00D61182"/>
    <w:rsid w:val="00EA6BF9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CCPA</cp:lastModifiedBy>
  <cp:revision>2</cp:revision>
  <dcterms:created xsi:type="dcterms:W3CDTF">2018-05-17T18:16:00Z</dcterms:created>
  <dcterms:modified xsi:type="dcterms:W3CDTF">2018-05-17T18:16:00Z</dcterms:modified>
</cp:coreProperties>
</file>