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31" w:rsidRDefault="00526A7D" w:rsidP="00862709">
      <w:pPr>
        <w:spacing w:after="0" w:line="240" w:lineRule="auto"/>
        <w:jc w:val="center"/>
      </w:pPr>
      <w:r>
        <w:t>Lenguaje y Comunicación</w:t>
      </w:r>
    </w:p>
    <w:p w:rsidR="00526A7D" w:rsidRDefault="00526A7D" w:rsidP="00862709">
      <w:pPr>
        <w:spacing w:after="0" w:line="240" w:lineRule="auto"/>
        <w:jc w:val="center"/>
      </w:pPr>
      <w:r>
        <w:t xml:space="preserve">Unidad 2 </w:t>
      </w:r>
    </w:p>
    <w:p w:rsidR="00526A7D" w:rsidRDefault="00526A7D" w:rsidP="008627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Aportes de las investigaciones psicolingüísticas y a la comprensión del desarrollo del lenguaje y de adquisición de la lengua escrita</w:t>
      </w:r>
    </w:p>
    <w:p w:rsidR="00526A7D" w:rsidRDefault="00526A7D" w:rsidP="0086270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Rúbrica para Evaluar </w:t>
      </w:r>
      <w:r w:rsidR="00A51A51">
        <w:rPr>
          <w:rFonts w:ascii="Arial" w:hAnsi="Arial" w:cs="Arial"/>
          <w:sz w:val="20"/>
          <w:szCs w:val="20"/>
          <w:lang w:val="es-ES"/>
        </w:rPr>
        <w:t>Reporte de análisis de caso: Instrumento sobre el e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ES"/>
        </w:rPr>
        <w:t>stado de desarrollo del lenguaje Oral</w:t>
      </w:r>
    </w:p>
    <w:tbl>
      <w:tblPr>
        <w:tblStyle w:val="Tablaconcuadrcula"/>
        <w:tblW w:w="11483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552"/>
      </w:tblGrid>
      <w:tr w:rsidR="00A51A51" w:rsidTr="00010CCA">
        <w:tc>
          <w:tcPr>
            <w:tcW w:w="11483" w:type="dxa"/>
            <w:gridSpan w:val="5"/>
          </w:tcPr>
          <w:p w:rsidR="00A51A51" w:rsidRPr="00A51A51" w:rsidRDefault="00A51A51" w:rsidP="00A51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A51">
              <w:rPr>
                <w:rFonts w:ascii="Arial" w:hAnsi="Arial" w:cs="Arial"/>
                <w:b/>
                <w:sz w:val="20"/>
                <w:szCs w:val="20"/>
              </w:rPr>
              <w:t>Competencias de la Unidad 2</w:t>
            </w:r>
          </w:p>
          <w:p w:rsidR="00A51A51" w:rsidRPr="00A51A51" w:rsidRDefault="00A51A51" w:rsidP="00A51A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51A51">
              <w:rPr>
                <w:rFonts w:ascii="Arial" w:hAnsi="Arial" w:cs="Arial"/>
                <w:sz w:val="20"/>
                <w:szCs w:val="20"/>
              </w:rPr>
              <w:t>Plantea las necesidades formativas de los alumnos de acuerdo con los procesos cognitivos implícitos en el desarrollo del lenguaje oral y escrito.</w:t>
            </w:r>
          </w:p>
          <w:p w:rsidR="00A51A51" w:rsidRDefault="00A51A51" w:rsidP="00A51A51">
            <w:pPr>
              <w:pStyle w:val="Prrafodelista"/>
              <w:numPr>
                <w:ilvl w:val="0"/>
                <w:numId w:val="2"/>
              </w:numPr>
            </w:pPr>
            <w:r w:rsidRPr="00A51A51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  <w:tr w:rsidR="00CE2B02" w:rsidTr="00010CCA">
        <w:tc>
          <w:tcPr>
            <w:tcW w:w="11483" w:type="dxa"/>
            <w:gridSpan w:val="5"/>
          </w:tcPr>
          <w:p w:rsidR="00CE2B02" w:rsidRDefault="00CE2B02" w:rsidP="00CE2B02">
            <w:pPr>
              <w:jc w:val="center"/>
            </w:pPr>
            <w:r>
              <w:t>Aspecto: Lenguaje Oral</w:t>
            </w:r>
          </w:p>
        </w:tc>
      </w:tr>
      <w:tr w:rsidR="00CD1370" w:rsidTr="00010CCA">
        <w:tc>
          <w:tcPr>
            <w:tcW w:w="2411" w:type="dxa"/>
            <w:shd w:val="clear" w:color="auto" w:fill="BFBFBF" w:themeFill="background1" w:themeFillShade="BF"/>
          </w:tcPr>
          <w:p w:rsidR="00CE2B02" w:rsidRPr="00CE2B02" w:rsidRDefault="00CE2B02" w:rsidP="00526A7D">
            <w:pPr>
              <w:jc w:val="center"/>
              <w:rPr>
                <w:b/>
              </w:rPr>
            </w:pPr>
            <w:r w:rsidRPr="00CE2B02">
              <w:rPr>
                <w:b/>
              </w:rPr>
              <w:t>Criterios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E2B02" w:rsidRPr="00CE2B02" w:rsidRDefault="00CE2B02" w:rsidP="00526A7D">
            <w:pPr>
              <w:jc w:val="center"/>
              <w:rPr>
                <w:b/>
              </w:rPr>
            </w:pPr>
            <w:r>
              <w:rPr>
                <w:b/>
              </w:rPr>
              <w:t>Receptivo</w:t>
            </w:r>
            <w:r w:rsidR="006063D0">
              <w:rPr>
                <w:b/>
              </w:rPr>
              <w:t xml:space="preserve"> 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E2B02" w:rsidRDefault="00CE2B02" w:rsidP="00526A7D">
            <w:pPr>
              <w:jc w:val="center"/>
              <w:rPr>
                <w:b/>
              </w:rPr>
            </w:pPr>
            <w:r>
              <w:rPr>
                <w:b/>
              </w:rPr>
              <w:t>Resolutivo</w:t>
            </w:r>
            <w:r w:rsidR="006063D0">
              <w:rPr>
                <w:b/>
              </w:rPr>
              <w:t xml:space="preserve"> 8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E2B02" w:rsidRPr="00CE2B02" w:rsidRDefault="00CE2B02" w:rsidP="00526A7D">
            <w:pPr>
              <w:jc w:val="center"/>
              <w:rPr>
                <w:b/>
              </w:rPr>
            </w:pPr>
            <w:r>
              <w:rPr>
                <w:b/>
              </w:rPr>
              <w:t>Autónomo</w:t>
            </w:r>
            <w:r w:rsidR="006063D0">
              <w:rPr>
                <w:b/>
              </w:rPr>
              <w:t xml:space="preserve"> 9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CE2B02" w:rsidRPr="00CE2B02" w:rsidRDefault="00CE2B02" w:rsidP="00526A7D">
            <w:pPr>
              <w:jc w:val="center"/>
              <w:rPr>
                <w:b/>
              </w:rPr>
            </w:pPr>
            <w:r>
              <w:rPr>
                <w:b/>
              </w:rPr>
              <w:t>Estratégico</w:t>
            </w:r>
            <w:r w:rsidR="006063D0">
              <w:rPr>
                <w:b/>
              </w:rPr>
              <w:t xml:space="preserve"> 10</w:t>
            </w:r>
          </w:p>
        </w:tc>
      </w:tr>
      <w:tr w:rsidR="00CD1370" w:rsidTr="00010CCA">
        <w:tc>
          <w:tcPr>
            <w:tcW w:w="2411" w:type="dxa"/>
          </w:tcPr>
          <w:p w:rsidR="00CE2B02" w:rsidRDefault="004B3473" w:rsidP="00862709">
            <w:r>
              <w:t>C</w:t>
            </w:r>
            <w:r w:rsidR="00CE53EF">
              <w:t>ontempla  las cuatro dimensiones o componentes que se establece</w:t>
            </w:r>
            <w:r w:rsidR="00580BA5">
              <w:t>n</w:t>
            </w:r>
            <w:r w:rsidR="00CE53EF">
              <w:t xml:space="preserve"> para el estudio </w:t>
            </w:r>
            <w:r w:rsidR="00580BA5">
              <w:t>d</w:t>
            </w:r>
            <w:r w:rsidR="00CE53EF">
              <w:t>el lenguaje oral</w:t>
            </w:r>
            <w:r>
              <w:t xml:space="preserve"> ( fonológico, semántico, morfo-sintáctico y pragmático)</w:t>
            </w:r>
          </w:p>
        </w:tc>
        <w:tc>
          <w:tcPr>
            <w:tcW w:w="2126" w:type="dxa"/>
          </w:tcPr>
          <w:p w:rsidR="00CE2B02" w:rsidRDefault="00CE53EF" w:rsidP="00862709">
            <w:r>
              <w:t xml:space="preserve">El instrumento utilizado no contiene   </w:t>
            </w:r>
            <w:r w:rsidR="004B3473">
              <w:t xml:space="preserve">los </w:t>
            </w:r>
            <w:r>
              <w:t>componentes del lenguaje oral</w:t>
            </w:r>
          </w:p>
        </w:tc>
        <w:tc>
          <w:tcPr>
            <w:tcW w:w="2268" w:type="dxa"/>
          </w:tcPr>
          <w:p w:rsidR="00CE2B02" w:rsidRDefault="00CE53EF" w:rsidP="00862709">
            <w:r>
              <w:t>El instrumento utilizado contiene dos de  cuatro componentes del lenguaje oral</w:t>
            </w:r>
          </w:p>
        </w:tc>
        <w:tc>
          <w:tcPr>
            <w:tcW w:w="2126" w:type="dxa"/>
          </w:tcPr>
          <w:p w:rsidR="00CE2B02" w:rsidRDefault="00CE53EF" w:rsidP="00862709">
            <w:r>
              <w:t>El instrumento utilizado contiene tres de cuatro componentes del lenguaje oral</w:t>
            </w:r>
          </w:p>
        </w:tc>
        <w:tc>
          <w:tcPr>
            <w:tcW w:w="2552" w:type="dxa"/>
          </w:tcPr>
          <w:p w:rsidR="00CE2B02" w:rsidRDefault="00CE53EF" w:rsidP="00862709">
            <w:r>
              <w:t>El instrumento utilizado contiene los cuatro componentes del lenguaje oral</w:t>
            </w:r>
            <w:r w:rsidR="004B3473">
              <w:t xml:space="preserve"> </w:t>
            </w:r>
          </w:p>
        </w:tc>
      </w:tr>
      <w:tr w:rsidR="00CD1370" w:rsidTr="00010CCA">
        <w:tc>
          <w:tcPr>
            <w:tcW w:w="2411" w:type="dxa"/>
          </w:tcPr>
          <w:p w:rsidR="006063D0" w:rsidRPr="006063D0" w:rsidRDefault="004B3473" w:rsidP="00862709">
            <w:r>
              <w:t xml:space="preserve">Los indicadores o preguntas utilizados son congruentes </w:t>
            </w:r>
            <w:r w:rsidR="006063D0">
              <w:t xml:space="preserve">y suficientes para conocer </w:t>
            </w:r>
            <w:r>
              <w:t xml:space="preserve"> la dimensión </w:t>
            </w:r>
            <w:r w:rsidR="00580BA5">
              <w:rPr>
                <w:u w:val="single"/>
              </w:rPr>
              <w:t>Fonológica</w:t>
            </w:r>
            <w:r w:rsidR="00580BA5">
              <w:t xml:space="preserve">, </w:t>
            </w:r>
            <w:r>
              <w:t xml:space="preserve">así como </w:t>
            </w:r>
            <w:r w:rsidR="00580BA5">
              <w:t>l</w:t>
            </w:r>
            <w:r>
              <w:t xml:space="preserve">a </w:t>
            </w:r>
            <w:r w:rsidR="00580BA5">
              <w:t xml:space="preserve">correspondencia con </w:t>
            </w:r>
            <w:r>
              <w:t>la edad del niño</w:t>
            </w:r>
            <w:r w:rsidR="006063D0">
              <w:t xml:space="preserve">. </w:t>
            </w:r>
          </w:p>
        </w:tc>
        <w:tc>
          <w:tcPr>
            <w:tcW w:w="2126" w:type="dxa"/>
          </w:tcPr>
          <w:p w:rsidR="00CE2B02" w:rsidRDefault="006063D0" w:rsidP="00010CCA">
            <w:r>
              <w:t>Registra algunas  preguntas o indicadores considerando la edad del niño, pero no lo  relaciona con el componente a estudiar</w:t>
            </w:r>
          </w:p>
        </w:tc>
        <w:tc>
          <w:tcPr>
            <w:tcW w:w="2268" w:type="dxa"/>
          </w:tcPr>
          <w:p w:rsidR="00CE2B02" w:rsidRDefault="00C451B4" w:rsidP="00010CCA">
            <w:r>
              <w:t xml:space="preserve">Elabora algunas </w:t>
            </w:r>
            <w:r w:rsidR="002B6D85">
              <w:t xml:space="preserve"> preguntas o indicadores considerando la edad del niño</w:t>
            </w:r>
            <w:r>
              <w:t xml:space="preserve"> relacionando </w:t>
            </w:r>
            <w:r w:rsidR="006063D0">
              <w:t>una parte d</w:t>
            </w:r>
            <w:r>
              <w:t>el</w:t>
            </w:r>
            <w:r w:rsidR="002B6D85">
              <w:t xml:space="preserve"> componente a estudiar</w:t>
            </w:r>
          </w:p>
        </w:tc>
        <w:tc>
          <w:tcPr>
            <w:tcW w:w="2126" w:type="dxa"/>
          </w:tcPr>
          <w:p w:rsidR="00CE2B02" w:rsidRDefault="004B3473" w:rsidP="00010CCA">
            <w:r>
              <w:t>Formula las preguntas o indicadores considerando la edad del niño</w:t>
            </w:r>
            <w:r w:rsidR="00C451B4">
              <w:t xml:space="preserve"> y algunas las</w:t>
            </w:r>
            <w:r w:rsidR="002B6D85">
              <w:t xml:space="preserve"> articula al</w:t>
            </w:r>
            <w:r>
              <w:t xml:space="preserve"> componente a estudiar</w:t>
            </w:r>
          </w:p>
        </w:tc>
        <w:tc>
          <w:tcPr>
            <w:tcW w:w="2552" w:type="dxa"/>
          </w:tcPr>
          <w:p w:rsidR="00CE2B02" w:rsidRDefault="002B6D85" w:rsidP="00010CCA">
            <w:r>
              <w:t>Crea</w:t>
            </w:r>
            <w:r w:rsidR="004B3473">
              <w:t xml:space="preserve"> las preguntas o indicadores considerando la edad del niño</w:t>
            </w:r>
            <w:r>
              <w:t xml:space="preserve"> y las vincula</w:t>
            </w:r>
            <w:r w:rsidR="004B3473">
              <w:t xml:space="preserve"> con </w:t>
            </w:r>
            <w:r w:rsidR="00C451B4" w:rsidRPr="008154E9">
              <w:rPr>
                <w:highlight w:val="yellow"/>
              </w:rPr>
              <w:t>todos los aspectos</w:t>
            </w:r>
            <w:r w:rsidR="00C451B4">
              <w:t xml:space="preserve"> d</w:t>
            </w:r>
            <w:r w:rsidR="004B3473">
              <w:t>el componente a estudiar</w:t>
            </w:r>
          </w:p>
          <w:p w:rsidR="00793EAA" w:rsidRDefault="00793EAA" w:rsidP="00010CCA"/>
        </w:tc>
      </w:tr>
      <w:tr w:rsidR="006063D0" w:rsidTr="00010CCA">
        <w:tc>
          <w:tcPr>
            <w:tcW w:w="2411" w:type="dxa"/>
          </w:tcPr>
          <w:p w:rsidR="006063D0" w:rsidRDefault="000F137E" w:rsidP="00862709">
            <w:r>
              <w:t xml:space="preserve">Los indicadores o preguntas utilizados son congruentes y suficientes para conocer  la dimensión </w:t>
            </w:r>
            <w:r w:rsidRPr="00751454">
              <w:rPr>
                <w:u w:val="single"/>
              </w:rPr>
              <w:t>Semántico</w:t>
            </w:r>
            <w:r>
              <w:t>, así como la correspondencia con la edad del niño</w:t>
            </w:r>
            <w:r w:rsidR="006063D0">
              <w:t xml:space="preserve">. </w:t>
            </w:r>
          </w:p>
        </w:tc>
        <w:tc>
          <w:tcPr>
            <w:tcW w:w="2126" w:type="dxa"/>
          </w:tcPr>
          <w:p w:rsidR="006063D0" w:rsidRDefault="006063D0" w:rsidP="00010CCA">
            <w:r>
              <w:t>Registra algunas  preguntas o indicadores considerando la edad del niño, pero no lo  relaciona con el componente a estudiar</w:t>
            </w:r>
          </w:p>
        </w:tc>
        <w:tc>
          <w:tcPr>
            <w:tcW w:w="2268" w:type="dxa"/>
          </w:tcPr>
          <w:p w:rsidR="006063D0" w:rsidRDefault="006063D0" w:rsidP="00010CCA">
            <w:r>
              <w:t>Elabora algunas  preguntas o indicadores considerando la edad del niño relacionando una parte del componente a estudiar</w:t>
            </w:r>
          </w:p>
        </w:tc>
        <w:tc>
          <w:tcPr>
            <w:tcW w:w="2126" w:type="dxa"/>
          </w:tcPr>
          <w:p w:rsidR="006063D0" w:rsidRDefault="006063D0" w:rsidP="00010CCA">
            <w:r>
              <w:t>Formula las preguntas o indicadores considerando la edad del niño y algunas las articula al componente a estudiar</w:t>
            </w:r>
          </w:p>
        </w:tc>
        <w:tc>
          <w:tcPr>
            <w:tcW w:w="2552" w:type="dxa"/>
          </w:tcPr>
          <w:p w:rsidR="006063D0" w:rsidRDefault="006063D0" w:rsidP="00010CCA">
            <w:r>
              <w:t>Crea las preguntas o indicadores considerando la edad del niño y las vincula con todos los aspectos del componente a estudiar</w:t>
            </w:r>
          </w:p>
        </w:tc>
      </w:tr>
      <w:tr w:rsidR="006063D0" w:rsidTr="00010CCA">
        <w:tc>
          <w:tcPr>
            <w:tcW w:w="2411" w:type="dxa"/>
          </w:tcPr>
          <w:p w:rsidR="006063D0" w:rsidRDefault="006063D0" w:rsidP="00862709">
            <w:r>
              <w:t xml:space="preserve"> </w:t>
            </w:r>
            <w:r w:rsidR="000F137E">
              <w:t xml:space="preserve">Los indicadores o preguntas utilizados son congruentes y suficientes para conocer  la dimensión </w:t>
            </w:r>
            <w:r w:rsidR="000F137E" w:rsidRPr="00751454">
              <w:rPr>
                <w:u w:val="single"/>
              </w:rPr>
              <w:t>Morfológico-</w:t>
            </w:r>
            <w:r w:rsidR="000F137E" w:rsidRPr="00751454">
              <w:rPr>
                <w:u w:val="single"/>
              </w:rPr>
              <w:t>sintáctico</w:t>
            </w:r>
            <w:r w:rsidR="000F137E">
              <w:t xml:space="preserve">, así como la correspondencia con la edad del niño. </w:t>
            </w:r>
          </w:p>
        </w:tc>
        <w:tc>
          <w:tcPr>
            <w:tcW w:w="2126" w:type="dxa"/>
          </w:tcPr>
          <w:p w:rsidR="006063D0" w:rsidRDefault="006063D0" w:rsidP="00010CCA">
            <w:r>
              <w:t>Registra algunas  preguntas o indicadores considerando la edad del niño, pero no lo  relaciona con el componente a estudiar</w:t>
            </w:r>
          </w:p>
        </w:tc>
        <w:tc>
          <w:tcPr>
            <w:tcW w:w="2268" w:type="dxa"/>
          </w:tcPr>
          <w:p w:rsidR="006063D0" w:rsidRDefault="006063D0" w:rsidP="00010CCA">
            <w:r>
              <w:t>Elabora algunas  preguntas o indicadores considerando la edad del niño relacionando una parte del componente a estudiar</w:t>
            </w:r>
          </w:p>
        </w:tc>
        <w:tc>
          <w:tcPr>
            <w:tcW w:w="2126" w:type="dxa"/>
          </w:tcPr>
          <w:p w:rsidR="006063D0" w:rsidRDefault="006063D0" w:rsidP="00010CCA">
            <w:r>
              <w:t>Formula las preguntas o indicadores considerando la edad del niño y algunas las articula al componente a estudiar</w:t>
            </w:r>
          </w:p>
        </w:tc>
        <w:tc>
          <w:tcPr>
            <w:tcW w:w="2552" w:type="dxa"/>
          </w:tcPr>
          <w:p w:rsidR="006063D0" w:rsidRDefault="006063D0" w:rsidP="00010CCA">
            <w:r>
              <w:t>Crea las preguntas o indicadores considerando la edad del niño y las vincula con todos los aspectos del componente a estudiar</w:t>
            </w:r>
          </w:p>
        </w:tc>
      </w:tr>
      <w:tr w:rsidR="006063D0" w:rsidTr="00010CCA">
        <w:tc>
          <w:tcPr>
            <w:tcW w:w="2411" w:type="dxa"/>
          </w:tcPr>
          <w:p w:rsidR="006063D0" w:rsidRDefault="00751454" w:rsidP="00862709">
            <w:r>
              <w:t xml:space="preserve">Los indicadores o preguntas utilizados son congruentes y suficientes para conocer  la dimensión </w:t>
            </w:r>
            <w:r w:rsidRPr="00751454">
              <w:rPr>
                <w:u w:val="single"/>
              </w:rPr>
              <w:t>Pragmático</w:t>
            </w:r>
            <w:r>
              <w:t xml:space="preserve">, así como la correspondencia con la edad del niño. </w:t>
            </w:r>
          </w:p>
        </w:tc>
        <w:tc>
          <w:tcPr>
            <w:tcW w:w="2126" w:type="dxa"/>
          </w:tcPr>
          <w:p w:rsidR="006063D0" w:rsidRDefault="006063D0" w:rsidP="00862709">
            <w:r>
              <w:t>Registra algunas  preguntas o indicadores considerando la edad del niño, pero no lo  relaciona con el componente a estudiar</w:t>
            </w:r>
          </w:p>
        </w:tc>
        <w:tc>
          <w:tcPr>
            <w:tcW w:w="2268" w:type="dxa"/>
          </w:tcPr>
          <w:p w:rsidR="006063D0" w:rsidRDefault="006063D0" w:rsidP="00862709">
            <w:r>
              <w:t>Elabora algunas  preguntas o indicadores considerando la edad del niño relacionando una parte del componente a estudiar</w:t>
            </w:r>
          </w:p>
        </w:tc>
        <w:tc>
          <w:tcPr>
            <w:tcW w:w="2126" w:type="dxa"/>
          </w:tcPr>
          <w:p w:rsidR="006063D0" w:rsidRDefault="006063D0" w:rsidP="00862709">
            <w:r>
              <w:t>Formula las preguntas o indicadores considerando la edad del niño y algunas las articula al componente a estudiar</w:t>
            </w:r>
          </w:p>
        </w:tc>
        <w:tc>
          <w:tcPr>
            <w:tcW w:w="2552" w:type="dxa"/>
          </w:tcPr>
          <w:p w:rsidR="006063D0" w:rsidRDefault="006063D0" w:rsidP="00862709">
            <w:r>
              <w:t>Crea las preguntas o indicadores considerando la edad del niño y las vincula con todos los aspectos del componente a estudiar</w:t>
            </w:r>
          </w:p>
        </w:tc>
      </w:tr>
      <w:tr w:rsidR="006063D0" w:rsidTr="00010CCA">
        <w:tc>
          <w:tcPr>
            <w:tcW w:w="2411" w:type="dxa"/>
          </w:tcPr>
          <w:p w:rsidR="00CE53EF" w:rsidRDefault="00CD1370" w:rsidP="00862709">
            <w:r>
              <w:lastRenderedPageBreak/>
              <w:t>Las preg</w:t>
            </w:r>
            <w:r w:rsidR="008154E9">
              <w:t xml:space="preserve">untas y/o indicadores son claras y relevantes </w:t>
            </w:r>
          </w:p>
        </w:tc>
        <w:tc>
          <w:tcPr>
            <w:tcW w:w="2126" w:type="dxa"/>
          </w:tcPr>
          <w:p w:rsidR="00CE53EF" w:rsidRDefault="008154E9" w:rsidP="00862709">
            <w:r>
              <w:t>Las preg</w:t>
            </w:r>
            <w:r>
              <w:t>untas o indicadores son confusas</w:t>
            </w:r>
            <w:r>
              <w:t xml:space="preserve">, </w:t>
            </w:r>
            <w:r>
              <w:t>ir</w:t>
            </w:r>
            <w:r>
              <w:t xml:space="preserve">relevantes y </w:t>
            </w:r>
            <w:r>
              <w:t xml:space="preserve">no </w:t>
            </w:r>
            <w:r>
              <w:t>corresponden a las dimensiones</w:t>
            </w:r>
          </w:p>
        </w:tc>
        <w:tc>
          <w:tcPr>
            <w:tcW w:w="2268" w:type="dxa"/>
          </w:tcPr>
          <w:p w:rsidR="00CE53EF" w:rsidRDefault="008154E9" w:rsidP="00862709">
            <w:r>
              <w:t>Las preg</w:t>
            </w:r>
            <w:r>
              <w:t>untas o indicadores son ambiguas</w:t>
            </w:r>
            <w:r>
              <w:t xml:space="preserve"> y </w:t>
            </w:r>
            <w:r>
              <w:t xml:space="preserve">pocas </w:t>
            </w:r>
            <w:r>
              <w:t>corresponden a las dimensiones</w:t>
            </w:r>
          </w:p>
        </w:tc>
        <w:tc>
          <w:tcPr>
            <w:tcW w:w="2126" w:type="dxa"/>
          </w:tcPr>
          <w:p w:rsidR="00CE53EF" w:rsidRDefault="008154E9" w:rsidP="00862709">
            <w:r>
              <w:t xml:space="preserve">Las preguntas o indicadores son </w:t>
            </w:r>
            <w:r>
              <w:t xml:space="preserve">poco </w:t>
            </w:r>
            <w:r>
              <w:t xml:space="preserve">claras, relevantes y </w:t>
            </w:r>
            <w:r>
              <w:t xml:space="preserve">algunas </w:t>
            </w:r>
            <w:r>
              <w:t>corresponden a las dimensiones</w:t>
            </w:r>
          </w:p>
        </w:tc>
        <w:tc>
          <w:tcPr>
            <w:tcW w:w="2552" w:type="dxa"/>
          </w:tcPr>
          <w:p w:rsidR="00CE53EF" w:rsidRDefault="008154E9" w:rsidP="00862709">
            <w:r>
              <w:t>Las preguntas o indicadores son claras, relevantes y corresponden a las dimensiones</w:t>
            </w:r>
          </w:p>
        </w:tc>
      </w:tr>
      <w:tr w:rsidR="008154E9" w:rsidTr="00010CCA">
        <w:tc>
          <w:tcPr>
            <w:tcW w:w="2411" w:type="dxa"/>
          </w:tcPr>
          <w:p w:rsidR="008154E9" w:rsidRDefault="008154E9" w:rsidP="00862709">
            <w:r>
              <w:t>Ortografía</w:t>
            </w:r>
          </w:p>
        </w:tc>
        <w:tc>
          <w:tcPr>
            <w:tcW w:w="2126" w:type="dxa"/>
          </w:tcPr>
          <w:p w:rsidR="008154E9" w:rsidRDefault="008154E9" w:rsidP="00010CCA">
            <w:r>
              <w:t>Presenta más de cinco</w:t>
            </w:r>
            <w:r>
              <w:t xml:space="preserve"> faltas de ortografía</w:t>
            </w:r>
          </w:p>
        </w:tc>
        <w:tc>
          <w:tcPr>
            <w:tcW w:w="2268" w:type="dxa"/>
          </w:tcPr>
          <w:p w:rsidR="008154E9" w:rsidRDefault="008154E9" w:rsidP="00010CCA">
            <w:r>
              <w:t>Presenta cinco</w:t>
            </w:r>
            <w:r>
              <w:t xml:space="preserve"> faltas de ortografía</w:t>
            </w:r>
          </w:p>
        </w:tc>
        <w:tc>
          <w:tcPr>
            <w:tcW w:w="2126" w:type="dxa"/>
          </w:tcPr>
          <w:p w:rsidR="008154E9" w:rsidRDefault="008154E9" w:rsidP="00010CCA">
            <w:r>
              <w:t>Presenta tres faltas de ortografía</w:t>
            </w:r>
          </w:p>
        </w:tc>
        <w:tc>
          <w:tcPr>
            <w:tcW w:w="2552" w:type="dxa"/>
          </w:tcPr>
          <w:p w:rsidR="008154E9" w:rsidRDefault="008154E9" w:rsidP="00010CCA">
            <w:r>
              <w:t>No presenta ninguna falta de ortografía</w:t>
            </w:r>
          </w:p>
        </w:tc>
      </w:tr>
    </w:tbl>
    <w:p w:rsidR="00526A7D" w:rsidRDefault="00526A7D" w:rsidP="00862709">
      <w:pPr>
        <w:spacing w:after="0" w:line="240" w:lineRule="auto"/>
        <w:jc w:val="center"/>
      </w:pPr>
    </w:p>
    <w:p w:rsidR="00A51A51" w:rsidRDefault="00A51A51" w:rsidP="00A51A5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1A51" w:rsidRDefault="00A51A51" w:rsidP="00A51A5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Evaluación de un instrumento para evaluar el Lenguaje Oral</w:t>
      </w:r>
    </w:p>
    <w:p w:rsidR="00A51A51" w:rsidRPr="001661C2" w:rsidRDefault="00A51A51" w:rsidP="00A51A51">
      <w:pPr>
        <w:spacing w:after="0" w:line="240" w:lineRule="auto"/>
        <w:jc w:val="center"/>
        <w:rPr>
          <w:sz w:val="32"/>
        </w:rPr>
      </w:pPr>
      <w:r w:rsidRPr="001661C2">
        <w:rPr>
          <w:sz w:val="32"/>
        </w:rPr>
        <w:t>Escuela Normal de Educación Preescolar</w:t>
      </w:r>
    </w:p>
    <w:p w:rsidR="00A51A51" w:rsidRPr="001661C2" w:rsidRDefault="00A51A51" w:rsidP="00A51A51">
      <w:pPr>
        <w:spacing w:after="0" w:line="240" w:lineRule="auto"/>
        <w:jc w:val="center"/>
        <w:rPr>
          <w:sz w:val="24"/>
        </w:rPr>
      </w:pPr>
      <w:r w:rsidRPr="001661C2">
        <w:rPr>
          <w:sz w:val="24"/>
        </w:rPr>
        <w:t>Lista de cotejo</w:t>
      </w:r>
    </w:p>
    <w:p w:rsidR="00A51A51" w:rsidRPr="001661C2" w:rsidRDefault="00A51A51" w:rsidP="00A51A51">
      <w:pPr>
        <w:spacing w:after="0" w:line="240" w:lineRule="auto"/>
        <w:jc w:val="center"/>
        <w:rPr>
          <w:sz w:val="24"/>
        </w:rPr>
      </w:pPr>
      <w:r w:rsidRPr="001661C2">
        <w:rPr>
          <w:sz w:val="24"/>
        </w:rPr>
        <w:t>Instrucciones: Marca con un ángulo los aspectos que contenga la portad</w:t>
      </w:r>
      <w:r>
        <w:rPr>
          <w:sz w:val="24"/>
        </w:rPr>
        <w:t>a de la evidencia de la unidad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1"/>
        <w:gridCol w:w="1262"/>
        <w:gridCol w:w="1263"/>
        <w:gridCol w:w="3834"/>
      </w:tblGrid>
      <w:tr w:rsidR="00A51A51" w:rsidTr="004F7751">
        <w:tc>
          <w:tcPr>
            <w:tcW w:w="4503" w:type="dxa"/>
            <w:shd w:val="clear" w:color="auto" w:fill="D9D9D9" w:themeFill="background1" w:themeFillShade="D9"/>
          </w:tcPr>
          <w:p w:rsidR="00A51A51" w:rsidRPr="001661C2" w:rsidRDefault="00A51A51" w:rsidP="004F7751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Aspectos</w:t>
            </w:r>
            <w:r>
              <w:rPr>
                <w:b/>
                <w:sz w:val="24"/>
              </w:rPr>
              <w:t xml:space="preserve"> a considerar de la Portada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51A51" w:rsidRPr="001661C2" w:rsidRDefault="00A51A51" w:rsidP="004F7751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Si los tiene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51A51" w:rsidRPr="001661C2" w:rsidRDefault="00A51A51" w:rsidP="004F7751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No los tiene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:rsidR="00A51A51" w:rsidRPr="001661C2" w:rsidRDefault="00A51A51" w:rsidP="004F7751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Nombre de la Institución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Curso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Maestro del curso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Nombr</w:t>
            </w:r>
            <w:r>
              <w:t>e de la Evidencia de la Unidad 2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Competencias de la unidad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Nombre de la alumna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Grado y sección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>Número de lista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  <w:tr w:rsidR="00A51A51" w:rsidTr="004F7751">
        <w:tc>
          <w:tcPr>
            <w:tcW w:w="4503" w:type="dxa"/>
          </w:tcPr>
          <w:p w:rsidR="00A51A51" w:rsidRDefault="00A51A51" w:rsidP="004F7751">
            <w:r>
              <w:t xml:space="preserve">Lugar y Fecha </w:t>
            </w:r>
          </w:p>
        </w:tc>
        <w:tc>
          <w:tcPr>
            <w:tcW w:w="1275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1276" w:type="dxa"/>
          </w:tcPr>
          <w:p w:rsidR="00A51A51" w:rsidRDefault="00A51A51" w:rsidP="004F7751">
            <w:pPr>
              <w:jc w:val="center"/>
            </w:pPr>
          </w:p>
        </w:tc>
        <w:tc>
          <w:tcPr>
            <w:tcW w:w="3886" w:type="dxa"/>
          </w:tcPr>
          <w:p w:rsidR="00A51A51" w:rsidRDefault="00A51A51" w:rsidP="004F7751">
            <w:pPr>
              <w:jc w:val="center"/>
            </w:pPr>
          </w:p>
        </w:tc>
      </w:tr>
    </w:tbl>
    <w:p w:rsidR="00A51A51" w:rsidRDefault="00A51A51" w:rsidP="00A51A51">
      <w:pPr>
        <w:jc w:val="center"/>
      </w:pPr>
    </w:p>
    <w:p w:rsidR="00A51A51" w:rsidRDefault="00A51A51" w:rsidP="00A51A51">
      <w:pPr>
        <w:spacing w:after="0" w:line="240" w:lineRule="auto"/>
      </w:pPr>
    </w:p>
    <w:sectPr w:rsidR="00A51A51" w:rsidSect="006063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7A2A"/>
    <w:multiLevelType w:val="hybridMultilevel"/>
    <w:tmpl w:val="AACE16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21DD6"/>
    <w:multiLevelType w:val="hybridMultilevel"/>
    <w:tmpl w:val="993E4F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7D"/>
    <w:rsid w:val="00010CCA"/>
    <w:rsid w:val="000F137E"/>
    <w:rsid w:val="002B6D85"/>
    <w:rsid w:val="004B3473"/>
    <w:rsid w:val="00526A7D"/>
    <w:rsid w:val="00580BA5"/>
    <w:rsid w:val="006063D0"/>
    <w:rsid w:val="00751454"/>
    <w:rsid w:val="00793EAA"/>
    <w:rsid w:val="008154E9"/>
    <w:rsid w:val="00862709"/>
    <w:rsid w:val="00883D31"/>
    <w:rsid w:val="00A51A51"/>
    <w:rsid w:val="00C451B4"/>
    <w:rsid w:val="00CD1370"/>
    <w:rsid w:val="00CE2B02"/>
    <w:rsid w:val="00C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D6A8-A55C-4A31-BE89-990ABC52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1A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2018-11-14T18:55:00Z</dcterms:created>
  <dcterms:modified xsi:type="dcterms:W3CDTF">2018-11-16T20:01:00Z</dcterms:modified>
</cp:coreProperties>
</file>