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5D6D" w:rsidRPr="003B266A" w:rsidRDefault="00A85D6D" w:rsidP="00A85D6D">
      <w:pPr>
        <w:jc w:val="center"/>
        <w:rPr>
          <w:rFonts w:ascii="Times New Roman" w:hAnsi="Times New Roman" w:cs="Times New Roman"/>
          <w:b/>
          <w:sz w:val="32"/>
        </w:rPr>
      </w:pPr>
      <w:r w:rsidRPr="003B266A">
        <w:rPr>
          <w:rFonts w:ascii="Times New Roman" w:hAnsi="Times New Roman" w:cs="Times New Roman"/>
          <w:b/>
          <w:sz w:val="32"/>
        </w:rPr>
        <w:t>ESCUELA NORMAL DE EDUCACIÓN PREESCOLAR</w:t>
      </w:r>
    </w:p>
    <w:p w:rsidR="00A85D6D" w:rsidRPr="003B2E9D" w:rsidRDefault="00A85D6D" w:rsidP="00A85D6D">
      <w:pPr>
        <w:jc w:val="center"/>
        <w:rPr>
          <w:rFonts w:ascii="Times New Roman" w:hAnsi="Times New Roman" w:cs="Times New Roman"/>
          <w:sz w:val="32"/>
        </w:rPr>
      </w:pPr>
      <w:r w:rsidRPr="003B2E9D">
        <w:rPr>
          <w:rFonts w:ascii="Times New Roman" w:hAnsi="Times New Roman" w:cs="Times New Roman"/>
          <w:sz w:val="32"/>
        </w:rPr>
        <w:t>Ciclo escolar 2022-2023</w:t>
      </w:r>
    </w:p>
    <w:p w:rsidR="00A85D6D" w:rsidRDefault="00A85D6D" w:rsidP="00A85D6D">
      <w:pPr>
        <w:jc w:val="center"/>
        <w:rPr>
          <w:rFonts w:ascii="Times New Roman" w:hAnsi="Times New Roman" w:cs="Times New Roman"/>
          <w:sz w:val="28"/>
        </w:rPr>
      </w:pPr>
      <w:r>
        <w:rPr>
          <w:rFonts w:ascii="Times New Roman" w:hAnsi="Times New Roman" w:cs="Times New Roman"/>
          <w:noProof/>
          <w:sz w:val="28"/>
          <w:lang w:eastAsia="es-MX"/>
        </w:rPr>
        <w:drawing>
          <wp:inline distT="0" distB="0" distL="0" distR="0" wp14:anchorId="653899C2" wp14:editId="476FA641">
            <wp:extent cx="1857375" cy="136207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enep.gif"/>
                    <pic:cNvPicPr/>
                  </pic:nvPicPr>
                  <pic:blipFill>
                    <a:blip r:embed="rId7">
                      <a:extLst>
                        <a:ext uri="{28A0092B-C50C-407E-A947-70E740481C1C}">
                          <a14:useLocalDpi xmlns:a14="http://schemas.microsoft.com/office/drawing/2010/main" val="0"/>
                        </a:ext>
                      </a:extLst>
                    </a:blip>
                    <a:stretch>
                      <a:fillRect/>
                    </a:stretch>
                  </pic:blipFill>
                  <pic:spPr>
                    <a:xfrm>
                      <a:off x="0" y="0"/>
                      <a:ext cx="1857375" cy="1362075"/>
                    </a:xfrm>
                    <a:prstGeom prst="rect">
                      <a:avLst/>
                    </a:prstGeom>
                  </pic:spPr>
                </pic:pic>
              </a:graphicData>
            </a:graphic>
          </wp:inline>
        </w:drawing>
      </w:r>
    </w:p>
    <w:p w:rsidR="00A85D6D" w:rsidRPr="003B266A" w:rsidRDefault="00A85D6D" w:rsidP="00A85D6D">
      <w:pPr>
        <w:jc w:val="center"/>
        <w:rPr>
          <w:rFonts w:ascii="Times New Roman" w:hAnsi="Times New Roman" w:cs="Times New Roman"/>
          <w:sz w:val="28"/>
        </w:rPr>
      </w:pPr>
      <w:r w:rsidRPr="003B2E9D">
        <w:rPr>
          <w:rFonts w:ascii="Times New Roman" w:hAnsi="Times New Roman" w:cs="Times New Roman"/>
          <w:sz w:val="36"/>
        </w:rPr>
        <w:t xml:space="preserve">Curso: </w:t>
      </w:r>
    </w:p>
    <w:p w:rsidR="00A85D6D" w:rsidRPr="003B266A" w:rsidRDefault="00A85D6D" w:rsidP="00A85D6D">
      <w:pPr>
        <w:jc w:val="center"/>
        <w:rPr>
          <w:rFonts w:ascii="Times New Roman" w:hAnsi="Times New Roman" w:cs="Times New Roman"/>
          <w:sz w:val="32"/>
        </w:rPr>
      </w:pPr>
      <w:r w:rsidRPr="003B266A">
        <w:rPr>
          <w:rFonts w:ascii="Times New Roman" w:hAnsi="Times New Roman" w:cs="Times New Roman"/>
          <w:sz w:val="32"/>
        </w:rPr>
        <w:t xml:space="preserve">Estudio del Mundo Social </w:t>
      </w:r>
    </w:p>
    <w:p w:rsidR="00A85D6D" w:rsidRDefault="00A85D6D" w:rsidP="00A85D6D">
      <w:pPr>
        <w:jc w:val="center"/>
        <w:rPr>
          <w:rFonts w:ascii="Times New Roman" w:hAnsi="Times New Roman" w:cs="Times New Roman"/>
          <w:sz w:val="36"/>
        </w:rPr>
      </w:pPr>
      <w:r w:rsidRPr="003B2E9D">
        <w:rPr>
          <w:rFonts w:ascii="Times New Roman" w:hAnsi="Times New Roman" w:cs="Times New Roman"/>
          <w:sz w:val="36"/>
        </w:rPr>
        <w:t xml:space="preserve">Docente: </w:t>
      </w:r>
    </w:p>
    <w:p w:rsidR="00A85D6D" w:rsidRDefault="00A85D6D" w:rsidP="00A85D6D">
      <w:pPr>
        <w:jc w:val="center"/>
        <w:rPr>
          <w:rFonts w:ascii="Times New Roman" w:hAnsi="Times New Roman" w:cs="Times New Roman"/>
          <w:sz w:val="32"/>
        </w:rPr>
      </w:pPr>
      <w:r w:rsidRPr="003B266A">
        <w:rPr>
          <w:rFonts w:ascii="Times New Roman" w:hAnsi="Times New Roman" w:cs="Times New Roman"/>
          <w:sz w:val="32"/>
        </w:rPr>
        <w:t xml:space="preserve">Roberto Acosta Robles </w:t>
      </w:r>
    </w:p>
    <w:p w:rsidR="00A85D6D" w:rsidRPr="003B266A" w:rsidRDefault="00A85D6D" w:rsidP="00A85D6D">
      <w:pPr>
        <w:jc w:val="center"/>
        <w:rPr>
          <w:rFonts w:ascii="Times New Roman" w:hAnsi="Times New Roman" w:cs="Times New Roman"/>
          <w:sz w:val="32"/>
        </w:rPr>
      </w:pPr>
    </w:p>
    <w:p w:rsidR="00A85D6D" w:rsidRPr="003B2E9D" w:rsidRDefault="00A85D6D" w:rsidP="00A85D6D">
      <w:pPr>
        <w:jc w:val="center"/>
        <w:rPr>
          <w:rFonts w:ascii="Times New Roman" w:hAnsi="Times New Roman" w:cs="Times New Roman"/>
          <w:b/>
          <w:sz w:val="32"/>
        </w:rPr>
      </w:pPr>
      <w:r w:rsidRPr="003B2E9D">
        <w:rPr>
          <w:rFonts w:ascii="Times New Roman" w:hAnsi="Times New Roman" w:cs="Times New Roman"/>
          <w:b/>
          <w:sz w:val="32"/>
        </w:rPr>
        <w:t xml:space="preserve">Unidad de aprendizaje I: </w:t>
      </w:r>
    </w:p>
    <w:p w:rsidR="00A85D6D" w:rsidRDefault="00A85D6D" w:rsidP="00A85D6D">
      <w:pPr>
        <w:jc w:val="center"/>
        <w:rPr>
          <w:rFonts w:ascii="Times New Roman" w:hAnsi="Times New Roman" w:cs="Times New Roman"/>
          <w:sz w:val="36"/>
        </w:rPr>
      </w:pPr>
      <w:r>
        <w:rPr>
          <w:rFonts w:ascii="Times New Roman" w:hAnsi="Times New Roman" w:cs="Times New Roman"/>
          <w:sz w:val="36"/>
        </w:rPr>
        <w:t xml:space="preserve">Procesos de socialización y conocimiento del mundo social </w:t>
      </w:r>
    </w:p>
    <w:p w:rsidR="00A85D6D" w:rsidRDefault="00A85D6D" w:rsidP="00A85D6D">
      <w:pPr>
        <w:jc w:val="center"/>
        <w:rPr>
          <w:rFonts w:ascii="Times New Roman" w:hAnsi="Times New Roman" w:cs="Times New Roman"/>
          <w:sz w:val="32"/>
        </w:rPr>
      </w:pPr>
      <w:r w:rsidRPr="003B2E9D">
        <w:rPr>
          <w:rFonts w:ascii="Times New Roman" w:hAnsi="Times New Roman" w:cs="Times New Roman"/>
          <w:sz w:val="32"/>
        </w:rPr>
        <w:t>Competencias de la unidad:</w:t>
      </w:r>
    </w:p>
    <w:p w:rsidR="00A85D6D" w:rsidRPr="003B266A" w:rsidRDefault="00A85D6D" w:rsidP="00A85D6D">
      <w:pPr>
        <w:pStyle w:val="Prrafodelista"/>
        <w:numPr>
          <w:ilvl w:val="0"/>
          <w:numId w:val="1"/>
        </w:numPr>
        <w:tabs>
          <w:tab w:val="left" w:pos="1365"/>
        </w:tabs>
        <w:jc w:val="center"/>
        <w:rPr>
          <w:rFonts w:ascii="Times New Roman" w:hAnsi="Times New Roman" w:cs="Times New Roman"/>
          <w:sz w:val="28"/>
        </w:rPr>
      </w:pPr>
      <w:r w:rsidRPr="003B266A">
        <w:rPr>
          <w:rFonts w:ascii="Times New Roman" w:hAnsi="Times New Roman" w:cs="Times New Roman"/>
          <w:sz w:val="28"/>
        </w:rPr>
        <w:t>Detecta los procesos de aprendizaje de sus alumnos para favorecer su desarrollo cognitivo y socioemocional</w:t>
      </w:r>
    </w:p>
    <w:p w:rsidR="00A85D6D" w:rsidRDefault="00A85D6D" w:rsidP="00A85D6D">
      <w:pPr>
        <w:pStyle w:val="Prrafodelista"/>
        <w:numPr>
          <w:ilvl w:val="0"/>
          <w:numId w:val="1"/>
        </w:numPr>
        <w:tabs>
          <w:tab w:val="left" w:pos="1365"/>
        </w:tabs>
        <w:jc w:val="center"/>
        <w:rPr>
          <w:rFonts w:ascii="Times New Roman" w:hAnsi="Times New Roman" w:cs="Times New Roman"/>
          <w:sz w:val="28"/>
        </w:rPr>
      </w:pPr>
      <w:r w:rsidRPr="003B266A">
        <w:rPr>
          <w:rFonts w:ascii="Times New Roman" w:hAnsi="Times New Roman" w:cs="Times New Roman"/>
          <w:sz w:val="28"/>
        </w:rPr>
        <w:t>Integra recursos de la investigación educativa para enriquecer su práctica profesional, expresando su interés por el conocimiento, la ciencia y la mejora de la educación</w:t>
      </w:r>
    </w:p>
    <w:p w:rsidR="00A85D6D" w:rsidRPr="003B266A" w:rsidRDefault="00A85D6D" w:rsidP="00A85D6D">
      <w:pPr>
        <w:tabs>
          <w:tab w:val="left" w:pos="1365"/>
        </w:tabs>
        <w:ind w:left="360"/>
        <w:rPr>
          <w:rFonts w:ascii="Times New Roman" w:hAnsi="Times New Roman" w:cs="Times New Roman"/>
          <w:sz w:val="28"/>
        </w:rPr>
      </w:pPr>
    </w:p>
    <w:p w:rsidR="00A85D6D" w:rsidRPr="003B266A" w:rsidRDefault="00A85D6D" w:rsidP="00A85D6D">
      <w:pPr>
        <w:tabs>
          <w:tab w:val="left" w:pos="1365"/>
        </w:tabs>
        <w:jc w:val="center"/>
        <w:rPr>
          <w:rFonts w:ascii="Times New Roman" w:hAnsi="Times New Roman" w:cs="Times New Roman"/>
          <w:sz w:val="32"/>
        </w:rPr>
      </w:pPr>
      <w:r w:rsidRPr="003B266A">
        <w:rPr>
          <w:rFonts w:ascii="Times New Roman" w:hAnsi="Times New Roman" w:cs="Times New Roman"/>
          <w:sz w:val="32"/>
        </w:rPr>
        <w:t xml:space="preserve">Alumna: </w:t>
      </w:r>
    </w:p>
    <w:p w:rsidR="00A85D6D" w:rsidRDefault="00A85D6D" w:rsidP="00A85D6D">
      <w:pPr>
        <w:tabs>
          <w:tab w:val="left" w:pos="1365"/>
        </w:tabs>
        <w:jc w:val="center"/>
        <w:rPr>
          <w:rFonts w:ascii="Times New Roman" w:hAnsi="Times New Roman" w:cs="Times New Roman"/>
          <w:sz w:val="28"/>
        </w:rPr>
      </w:pPr>
      <w:r>
        <w:rPr>
          <w:rFonts w:ascii="Times New Roman" w:hAnsi="Times New Roman" w:cs="Times New Roman"/>
          <w:sz w:val="28"/>
        </w:rPr>
        <w:t>Dania Alejandra Cepeda Rocamontes</w:t>
      </w:r>
    </w:p>
    <w:p w:rsidR="00A85D6D" w:rsidRDefault="00A85D6D" w:rsidP="00A85D6D">
      <w:pPr>
        <w:tabs>
          <w:tab w:val="left" w:pos="1365"/>
        </w:tabs>
        <w:jc w:val="center"/>
        <w:rPr>
          <w:rFonts w:ascii="Times New Roman" w:hAnsi="Times New Roman" w:cs="Times New Roman"/>
          <w:sz w:val="28"/>
        </w:rPr>
      </w:pPr>
      <w:r>
        <w:rPr>
          <w:rFonts w:ascii="Times New Roman" w:hAnsi="Times New Roman" w:cs="Times New Roman"/>
          <w:sz w:val="28"/>
        </w:rPr>
        <w:t>2° “A”       #5</w:t>
      </w:r>
    </w:p>
    <w:p w:rsidR="00A85D6D" w:rsidRDefault="00A85D6D" w:rsidP="00A85D6D">
      <w:pPr>
        <w:tabs>
          <w:tab w:val="left" w:pos="1365"/>
        </w:tabs>
        <w:jc w:val="center"/>
        <w:rPr>
          <w:rFonts w:ascii="Times New Roman" w:hAnsi="Times New Roman" w:cs="Times New Roman"/>
          <w:sz w:val="28"/>
        </w:rPr>
      </w:pPr>
    </w:p>
    <w:p w:rsidR="00A85D6D" w:rsidRPr="003B266A" w:rsidRDefault="00A85D6D" w:rsidP="00A85D6D">
      <w:pPr>
        <w:tabs>
          <w:tab w:val="left" w:pos="1365"/>
        </w:tabs>
        <w:rPr>
          <w:rFonts w:ascii="Times New Roman" w:hAnsi="Times New Roman" w:cs="Times New Roman"/>
          <w:sz w:val="28"/>
        </w:rPr>
      </w:pPr>
      <w:r>
        <w:rPr>
          <w:rFonts w:ascii="Times New Roman" w:hAnsi="Times New Roman" w:cs="Times New Roman"/>
          <w:sz w:val="28"/>
        </w:rPr>
        <w:t xml:space="preserve">Saltillo, Coahuila                                                                      </w:t>
      </w:r>
      <w:r>
        <w:rPr>
          <w:rFonts w:ascii="Times New Roman" w:hAnsi="Times New Roman" w:cs="Times New Roman"/>
          <w:sz w:val="28"/>
        </w:rPr>
        <w:t xml:space="preserve">         14/09</w:t>
      </w:r>
      <w:r>
        <w:rPr>
          <w:rFonts w:ascii="Times New Roman" w:hAnsi="Times New Roman" w:cs="Times New Roman"/>
          <w:sz w:val="28"/>
        </w:rPr>
        <w:t>/2022</w:t>
      </w:r>
    </w:p>
    <w:p w:rsidR="00A85D6D" w:rsidRDefault="00A85D6D" w:rsidP="00104B94">
      <w:pPr>
        <w:jc w:val="center"/>
        <w:rPr>
          <w:rFonts w:ascii="Berlin Sans FB" w:hAnsi="Berlin Sans FB"/>
          <w:b/>
          <w:color w:val="CC0099"/>
          <w:sz w:val="32"/>
          <w14:reflection w14:blurRad="6350" w14:stA="60000" w14:stPos="0" w14:endA="900" w14:endPos="60000" w14:dist="29997" w14:dir="5400000" w14:fadeDir="5400000" w14:sx="100000" w14:sy="-100000" w14:kx="0" w14:ky="0" w14:algn="bl"/>
        </w:rPr>
      </w:pPr>
      <w:r w:rsidRPr="00A85D6D">
        <w:rPr>
          <w:rFonts w:ascii="Berlin Sans FB" w:hAnsi="Berlin Sans FB"/>
          <w:b/>
          <w:color w:val="CC0099"/>
          <w:sz w:val="32"/>
          <w14:reflection w14:blurRad="6350" w14:stA="60000" w14:stPos="0" w14:endA="900" w14:endPos="60000" w14:dist="29997" w14:dir="5400000" w14:fadeDir="5400000" w14:sx="100000" w14:sy="-100000" w14:kx="0" w14:ky="0" w14:algn="bl"/>
        </w:rPr>
        <w:lastRenderedPageBreak/>
        <w:t>EL PROCESO DE SOCIALIZACIÓN: UN ENFOQUE SOCIOLOGICO</w:t>
      </w:r>
    </w:p>
    <w:p w:rsidR="00A85D6D" w:rsidRDefault="00A85D6D" w:rsidP="00A85D6D">
      <w:pPr>
        <w:pStyle w:val="Prrafodelista"/>
        <w:numPr>
          <w:ilvl w:val="0"/>
          <w:numId w:val="2"/>
        </w:numPr>
        <w:rPr>
          <w:rFonts w:ascii="Berlin Sans FB" w:hAnsi="Berlin Sans FB"/>
          <w:color w:val="3333CC"/>
          <w:sz w:val="28"/>
        </w:rPr>
      </w:pPr>
      <w:r>
        <w:rPr>
          <w:rFonts w:ascii="Berlin Sans FB" w:hAnsi="Berlin Sans FB"/>
          <w:color w:val="3333CC"/>
          <w:sz w:val="28"/>
        </w:rPr>
        <w:t>Concepto de socialización.</w:t>
      </w:r>
    </w:p>
    <w:p w:rsidR="00A85D6D" w:rsidRPr="00104B94" w:rsidRDefault="00C33A81" w:rsidP="00A85D6D">
      <w:pPr>
        <w:rPr>
          <w:rFonts w:ascii="Berlin Sans FB" w:hAnsi="Berlin Sans FB"/>
          <w:color w:val="000000" w:themeColor="text1"/>
          <w:sz w:val="24"/>
        </w:rPr>
      </w:pPr>
      <w:r w:rsidRPr="00104B94">
        <w:rPr>
          <w:rFonts w:ascii="Berlin Sans FB" w:hAnsi="Berlin Sans FB"/>
          <w:color w:val="000000" w:themeColor="text1"/>
          <w:sz w:val="24"/>
        </w:rPr>
        <w:t>Podemos partir de la socialización como un proceso por el cual los individuos se hacen miembros funcionales de una comunidad, adquiriendo la cultura que le es propia. En pocas palabras se trata del proceso de adquisición de una cultura.</w:t>
      </w:r>
    </w:p>
    <w:p w:rsidR="00C33A81" w:rsidRPr="00104B94" w:rsidRDefault="00C33A81" w:rsidP="00A85D6D">
      <w:pPr>
        <w:rPr>
          <w:rFonts w:ascii="Berlin Sans FB" w:hAnsi="Berlin Sans FB"/>
          <w:color w:val="000000" w:themeColor="text1"/>
          <w:sz w:val="24"/>
        </w:rPr>
      </w:pPr>
      <w:r w:rsidRPr="00104B94">
        <w:rPr>
          <w:rFonts w:ascii="Berlin Sans FB" w:hAnsi="Berlin Sans FB"/>
          <w:color w:val="000000" w:themeColor="text1"/>
          <w:sz w:val="24"/>
        </w:rPr>
        <w:t>El enfoque aquí es ver como la sociedad va moldeando a los individuos, pero deseando huir de la sociedad moderna llamada sociologismo una firme voluntad de explicar todos los fenómenos incluidos la espirituales-moral o el conocimiento a partir de la sociedad.</w:t>
      </w:r>
    </w:p>
    <w:p w:rsidR="00C33A81" w:rsidRPr="00104B94" w:rsidRDefault="00C33A81" w:rsidP="00A85D6D">
      <w:pPr>
        <w:rPr>
          <w:rFonts w:ascii="Berlin Sans FB" w:hAnsi="Berlin Sans FB"/>
          <w:color w:val="000000" w:themeColor="text1"/>
          <w:sz w:val="24"/>
        </w:rPr>
      </w:pPr>
      <w:r w:rsidRPr="00104B94">
        <w:rPr>
          <w:rFonts w:ascii="Berlin Sans FB" w:hAnsi="Berlin Sans FB"/>
          <w:color w:val="000000" w:themeColor="text1"/>
          <w:sz w:val="24"/>
        </w:rPr>
        <w:t>Surgieron tres aspectos importantes:</w:t>
      </w:r>
    </w:p>
    <w:p w:rsidR="00C33A81" w:rsidRPr="00104B94" w:rsidRDefault="00C33A81" w:rsidP="00A85D6D">
      <w:pPr>
        <w:rPr>
          <w:rFonts w:ascii="Berlin Sans FB" w:hAnsi="Berlin Sans FB"/>
          <w:color w:val="000000" w:themeColor="text1"/>
          <w:sz w:val="24"/>
        </w:rPr>
      </w:pPr>
      <w:r w:rsidRPr="00104B94">
        <w:rPr>
          <w:rFonts w:ascii="Berlin Sans FB" w:hAnsi="Berlin Sans FB"/>
          <w:color w:val="000000" w:themeColor="text1"/>
          <w:sz w:val="24"/>
        </w:rPr>
        <w:t xml:space="preserve">1-La adquisición de la cultura </w:t>
      </w:r>
    </w:p>
    <w:p w:rsidR="00C33A81" w:rsidRPr="00104B94" w:rsidRDefault="00C33A81" w:rsidP="00A85D6D">
      <w:pPr>
        <w:rPr>
          <w:rFonts w:ascii="Berlin Sans FB" w:hAnsi="Berlin Sans FB"/>
          <w:color w:val="000000" w:themeColor="text1"/>
          <w:sz w:val="24"/>
        </w:rPr>
      </w:pPr>
      <w:r w:rsidRPr="00104B94">
        <w:rPr>
          <w:rFonts w:ascii="Berlin Sans FB" w:hAnsi="Berlin Sans FB"/>
          <w:color w:val="000000" w:themeColor="text1"/>
          <w:sz w:val="24"/>
        </w:rPr>
        <w:t xml:space="preserve">2-La integración de la cultura en la personalidad, hasta el punto el actor el peso del control social </w:t>
      </w:r>
    </w:p>
    <w:p w:rsidR="00C33A81" w:rsidRPr="00104B94" w:rsidRDefault="00C33A81" w:rsidP="00A85D6D">
      <w:pPr>
        <w:rPr>
          <w:rFonts w:ascii="Berlin Sans FB" w:hAnsi="Berlin Sans FB"/>
          <w:color w:val="000000" w:themeColor="text1"/>
          <w:sz w:val="24"/>
        </w:rPr>
      </w:pPr>
      <w:r w:rsidRPr="00104B94">
        <w:rPr>
          <w:rFonts w:ascii="Berlin Sans FB" w:hAnsi="Berlin Sans FB"/>
          <w:color w:val="000000" w:themeColor="text1"/>
          <w:sz w:val="24"/>
        </w:rPr>
        <w:t xml:space="preserve">3-La adaptación al entorno social </w:t>
      </w:r>
    </w:p>
    <w:p w:rsidR="00C33A81" w:rsidRDefault="00C33A81" w:rsidP="00C33A81">
      <w:pPr>
        <w:pStyle w:val="Prrafodelista"/>
        <w:numPr>
          <w:ilvl w:val="0"/>
          <w:numId w:val="2"/>
        </w:numPr>
        <w:rPr>
          <w:rFonts w:ascii="Berlin Sans FB" w:hAnsi="Berlin Sans FB"/>
          <w:color w:val="CC0099"/>
          <w:sz w:val="28"/>
        </w:rPr>
      </w:pPr>
      <w:r w:rsidRPr="00C33A81">
        <w:rPr>
          <w:rFonts w:ascii="Berlin Sans FB" w:hAnsi="Berlin Sans FB"/>
          <w:color w:val="CC0099"/>
          <w:sz w:val="28"/>
        </w:rPr>
        <w:t>Teorías sobre el proceso de socialización</w:t>
      </w:r>
    </w:p>
    <w:p w:rsidR="00C33A81" w:rsidRPr="00104B94" w:rsidRDefault="00C33A81" w:rsidP="00C33A81">
      <w:pPr>
        <w:rPr>
          <w:rFonts w:ascii="Berlin Sans FB" w:hAnsi="Berlin Sans FB"/>
          <w:sz w:val="24"/>
        </w:rPr>
      </w:pPr>
      <w:r w:rsidRPr="00C33A81">
        <w:rPr>
          <w:rFonts w:ascii="Berlin Sans FB" w:hAnsi="Berlin Sans FB"/>
          <w:color w:val="CC0099"/>
          <w:sz w:val="28"/>
        </w:rPr>
        <w:t xml:space="preserve"> </w:t>
      </w:r>
      <w:r w:rsidR="00020AE7" w:rsidRPr="00104B94">
        <w:rPr>
          <w:rFonts w:ascii="Berlin Sans FB" w:hAnsi="Berlin Sans FB"/>
          <w:sz w:val="24"/>
        </w:rPr>
        <w:t xml:space="preserve">Cuatro escuelas concretas: </w:t>
      </w:r>
    </w:p>
    <w:p w:rsidR="00020AE7" w:rsidRPr="00453DEA" w:rsidRDefault="00020AE7" w:rsidP="00020AE7">
      <w:pPr>
        <w:shd w:val="clear" w:color="auto" w:fill="FBE4D5" w:themeFill="accent2" w:themeFillTint="33"/>
        <w:jc w:val="center"/>
        <w:rPr>
          <w:rFonts w:ascii="Berlin Sans FB" w:hAnsi="Berlin Sans FB"/>
          <w:b/>
          <w:sz w:val="24"/>
        </w:rPr>
      </w:pPr>
      <w:r w:rsidRPr="00453DEA">
        <w:rPr>
          <w:rFonts w:ascii="Berlin Sans FB" w:hAnsi="Berlin Sans FB"/>
          <w:b/>
          <w:sz w:val="24"/>
        </w:rPr>
        <w:t>El interaccionismo simbólico: Cooley, Mead y Piaget</w:t>
      </w:r>
    </w:p>
    <w:p w:rsidR="00C33A81" w:rsidRPr="00104B94" w:rsidRDefault="00020AE7" w:rsidP="00C33A81">
      <w:pPr>
        <w:rPr>
          <w:rFonts w:ascii="Berlin Sans FB" w:hAnsi="Berlin Sans FB"/>
          <w:sz w:val="24"/>
        </w:rPr>
      </w:pPr>
      <w:r w:rsidRPr="00104B94">
        <w:rPr>
          <w:rFonts w:ascii="Berlin Sans FB" w:hAnsi="Berlin Sans FB"/>
          <w:sz w:val="24"/>
        </w:rPr>
        <w:t xml:space="preserve">Insiste en el carácter social del hombre y considera la interacción social como fuente principal de la personalidad humana. Para estos autores el individuo adquiere funcionalidad en la sociedad mediante la interacción social. </w:t>
      </w:r>
    </w:p>
    <w:p w:rsidR="00020AE7" w:rsidRPr="00104B94" w:rsidRDefault="00020AE7" w:rsidP="00C33A81">
      <w:pPr>
        <w:rPr>
          <w:rFonts w:ascii="Berlin Sans FB" w:hAnsi="Berlin Sans FB"/>
          <w:sz w:val="24"/>
        </w:rPr>
      </w:pPr>
      <w:r w:rsidRPr="00104B94">
        <w:rPr>
          <w:rFonts w:ascii="Berlin Sans FB" w:hAnsi="Berlin Sans FB"/>
          <w:sz w:val="24"/>
        </w:rPr>
        <w:t xml:space="preserve">Sus conceptos claves son; símbolo, el yo reflejado, el otro significante, grupo de referencia y desempeño de papeles. </w:t>
      </w:r>
    </w:p>
    <w:p w:rsidR="00020AE7" w:rsidRPr="00104B94" w:rsidRDefault="00020AE7" w:rsidP="00C33A81">
      <w:pPr>
        <w:rPr>
          <w:rFonts w:ascii="Berlin Sans FB" w:hAnsi="Berlin Sans FB"/>
          <w:sz w:val="24"/>
        </w:rPr>
      </w:pPr>
      <w:r w:rsidRPr="00104B94">
        <w:rPr>
          <w:rFonts w:ascii="Berlin Sans FB" w:hAnsi="Berlin Sans FB"/>
          <w:sz w:val="24"/>
          <w:u w:val="single"/>
        </w:rPr>
        <w:t>Cooley.</w:t>
      </w:r>
      <w:r w:rsidRPr="00104B94">
        <w:rPr>
          <w:rFonts w:ascii="Berlin Sans FB" w:hAnsi="Berlin Sans FB"/>
          <w:sz w:val="24"/>
        </w:rPr>
        <w:t xml:space="preserve"> Gracias a la observación que hizo de sus hijos y amigos llegó a la conclusión de que todo individuo aprende a juzgarse a sí mismo en base al modelo en que los demás lo juzgan &lt;&lt;si mi madre me dice que soy un mal muchacho continuamente, me veré como un mal muchacho&gt;&gt; es decir, el yo reflejado. </w:t>
      </w:r>
    </w:p>
    <w:p w:rsidR="00020AE7" w:rsidRPr="00104B94" w:rsidRDefault="00020AE7" w:rsidP="00C33A81">
      <w:pPr>
        <w:rPr>
          <w:rFonts w:ascii="Berlin Sans FB" w:hAnsi="Berlin Sans FB"/>
          <w:sz w:val="24"/>
        </w:rPr>
      </w:pPr>
      <w:r w:rsidRPr="00104B94">
        <w:rPr>
          <w:rFonts w:ascii="Berlin Sans FB" w:hAnsi="Berlin Sans FB"/>
          <w:sz w:val="24"/>
        </w:rPr>
        <w:t xml:space="preserve">Mead. Se apoya en cuatro ideas fundamentales: </w:t>
      </w:r>
    </w:p>
    <w:p w:rsidR="00020AE7" w:rsidRPr="00104B94" w:rsidRDefault="00020AE7" w:rsidP="00020AE7">
      <w:pPr>
        <w:pStyle w:val="Prrafodelista"/>
        <w:numPr>
          <w:ilvl w:val="0"/>
          <w:numId w:val="3"/>
        </w:numPr>
        <w:rPr>
          <w:rFonts w:ascii="Berlin Sans FB" w:hAnsi="Berlin Sans FB"/>
          <w:sz w:val="24"/>
        </w:rPr>
      </w:pPr>
      <w:r w:rsidRPr="00104B94">
        <w:rPr>
          <w:rFonts w:ascii="Berlin Sans FB" w:hAnsi="Berlin Sans FB"/>
          <w:sz w:val="24"/>
        </w:rPr>
        <w:t>La consideración de que el sí mismo tiene un carácter social.</w:t>
      </w:r>
    </w:p>
    <w:p w:rsidR="00020AE7" w:rsidRPr="00104B94" w:rsidRDefault="00020AE7" w:rsidP="00020AE7">
      <w:pPr>
        <w:pStyle w:val="Prrafodelista"/>
        <w:numPr>
          <w:ilvl w:val="0"/>
          <w:numId w:val="3"/>
        </w:numPr>
        <w:rPr>
          <w:rFonts w:ascii="Berlin Sans FB" w:hAnsi="Berlin Sans FB"/>
          <w:sz w:val="24"/>
        </w:rPr>
      </w:pPr>
      <w:r w:rsidRPr="00104B94">
        <w:rPr>
          <w:rFonts w:ascii="Berlin Sans FB" w:hAnsi="Berlin Sans FB"/>
          <w:sz w:val="24"/>
        </w:rPr>
        <w:t xml:space="preserve">La visión de que el niño se relaciona progresivamente con los demás mediante símbolos, sobre todo el lenguaje </w:t>
      </w:r>
    </w:p>
    <w:p w:rsidR="000A0CA1" w:rsidRPr="00104B94" w:rsidRDefault="00020AE7" w:rsidP="00020AE7">
      <w:pPr>
        <w:pStyle w:val="Prrafodelista"/>
        <w:numPr>
          <w:ilvl w:val="0"/>
          <w:numId w:val="3"/>
        </w:numPr>
        <w:rPr>
          <w:rFonts w:ascii="Berlin Sans FB" w:hAnsi="Berlin Sans FB"/>
          <w:sz w:val="24"/>
        </w:rPr>
      </w:pPr>
      <w:r w:rsidRPr="00104B94">
        <w:rPr>
          <w:rFonts w:ascii="Berlin Sans FB" w:hAnsi="Berlin Sans FB"/>
          <w:sz w:val="24"/>
        </w:rPr>
        <w:t xml:space="preserve">Hace un análisis del sí mismo distinguiendo: en primer lugar, el </w:t>
      </w:r>
      <w:r w:rsidRPr="00104B94">
        <w:rPr>
          <w:rFonts w:ascii="Berlin Sans FB" w:hAnsi="Berlin Sans FB"/>
          <w:sz w:val="24"/>
          <w:highlight w:val="yellow"/>
        </w:rPr>
        <w:t>yo</w:t>
      </w:r>
      <w:r w:rsidRPr="00104B94">
        <w:rPr>
          <w:rFonts w:ascii="Berlin Sans FB" w:hAnsi="Berlin Sans FB"/>
          <w:sz w:val="24"/>
        </w:rPr>
        <w:t xml:space="preserve">, por parte espontánea, activa e independiente; el </w:t>
      </w:r>
      <w:r w:rsidRPr="00104B94">
        <w:rPr>
          <w:rFonts w:ascii="Berlin Sans FB" w:hAnsi="Berlin Sans FB"/>
          <w:sz w:val="24"/>
          <w:highlight w:val="yellow"/>
        </w:rPr>
        <w:t>mí</w:t>
      </w:r>
      <w:r w:rsidRPr="00104B94">
        <w:rPr>
          <w:rFonts w:ascii="Berlin Sans FB" w:hAnsi="Berlin Sans FB"/>
          <w:sz w:val="24"/>
        </w:rPr>
        <w:t xml:space="preserve">, </w:t>
      </w:r>
      <w:r w:rsidR="000A0CA1" w:rsidRPr="00104B94">
        <w:rPr>
          <w:rFonts w:ascii="Berlin Sans FB" w:hAnsi="Berlin Sans FB"/>
          <w:sz w:val="24"/>
        </w:rPr>
        <w:t xml:space="preserve">conformado por la sociedad, sobre todo en la infancia. </w:t>
      </w:r>
    </w:p>
    <w:p w:rsidR="000A0CA1" w:rsidRPr="00104B94" w:rsidRDefault="000A0CA1" w:rsidP="00020AE7">
      <w:pPr>
        <w:pStyle w:val="Prrafodelista"/>
        <w:numPr>
          <w:ilvl w:val="0"/>
          <w:numId w:val="3"/>
        </w:numPr>
        <w:rPr>
          <w:rFonts w:ascii="Berlin Sans FB" w:hAnsi="Berlin Sans FB"/>
          <w:sz w:val="24"/>
        </w:rPr>
      </w:pPr>
      <w:r w:rsidRPr="00104B94">
        <w:rPr>
          <w:rFonts w:ascii="Berlin Sans FB" w:hAnsi="Berlin Sans FB"/>
          <w:sz w:val="24"/>
        </w:rPr>
        <w:lastRenderedPageBreak/>
        <w:t xml:space="preserve">Para Mead son fundamentales las conversaciones internas del niño que le permiten desempeñar los papeles prescritos, que empiezan a poner en práctica inicialmente en los juegos y posteriormente en el deporte. </w:t>
      </w:r>
    </w:p>
    <w:p w:rsidR="00020AE7" w:rsidRPr="00104B94" w:rsidRDefault="000A0CA1" w:rsidP="000A0CA1">
      <w:pPr>
        <w:rPr>
          <w:rFonts w:ascii="Berlin Sans FB" w:hAnsi="Berlin Sans FB"/>
          <w:sz w:val="24"/>
        </w:rPr>
      </w:pPr>
      <w:r w:rsidRPr="00104B94">
        <w:rPr>
          <w:rFonts w:ascii="Berlin Sans FB" w:hAnsi="Berlin Sans FB"/>
          <w:sz w:val="24"/>
          <w:u w:val="single"/>
        </w:rPr>
        <w:t xml:space="preserve">Piaget. </w:t>
      </w:r>
      <w:r w:rsidRPr="00104B94">
        <w:rPr>
          <w:rFonts w:ascii="Berlin Sans FB" w:hAnsi="Berlin Sans FB"/>
          <w:sz w:val="24"/>
        </w:rPr>
        <w:t xml:space="preserve">El proceso de desarrollo pasa por unas fases progresivas, a una edad, como si hubiera una determinación genética. </w:t>
      </w:r>
    </w:p>
    <w:p w:rsidR="000A0CA1" w:rsidRPr="00104B94" w:rsidRDefault="000A0CA1" w:rsidP="000A0CA1">
      <w:pPr>
        <w:pStyle w:val="Prrafodelista"/>
        <w:numPr>
          <w:ilvl w:val="0"/>
          <w:numId w:val="4"/>
        </w:numPr>
        <w:rPr>
          <w:rFonts w:ascii="Berlin Sans FB" w:hAnsi="Berlin Sans FB"/>
          <w:sz w:val="24"/>
        </w:rPr>
      </w:pPr>
      <w:r w:rsidRPr="00104B94">
        <w:rPr>
          <w:rFonts w:ascii="Berlin Sans FB" w:hAnsi="Berlin Sans FB"/>
          <w:sz w:val="24"/>
        </w:rPr>
        <w:t>Hasta 24 meses o de la inteligencia sensimotriz: egocentrismo integral (actos repetitivos)</w:t>
      </w:r>
    </w:p>
    <w:p w:rsidR="000A0CA1" w:rsidRPr="00104B94" w:rsidRDefault="000A0CA1" w:rsidP="000A0CA1">
      <w:pPr>
        <w:pStyle w:val="Prrafodelista"/>
        <w:numPr>
          <w:ilvl w:val="0"/>
          <w:numId w:val="4"/>
        </w:numPr>
        <w:rPr>
          <w:rFonts w:ascii="Berlin Sans FB" w:hAnsi="Berlin Sans FB"/>
          <w:sz w:val="24"/>
        </w:rPr>
      </w:pPr>
      <w:r w:rsidRPr="00104B94">
        <w:rPr>
          <w:rFonts w:ascii="Berlin Sans FB" w:hAnsi="Berlin Sans FB"/>
          <w:sz w:val="24"/>
        </w:rPr>
        <w:t>Hasta 6 años o periodo preoperatorio: egocentrismo intelectual (el niño considera su punto de vista solo)</w:t>
      </w:r>
    </w:p>
    <w:p w:rsidR="000A0CA1" w:rsidRPr="00104B94" w:rsidRDefault="000A0CA1" w:rsidP="000A0CA1">
      <w:pPr>
        <w:pStyle w:val="Prrafodelista"/>
        <w:numPr>
          <w:ilvl w:val="0"/>
          <w:numId w:val="4"/>
        </w:numPr>
        <w:rPr>
          <w:rFonts w:ascii="Berlin Sans FB" w:hAnsi="Berlin Sans FB"/>
          <w:b/>
          <w:sz w:val="28"/>
        </w:rPr>
      </w:pPr>
      <w:r w:rsidRPr="00104B94">
        <w:rPr>
          <w:rFonts w:ascii="Berlin Sans FB" w:hAnsi="Berlin Sans FB"/>
          <w:sz w:val="24"/>
        </w:rPr>
        <w:t>7 a 11 años o periodo de las operaciones concretas: el niño no se limita a su propio punto de vista, ya razona sobre lo dado aunque no distingue lo probable y lo necesario y se inicia la moral autónoma</w:t>
      </w:r>
    </w:p>
    <w:p w:rsidR="000A0CA1" w:rsidRPr="00453DEA" w:rsidRDefault="000A0CA1" w:rsidP="000A0CA1">
      <w:pPr>
        <w:shd w:val="clear" w:color="auto" w:fill="D9E2F3" w:themeFill="accent5" w:themeFillTint="33"/>
        <w:jc w:val="center"/>
        <w:rPr>
          <w:rFonts w:ascii="Berlin Sans FB" w:hAnsi="Berlin Sans FB"/>
          <w:b/>
          <w:sz w:val="24"/>
        </w:rPr>
      </w:pPr>
      <w:r w:rsidRPr="00453DEA">
        <w:rPr>
          <w:rFonts w:ascii="Berlin Sans FB" w:hAnsi="Berlin Sans FB"/>
          <w:b/>
          <w:sz w:val="24"/>
        </w:rPr>
        <w:t>El movimiento psicoanalítico</w:t>
      </w:r>
    </w:p>
    <w:p w:rsidR="00104B94" w:rsidRPr="00104B94" w:rsidRDefault="00104B94" w:rsidP="000A0CA1">
      <w:pPr>
        <w:tabs>
          <w:tab w:val="left" w:pos="6469"/>
        </w:tabs>
        <w:rPr>
          <w:rFonts w:ascii="Berlin Sans FB" w:hAnsi="Berlin Sans FB"/>
          <w:sz w:val="24"/>
        </w:rPr>
      </w:pPr>
      <w:r w:rsidRPr="00104B94">
        <w:rPr>
          <w:rFonts w:ascii="Berlin Sans FB" w:hAnsi="Berlin Sans FB"/>
          <w:sz w:val="24"/>
        </w:rPr>
        <w:t xml:space="preserve">Estudiada por Freud y sus discípulos, se caracteriza por añadir un enfoque biológico al desarrollo de la personalidad humana, esclareciendo los fundamentos afectivos de la conducta del hombre y sus relaciones sociales. </w:t>
      </w:r>
    </w:p>
    <w:p w:rsidR="00104B94" w:rsidRPr="00104B94" w:rsidRDefault="00104B94" w:rsidP="000A0CA1">
      <w:pPr>
        <w:tabs>
          <w:tab w:val="left" w:pos="6469"/>
        </w:tabs>
        <w:rPr>
          <w:rFonts w:ascii="Berlin Sans FB" w:hAnsi="Berlin Sans FB"/>
          <w:sz w:val="24"/>
        </w:rPr>
      </w:pPr>
      <w:r w:rsidRPr="00104B94">
        <w:rPr>
          <w:rFonts w:ascii="Berlin Sans FB" w:hAnsi="Berlin Sans FB"/>
          <w:sz w:val="24"/>
        </w:rPr>
        <w:t xml:space="preserve">Partes de la personalidad humana: </w:t>
      </w:r>
    </w:p>
    <w:p w:rsidR="00104B94" w:rsidRPr="00104B94" w:rsidRDefault="00104B94" w:rsidP="00104B94">
      <w:pPr>
        <w:pStyle w:val="Prrafodelista"/>
        <w:numPr>
          <w:ilvl w:val="0"/>
          <w:numId w:val="5"/>
        </w:numPr>
        <w:tabs>
          <w:tab w:val="left" w:pos="6469"/>
        </w:tabs>
        <w:rPr>
          <w:rFonts w:ascii="Berlin Sans FB" w:hAnsi="Berlin Sans FB"/>
          <w:sz w:val="24"/>
        </w:rPr>
      </w:pPr>
      <w:r w:rsidRPr="00104B94">
        <w:rPr>
          <w:rFonts w:ascii="Berlin Sans FB" w:hAnsi="Berlin Sans FB"/>
          <w:sz w:val="24"/>
        </w:rPr>
        <w:t xml:space="preserve">Id (ello): fuente inagotable, oculta de la personalidad. </w:t>
      </w:r>
    </w:p>
    <w:p w:rsidR="00104B94" w:rsidRPr="00104B94" w:rsidRDefault="00104B94" w:rsidP="00104B94">
      <w:pPr>
        <w:pStyle w:val="Prrafodelista"/>
        <w:numPr>
          <w:ilvl w:val="0"/>
          <w:numId w:val="5"/>
        </w:numPr>
        <w:tabs>
          <w:tab w:val="left" w:pos="6469"/>
        </w:tabs>
        <w:rPr>
          <w:rFonts w:ascii="Berlin Sans FB" w:hAnsi="Berlin Sans FB"/>
          <w:sz w:val="24"/>
        </w:rPr>
      </w:pPr>
      <w:r w:rsidRPr="00104B94">
        <w:rPr>
          <w:rFonts w:ascii="Berlin Sans FB" w:hAnsi="Berlin Sans FB"/>
          <w:sz w:val="24"/>
        </w:rPr>
        <w:t xml:space="preserve">Ego (yo); se desarrolla en el proceso de socialización. Controla y encauza los impulsos básicos del id. </w:t>
      </w:r>
    </w:p>
    <w:p w:rsidR="00104B94" w:rsidRPr="00104B94" w:rsidRDefault="00104B94" w:rsidP="00104B94">
      <w:pPr>
        <w:pStyle w:val="Prrafodelista"/>
        <w:numPr>
          <w:ilvl w:val="0"/>
          <w:numId w:val="5"/>
        </w:numPr>
        <w:tabs>
          <w:tab w:val="left" w:pos="6469"/>
        </w:tabs>
        <w:rPr>
          <w:rFonts w:ascii="Berlin Sans FB" w:hAnsi="Berlin Sans FB"/>
          <w:sz w:val="24"/>
        </w:rPr>
      </w:pPr>
      <w:r w:rsidRPr="00104B94">
        <w:rPr>
          <w:rFonts w:ascii="Berlin Sans FB" w:hAnsi="Berlin Sans FB"/>
          <w:sz w:val="24"/>
        </w:rPr>
        <w:t xml:space="preserve">Súper ego: regula tanto el id como el ego y actúa como conciencia que define el buen o mal comportamiento. </w:t>
      </w:r>
    </w:p>
    <w:p w:rsidR="00453DEA" w:rsidRDefault="00104B94" w:rsidP="00104B94">
      <w:pPr>
        <w:shd w:val="clear" w:color="auto" w:fill="F9CFCF"/>
        <w:tabs>
          <w:tab w:val="left" w:pos="6469"/>
        </w:tabs>
        <w:jc w:val="center"/>
        <w:rPr>
          <w:rFonts w:ascii="Kristen ITC" w:hAnsi="Kristen ITC"/>
          <w:b/>
          <w:sz w:val="20"/>
        </w:rPr>
      </w:pPr>
      <w:r w:rsidRPr="00453DEA">
        <w:rPr>
          <w:rFonts w:ascii="Berlin Sans FB" w:hAnsi="Berlin Sans FB"/>
          <w:b/>
          <w:sz w:val="24"/>
        </w:rPr>
        <w:t>Teorías conductistas</w:t>
      </w:r>
    </w:p>
    <w:p w:rsidR="00104B94" w:rsidRDefault="00453DEA" w:rsidP="00453DEA">
      <w:pPr>
        <w:rPr>
          <w:rFonts w:ascii="Berlin Sans FB" w:hAnsi="Berlin Sans FB"/>
          <w:sz w:val="24"/>
        </w:rPr>
      </w:pPr>
      <w:r>
        <w:rPr>
          <w:rFonts w:ascii="Berlin Sans FB" w:hAnsi="Berlin Sans FB"/>
          <w:sz w:val="24"/>
        </w:rPr>
        <w:t xml:space="preserve">Corriente eminentemente sociológica, que subraya el papel de las recompensas y castigos en el proceso de socialización. De forma que los valores últimos de la sociedad se plasmaran de forma más inmediata en unas normas de conducta. Los individuos serán conducidos por la sociedad, mediante recompensas a los que cumplan las normas y castigos para los que se aparten. </w:t>
      </w:r>
    </w:p>
    <w:p w:rsidR="00453DEA" w:rsidRDefault="00453DEA" w:rsidP="00453DEA">
      <w:pPr>
        <w:shd w:val="clear" w:color="auto" w:fill="FFE599" w:themeFill="accent4" w:themeFillTint="66"/>
        <w:jc w:val="center"/>
        <w:rPr>
          <w:rFonts w:ascii="Berlin Sans FB" w:hAnsi="Berlin Sans FB"/>
          <w:b/>
          <w:sz w:val="24"/>
        </w:rPr>
      </w:pPr>
      <w:r w:rsidRPr="00453DEA">
        <w:rPr>
          <w:rFonts w:ascii="Berlin Sans FB" w:hAnsi="Berlin Sans FB"/>
          <w:b/>
          <w:sz w:val="24"/>
        </w:rPr>
        <w:t>Teorías de los modelos</w:t>
      </w:r>
    </w:p>
    <w:p w:rsidR="00453DEA" w:rsidRDefault="00453DEA" w:rsidP="00453DEA">
      <w:pPr>
        <w:tabs>
          <w:tab w:val="left" w:pos="5592"/>
        </w:tabs>
        <w:rPr>
          <w:rFonts w:ascii="Berlin Sans FB" w:hAnsi="Berlin Sans FB"/>
          <w:sz w:val="24"/>
        </w:rPr>
      </w:pPr>
      <w:r>
        <w:rPr>
          <w:rFonts w:ascii="Berlin Sans FB" w:hAnsi="Berlin Sans FB"/>
          <w:sz w:val="24"/>
        </w:rPr>
        <w:t xml:space="preserve">El punto de partida es la gran capacidad del hombre para la imitación y para conseguir de esta manera conductas más adaptables al medio que le rodea. El problema está en tener a mano unos modelos adecuados. </w:t>
      </w:r>
    </w:p>
    <w:p w:rsidR="00453DEA" w:rsidRDefault="00453DEA" w:rsidP="00453DEA">
      <w:pPr>
        <w:tabs>
          <w:tab w:val="left" w:pos="5592"/>
        </w:tabs>
        <w:rPr>
          <w:rFonts w:ascii="Berlin Sans FB" w:hAnsi="Berlin Sans FB"/>
          <w:sz w:val="24"/>
        </w:rPr>
      </w:pPr>
      <w:r>
        <w:rPr>
          <w:rFonts w:ascii="Berlin Sans FB" w:hAnsi="Berlin Sans FB"/>
          <w:sz w:val="24"/>
        </w:rPr>
        <w:t xml:space="preserve">Las técnicas de terapia moderna siguen esta tendencia, que ha ido ampliando su campo de actuación mediante su aplicación al concepto del rol. </w:t>
      </w:r>
    </w:p>
    <w:p w:rsidR="00453DEA" w:rsidRDefault="00453DEA" w:rsidP="00453DEA">
      <w:pPr>
        <w:tabs>
          <w:tab w:val="left" w:pos="5592"/>
        </w:tabs>
        <w:rPr>
          <w:rFonts w:ascii="Berlin Sans FB" w:hAnsi="Berlin Sans FB"/>
          <w:sz w:val="24"/>
        </w:rPr>
      </w:pPr>
    </w:p>
    <w:p w:rsidR="00453DEA" w:rsidRDefault="00453DEA" w:rsidP="00453DEA">
      <w:pPr>
        <w:tabs>
          <w:tab w:val="left" w:pos="5592"/>
        </w:tabs>
        <w:rPr>
          <w:rFonts w:ascii="Berlin Sans FB" w:hAnsi="Berlin Sans FB"/>
          <w:sz w:val="24"/>
        </w:rPr>
      </w:pPr>
    </w:p>
    <w:p w:rsidR="00453DEA" w:rsidRDefault="00453DEA" w:rsidP="00453DEA">
      <w:pPr>
        <w:tabs>
          <w:tab w:val="left" w:pos="5592"/>
        </w:tabs>
        <w:rPr>
          <w:rFonts w:ascii="Berlin Sans FB" w:hAnsi="Berlin Sans FB"/>
          <w:sz w:val="24"/>
        </w:rPr>
      </w:pPr>
    </w:p>
    <w:p w:rsidR="00453DEA" w:rsidRDefault="00453DEA" w:rsidP="00453DEA">
      <w:pPr>
        <w:tabs>
          <w:tab w:val="left" w:pos="5592"/>
        </w:tabs>
        <w:ind w:left="360"/>
        <w:rPr>
          <w:rFonts w:ascii="Berlin Sans FB" w:hAnsi="Berlin Sans FB"/>
          <w:color w:val="70AD47" w:themeColor="accent6"/>
          <w:sz w:val="28"/>
        </w:rPr>
      </w:pPr>
      <w:r>
        <w:rPr>
          <w:rFonts w:ascii="Berlin Sans FB" w:hAnsi="Berlin Sans FB"/>
          <w:color w:val="70AD47" w:themeColor="accent6"/>
          <w:sz w:val="28"/>
        </w:rPr>
        <w:lastRenderedPageBreak/>
        <w:t>3.</w:t>
      </w:r>
      <w:r w:rsidRPr="00453DEA">
        <w:rPr>
          <w:rFonts w:ascii="Berlin Sans FB" w:hAnsi="Berlin Sans FB"/>
          <w:color w:val="70AD47" w:themeColor="accent6"/>
          <w:sz w:val="28"/>
        </w:rPr>
        <w:t xml:space="preserve"> Pasos de la socialización</w:t>
      </w:r>
      <w:bookmarkStart w:id="0" w:name="_GoBack"/>
      <w:bookmarkEnd w:id="0"/>
    </w:p>
    <w:p w:rsidR="00192DF8" w:rsidRDefault="00192DF8" w:rsidP="00192DF8">
      <w:pPr>
        <w:shd w:val="clear" w:color="auto" w:fill="9DFBDE"/>
        <w:tabs>
          <w:tab w:val="left" w:pos="2300"/>
        </w:tabs>
        <w:jc w:val="center"/>
        <w:rPr>
          <w:rFonts w:ascii="Berlin Sans FB" w:hAnsi="Berlin Sans FB"/>
          <w:b/>
          <w:sz w:val="28"/>
        </w:rPr>
      </w:pPr>
      <w:r w:rsidRPr="00192DF8">
        <w:rPr>
          <w:rFonts w:ascii="Berlin Sans FB" w:hAnsi="Berlin Sans FB"/>
          <w:b/>
          <w:sz w:val="28"/>
        </w:rPr>
        <w:t>Organismo y actividad humana</w:t>
      </w:r>
    </w:p>
    <w:p w:rsidR="00453DEA" w:rsidRDefault="00192DF8" w:rsidP="00192DF8">
      <w:pPr>
        <w:tabs>
          <w:tab w:val="left" w:pos="2899"/>
        </w:tabs>
        <w:rPr>
          <w:rFonts w:ascii="Berlin Sans FB" w:hAnsi="Berlin Sans FB"/>
          <w:sz w:val="24"/>
        </w:rPr>
      </w:pPr>
      <w:r>
        <w:rPr>
          <w:rFonts w:ascii="Berlin Sans FB" w:hAnsi="Berlin Sans FB"/>
          <w:sz w:val="24"/>
        </w:rPr>
        <w:t xml:space="preserve">Cuatro fases de socialización: </w:t>
      </w:r>
    </w:p>
    <w:p w:rsidR="00192DF8" w:rsidRDefault="00192DF8" w:rsidP="00192DF8">
      <w:pPr>
        <w:pStyle w:val="Prrafodelista"/>
        <w:numPr>
          <w:ilvl w:val="0"/>
          <w:numId w:val="6"/>
        </w:numPr>
        <w:tabs>
          <w:tab w:val="left" w:pos="2899"/>
        </w:tabs>
        <w:rPr>
          <w:rFonts w:ascii="Berlin Sans FB" w:hAnsi="Berlin Sans FB"/>
          <w:sz w:val="24"/>
        </w:rPr>
      </w:pPr>
      <w:r>
        <w:rPr>
          <w:rFonts w:ascii="Berlin Sans FB" w:hAnsi="Berlin Sans FB"/>
          <w:sz w:val="24"/>
        </w:rPr>
        <w:t xml:space="preserve">La fase de partida, nos referimos a Piaget, es de un egocentrismo inicial, caracterizado por la confusión, el alogismo y el predominio de la afectividad. </w:t>
      </w:r>
    </w:p>
    <w:p w:rsidR="00192DF8" w:rsidRDefault="00192DF8" w:rsidP="00192DF8">
      <w:pPr>
        <w:pStyle w:val="Prrafodelista"/>
        <w:numPr>
          <w:ilvl w:val="0"/>
          <w:numId w:val="6"/>
        </w:numPr>
        <w:tabs>
          <w:tab w:val="left" w:pos="2899"/>
        </w:tabs>
        <w:rPr>
          <w:rFonts w:ascii="Berlin Sans FB" w:hAnsi="Berlin Sans FB"/>
          <w:sz w:val="24"/>
        </w:rPr>
      </w:pPr>
      <w:r>
        <w:rPr>
          <w:rFonts w:ascii="Berlin Sans FB" w:hAnsi="Berlin Sans FB"/>
          <w:sz w:val="24"/>
        </w:rPr>
        <w:t xml:space="preserve">El individuo comienza a poder tomar la actitud del otro, a partir de aquí se hace una referencia a una verdadera relación social. </w:t>
      </w:r>
    </w:p>
    <w:p w:rsidR="00192DF8" w:rsidRDefault="00192DF8" w:rsidP="00192DF8">
      <w:pPr>
        <w:pStyle w:val="Prrafodelista"/>
        <w:numPr>
          <w:ilvl w:val="0"/>
          <w:numId w:val="6"/>
        </w:numPr>
        <w:tabs>
          <w:tab w:val="left" w:pos="2899"/>
        </w:tabs>
        <w:rPr>
          <w:rFonts w:ascii="Berlin Sans FB" w:hAnsi="Berlin Sans FB"/>
          <w:sz w:val="24"/>
        </w:rPr>
      </w:pPr>
      <w:r>
        <w:rPr>
          <w:rFonts w:ascii="Berlin Sans FB" w:hAnsi="Berlin Sans FB"/>
          <w:sz w:val="24"/>
        </w:rPr>
        <w:t xml:space="preserve">Aparición del &lt;&lt;otro generalizado&gt;&gt;, que significa la toma de conciencia de que existe el mundo exterior. </w:t>
      </w:r>
    </w:p>
    <w:p w:rsidR="00192DF8" w:rsidRDefault="00192DF8" w:rsidP="00192DF8">
      <w:pPr>
        <w:pStyle w:val="Prrafodelista"/>
        <w:numPr>
          <w:ilvl w:val="0"/>
          <w:numId w:val="6"/>
        </w:numPr>
        <w:tabs>
          <w:tab w:val="left" w:pos="2899"/>
        </w:tabs>
        <w:rPr>
          <w:rFonts w:ascii="Berlin Sans FB" w:hAnsi="Berlin Sans FB"/>
          <w:sz w:val="24"/>
        </w:rPr>
      </w:pPr>
      <w:r>
        <w:rPr>
          <w:rFonts w:ascii="Berlin Sans FB" w:hAnsi="Berlin Sans FB"/>
          <w:sz w:val="24"/>
        </w:rPr>
        <w:t xml:space="preserve">Comienza a aparecer lo que se denomina socialización secundaria, por la cual los individuos se integran en nuevos mundos sociales. </w:t>
      </w:r>
    </w:p>
    <w:p w:rsidR="00192DF8" w:rsidRPr="00192DF8" w:rsidRDefault="00192DF8" w:rsidP="00192DF8">
      <w:pPr>
        <w:tabs>
          <w:tab w:val="left" w:pos="2899"/>
        </w:tabs>
        <w:rPr>
          <w:rFonts w:ascii="Berlin Sans FB" w:hAnsi="Berlin Sans FB"/>
          <w:color w:val="CC0099"/>
          <w:sz w:val="28"/>
        </w:rPr>
      </w:pPr>
      <w:r w:rsidRPr="00192DF8">
        <w:rPr>
          <w:rFonts w:ascii="Berlin Sans FB" w:hAnsi="Berlin Sans FB"/>
          <w:color w:val="CC0099"/>
          <w:sz w:val="28"/>
        </w:rPr>
        <w:t xml:space="preserve"> </w:t>
      </w:r>
      <w:r w:rsidR="00B5327D">
        <w:rPr>
          <w:rFonts w:ascii="Berlin Sans FB" w:hAnsi="Berlin Sans FB"/>
          <w:color w:val="CC0099"/>
          <w:sz w:val="28"/>
        </w:rPr>
        <w:t xml:space="preserve">    </w:t>
      </w:r>
      <w:r w:rsidRPr="00192DF8">
        <w:rPr>
          <w:rFonts w:ascii="Berlin Sans FB" w:hAnsi="Berlin Sans FB"/>
          <w:color w:val="CC0099"/>
          <w:sz w:val="28"/>
        </w:rPr>
        <w:t xml:space="preserve">4. Características de la socialización </w:t>
      </w:r>
    </w:p>
    <w:p w:rsidR="00192DF8" w:rsidRPr="00B5327D" w:rsidRDefault="00192DF8">
      <w:pPr>
        <w:tabs>
          <w:tab w:val="left" w:pos="2899"/>
        </w:tabs>
        <w:rPr>
          <w:rFonts w:ascii="Berlin Sans FB" w:hAnsi="Berlin Sans FB"/>
          <w:sz w:val="24"/>
        </w:rPr>
      </w:pPr>
      <w:r w:rsidRPr="00B5327D">
        <w:rPr>
          <w:rFonts w:ascii="Berlin Sans FB" w:hAnsi="Berlin Sans FB"/>
          <w:sz w:val="24"/>
        </w:rPr>
        <w:t xml:space="preserve">En primer lugar, la socialización se inicia con el nacimiento del individuo y durará hasta la muerte, es decir, estamos siendo socializados. </w:t>
      </w:r>
    </w:p>
    <w:p w:rsidR="00192DF8" w:rsidRPr="00B5327D" w:rsidRDefault="00192DF8">
      <w:pPr>
        <w:tabs>
          <w:tab w:val="left" w:pos="2899"/>
        </w:tabs>
        <w:rPr>
          <w:rFonts w:ascii="Berlin Sans FB" w:hAnsi="Berlin Sans FB"/>
          <w:sz w:val="24"/>
        </w:rPr>
      </w:pPr>
      <w:r w:rsidRPr="00B5327D">
        <w:rPr>
          <w:rFonts w:ascii="Berlin Sans FB" w:hAnsi="Berlin Sans FB"/>
          <w:sz w:val="24"/>
        </w:rPr>
        <w:t xml:space="preserve">En segundo lugar, es necesario tener en cuenta que este proceso se lleva a cabo mediante la percepción de modelos que nos imponen como absolutos. </w:t>
      </w:r>
    </w:p>
    <w:p w:rsidR="00192DF8" w:rsidRPr="00B5327D" w:rsidRDefault="00192DF8">
      <w:pPr>
        <w:tabs>
          <w:tab w:val="left" w:pos="2899"/>
        </w:tabs>
        <w:rPr>
          <w:rFonts w:ascii="Berlin Sans FB" w:hAnsi="Berlin Sans FB"/>
          <w:sz w:val="24"/>
        </w:rPr>
      </w:pPr>
      <w:r w:rsidRPr="00B5327D">
        <w:rPr>
          <w:rFonts w:ascii="Berlin Sans FB" w:hAnsi="Berlin Sans FB"/>
          <w:sz w:val="24"/>
        </w:rPr>
        <w:t xml:space="preserve">Es necesario tener siempre presente en la socialización que el elemento básico es la comunicación, el lenguaje. </w:t>
      </w:r>
    </w:p>
    <w:p w:rsidR="00192DF8" w:rsidRPr="00B5327D" w:rsidRDefault="00192DF8">
      <w:pPr>
        <w:tabs>
          <w:tab w:val="left" w:pos="2899"/>
        </w:tabs>
        <w:rPr>
          <w:rFonts w:ascii="Berlin Sans FB" w:hAnsi="Berlin Sans FB"/>
          <w:sz w:val="24"/>
        </w:rPr>
      </w:pPr>
      <w:r w:rsidRPr="00B5327D">
        <w:rPr>
          <w:rFonts w:ascii="Berlin Sans FB" w:hAnsi="Berlin Sans FB"/>
          <w:sz w:val="24"/>
        </w:rPr>
        <w:t>Finalmente, la socialización esta siempre unida de forma directa al sistema de premios</w:t>
      </w:r>
      <w:r w:rsidR="00B5327D" w:rsidRPr="00B5327D">
        <w:rPr>
          <w:rFonts w:ascii="Berlin Sans FB" w:hAnsi="Berlin Sans FB"/>
          <w:sz w:val="24"/>
        </w:rPr>
        <w:t xml:space="preserve"> y castigos, conectada al sistema normativo que refleja a su vez sus valores. </w:t>
      </w:r>
    </w:p>
    <w:p w:rsidR="00B5327D" w:rsidRDefault="00B5327D" w:rsidP="00B5327D">
      <w:pPr>
        <w:pStyle w:val="Prrafodelista"/>
        <w:numPr>
          <w:ilvl w:val="0"/>
          <w:numId w:val="6"/>
        </w:numPr>
        <w:tabs>
          <w:tab w:val="left" w:pos="2899"/>
        </w:tabs>
        <w:rPr>
          <w:rFonts w:ascii="Berlin Sans FB" w:hAnsi="Berlin Sans FB"/>
          <w:color w:val="990099"/>
          <w:sz w:val="28"/>
        </w:rPr>
      </w:pPr>
      <w:r w:rsidRPr="00B5327D">
        <w:rPr>
          <w:rFonts w:ascii="Berlin Sans FB" w:hAnsi="Berlin Sans FB"/>
          <w:color w:val="990099"/>
          <w:sz w:val="28"/>
        </w:rPr>
        <w:t xml:space="preserve">Medios de socialización </w:t>
      </w:r>
    </w:p>
    <w:p w:rsidR="00B5327D" w:rsidRDefault="00B5327D" w:rsidP="00B5327D">
      <w:pPr>
        <w:tabs>
          <w:tab w:val="left" w:pos="2899"/>
        </w:tabs>
        <w:rPr>
          <w:rFonts w:ascii="Berlin Sans FB" w:hAnsi="Berlin Sans FB"/>
          <w:sz w:val="28"/>
        </w:rPr>
      </w:pPr>
      <w:r w:rsidRPr="00B5327D">
        <w:rPr>
          <w:rFonts w:ascii="Berlin Sans FB" w:hAnsi="Berlin Sans FB"/>
          <w:sz w:val="28"/>
        </w:rPr>
        <w:t xml:space="preserve">Se consideran tradicionalmente cinco colaboradores básicos de la socialización: </w:t>
      </w:r>
      <w:r>
        <w:rPr>
          <w:rFonts w:ascii="Berlin Sans FB" w:hAnsi="Berlin Sans FB"/>
          <w:sz w:val="28"/>
        </w:rPr>
        <w:t xml:space="preserve"> </w:t>
      </w:r>
    </w:p>
    <w:p w:rsidR="00B5327D" w:rsidRDefault="00B5327D" w:rsidP="00B5327D">
      <w:pPr>
        <w:tabs>
          <w:tab w:val="left" w:pos="2899"/>
        </w:tabs>
        <w:rPr>
          <w:rFonts w:ascii="Berlin Sans FB" w:hAnsi="Berlin Sans FB"/>
          <w:sz w:val="28"/>
        </w:rPr>
      </w:pPr>
      <w:r>
        <w:rPr>
          <w:rFonts w:ascii="Berlin Sans FB" w:hAnsi="Berlin Sans FB"/>
          <w:sz w:val="28"/>
        </w:rPr>
        <w:t xml:space="preserve">-Familia. Ha conservado la idea de ser la primera socialización del niño. </w:t>
      </w:r>
    </w:p>
    <w:p w:rsidR="00B5327D" w:rsidRDefault="00B5327D" w:rsidP="00B5327D">
      <w:pPr>
        <w:tabs>
          <w:tab w:val="left" w:pos="2899"/>
        </w:tabs>
        <w:rPr>
          <w:rFonts w:ascii="Berlin Sans FB" w:hAnsi="Berlin Sans FB"/>
          <w:sz w:val="28"/>
        </w:rPr>
      </w:pPr>
      <w:r>
        <w:rPr>
          <w:rFonts w:ascii="Berlin Sans FB" w:hAnsi="Berlin Sans FB"/>
          <w:sz w:val="28"/>
        </w:rPr>
        <w:t xml:space="preserve">-Grupos primarios. Entre ellos amigos o grupos, permiten relaciones totales, afectivas y continuas. </w:t>
      </w:r>
    </w:p>
    <w:p w:rsidR="00B5327D" w:rsidRDefault="00B5327D" w:rsidP="00B5327D">
      <w:pPr>
        <w:tabs>
          <w:tab w:val="left" w:pos="2899"/>
        </w:tabs>
        <w:rPr>
          <w:rFonts w:ascii="Berlin Sans FB" w:hAnsi="Berlin Sans FB"/>
          <w:sz w:val="28"/>
        </w:rPr>
      </w:pPr>
      <w:r>
        <w:rPr>
          <w:rFonts w:ascii="Berlin Sans FB" w:hAnsi="Berlin Sans FB"/>
          <w:sz w:val="28"/>
        </w:rPr>
        <w:t xml:space="preserve">-La escuela. Ponen el primer encuentro personal con situaciones en que se prima la racionalidad sobre la afectividad. </w:t>
      </w:r>
    </w:p>
    <w:p w:rsidR="00B5327D" w:rsidRDefault="00B5327D" w:rsidP="00B5327D">
      <w:pPr>
        <w:tabs>
          <w:tab w:val="left" w:pos="2899"/>
        </w:tabs>
        <w:rPr>
          <w:rFonts w:ascii="Berlin Sans FB" w:hAnsi="Berlin Sans FB"/>
          <w:sz w:val="28"/>
        </w:rPr>
      </w:pPr>
      <w:r>
        <w:rPr>
          <w:rFonts w:ascii="Berlin Sans FB" w:hAnsi="Berlin Sans FB"/>
          <w:sz w:val="28"/>
        </w:rPr>
        <w:t xml:space="preserve">- Medios de comunicación. Grandes manipuladores modernos de la conciencia. </w:t>
      </w:r>
    </w:p>
    <w:p w:rsidR="00B5327D" w:rsidRPr="00B5327D" w:rsidRDefault="00B5327D" w:rsidP="00B5327D">
      <w:pPr>
        <w:tabs>
          <w:tab w:val="left" w:pos="2899"/>
        </w:tabs>
        <w:rPr>
          <w:rFonts w:ascii="Berlin Sans FB" w:hAnsi="Berlin Sans FB"/>
          <w:sz w:val="28"/>
        </w:rPr>
      </w:pPr>
      <w:r>
        <w:rPr>
          <w:rFonts w:ascii="Berlin Sans FB" w:hAnsi="Berlin Sans FB"/>
          <w:sz w:val="28"/>
        </w:rPr>
        <w:t xml:space="preserve">-Grupos de referencia. Agentes de socialización, de la misma manera o incluso con más efectividad. </w:t>
      </w:r>
    </w:p>
    <w:p w:rsidR="00B5327D" w:rsidRPr="00B5327D" w:rsidRDefault="00B5327D" w:rsidP="00B5327D">
      <w:pPr>
        <w:tabs>
          <w:tab w:val="left" w:pos="2899"/>
        </w:tabs>
        <w:rPr>
          <w:rFonts w:ascii="Berlin Sans FB" w:hAnsi="Berlin Sans FB"/>
          <w:color w:val="990099"/>
          <w:sz w:val="28"/>
        </w:rPr>
      </w:pPr>
    </w:p>
    <w:sectPr w:rsidR="00B5327D" w:rsidRPr="00B5327D">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75FF" w:rsidRDefault="007D75FF" w:rsidP="00A85D6D">
      <w:pPr>
        <w:spacing w:after="0" w:line="240" w:lineRule="auto"/>
      </w:pPr>
      <w:r>
        <w:separator/>
      </w:r>
    </w:p>
  </w:endnote>
  <w:endnote w:type="continuationSeparator" w:id="0">
    <w:p w:rsidR="007D75FF" w:rsidRDefault="007D75FF" w:rsidP="00A85D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erlin Sans FB">
    <w:panose1 w:val="020E0602020502020306"/>
    <w:charset w:val="00"/>
    <w:family w:val="swiss"/>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5D6D" w:rsidRDefault="00A85D6D">
    <w:pPr>
      <w:pStyle w:val="Piedepgina"/>
    </w:pPr>
    <w:r>
      <w:rPr>
        <w:noProof/>
        <w:lang w:eastAsia="es-MX"/>
      </w:rPr>
      <w:drawing>
        <wp:anchor distT="0" distB="0" distL="114300" distR="114300" simplePos="0" relativeHeight="251661312" behindDoc="0" locked="0" layoutInCell="1" allowOverlap="1" wp14:anchorId="5EDD4EB0" wp14:editId="6B209E9C">
          <wp:simplePos x="0" y="0"/>
          <wp:positionH relativeFrom="page">
            <wp:align>right</wp:align>
          </wp:positionH>
          <wp:positionV relativeFrom="paragraph">
            <wp:posOffset>-294006</wp:posOffset>
          </wp:positionV>
          <wp:extent cx="7765415" cy="903605"/>
          <wp:effectExtent l="0" t="0" r="6985" b="0"/>
          <wp:wrapNone/>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lapices.jpg"/>
                  <pic:cNvPicPr/>
                </pic:nvPicPr>
                <pic:blipFill rotWithShape="1">
                  <a:blip r:embed="rId1">
                    <a:extLst>
                      <a:ext uri="{28A0092B-C50C-407E-A947-70E740481C1C}">
                        <a14:useLocalDpi xmlns:a14="http://schemas.microsoft.com/office/drawing/2010/main" val="0"/>
                      </a:ext>
                    </a:extLst>
                  </a:blip>
                  <a:srcRect l="6080" t="36478" r="5881" b="26552"/>
                  <a:stretch/>
                </pic:blipFill>
                <pic:spPr bwMode="auto">
                  <a:xfrm rot="10800000">
                    <a:off x="0" y="0"/>
                    <a:ext cx="7765415" cy="90360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75FF" w:rsidRDefault="007D75FF" w:rsidP="00A85D6D">
      <w:pPr>
        <w:spacing w:after="0" w:line="240" w:lineRule="auto"/>
      </w:pPr>
      <w:r>
        <w:separator/>
      </w:r>
    </w:p>
  </w:footnote>
  <w:footnote w:type="continuationSeparator" w:id="0">
    <w:p w:rsidR="007D75FF" w:rsidRDefault="007D75FF" w:rsidP="00A85D6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5D6D" w:rsidRDefault="00A85D6D">
    <w:pPr>
      <w:pStyle w:val="Encabezado"/>
    </w:pPr>
    <w:r>
      <w:rPr>
        <w:noProof/>
        <w:lang w:eastAsia="es-MX"/>
      </w:rPr>
      <w:drawing>
        <wp:anchor distT="0" distB="0" distL="114300" distR="114300" simplePos="0" relativeHeight="251659264" behindDoc="0" locked="0" layoutInCell="1" allowOverlap="1" wp14:anchorId="35F08601" wp14:editId="67519519">
          <wp:simplePos x="0" y="0"/>
          <wp:positionH relativeFrom="page">
            <wp:align>right</wp:align>
          </wp:positionH>
          <wp:positionV relativeFrom="paragraph">
            <wp:posOffset>-448310</wp:posOffset>
          </wp:positionV>
          <wp:extent cx="7765415" cy="885825"/>
          <wp:effectExtent l="0" t="0" r="6985" b="9525"/>
          <wp:wrapNone/>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lapices.jpg"/>
                  <pic:cNvPicPr/>
                </pic:nvPicPr>
                <pic:blipFill rotWithShape="1">
                  <a:blip r:embed="rId1">
                    <a:extLst>
                      <a:ext uri="{28A0092B-C50C-407E-A947-70E740481C1C}">
                        <a14:useLocalDpi xmlns:a14="http://schemas.microsoft.com/office/drawing/2010/main" val="0"/>
                      </a:ext>
                    </a:extLst>
                  </a:blip>
                  <a:srcRect l="6080" t="36478" r="5881" b="26552"/>
                  <a:stretch/>
                </pic:blipFill>
                <pic:spPr bwMode="auto">
                  <a:xfrm>
                    <a:off x="0" y="0"/>
                    <a:ext cx="7765415" cy="8858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A63B42"/>
    <w:multiLevelType w:val="hybridMultilevel"/>
    <w:tmpl w:val="14BA9E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38979A2"/>
    <w:multiLevelType w:val="hybridMultilevel"/>
    <w:tmpl w:val="C8B43826"/>
    <w:lvl w:ilvl="0" w:tplc="7E502E7A">
      <w:start w:val="1"/>
      <w:numFmt w:val="decimal"/>
      <w:lvlText w:val="%1."/>
      <w:lvlJc w:val="left"/>
      <w:pPr>
        <w:ind w:left="927" w:hanging="360"/>
      </w:pPr>
      <w:rPr>
        <w:rFonts w:hint="default"/>
        <w:b w:val="0"/>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2" w15:restartNumberingAfterBreak="0">
    <w:nsid w:val="28E9200F"/>
    <w:multiLevelType w:val="hybridMultilevel"/>
    <w:tmpl w:val="759C68A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61E30016"/>
    <w:multiLevelType w:val="hybridMultilevel"/>
    <w:tmpl w:val="24C2833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6FB429DF"/>
    <w:multiLevelType w:val="hybridMultilevel"/>
    <w:tmpl w:val="39109F1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75F21B3F"/>
    <w:multiLevelType w:val="hybridMultilevel"/>
    <w:tmpl w:val="9D3445B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4"/>
  </w:num>
  <w:num w:numId="3">
    <w:abstractNumId w:val="5"/>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D6D"/>
    <w:rsid w:val="00020AE7"/>
    <w:rsid w:val="000A0CA1"/>
    <w:rsid w:val="00104B94"/>
    <w:rsid w:val="00192DF8"/>
    <w:rsid w:val="00453DEA"/>
    <w:rsid w:val="007D75FF"/>
    <w:rsid w:val="00901D46"/>
    <w:rsid w:val="00A85D6D"/>
    <w:rsid w:val="00B5327D"/>
    <w:rsid w:val="00C33A8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858F8F-B853-4D78-A3BC-4C7622433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5D6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85D6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85D6D"/>
  </w:style>
  <w:style w:type="paragraph" w:styleId="Piedepgina">
    <w:name w:val="footer"/>
    <w:basedOn w:val="Normal"/>
    <w:link w:val="PiedepginaCar"/>
    <w:uiPriority w:val="99"/>
    <w:unhideWhenUsed/>
    <w:rsid w:val="00A85D6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85D6D"/>
  </w:style>
  <w:style w:type="paragraph" w:styleId="Prrafodelista">
    <w:name w:val="List Paragraph"/>
    <w:basedOn w:val="Normal"/>
    <w:uiPriority w:val="34"/>
    <w:qFormat/>
    <w:rsid w:val="00A85D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4</Pages>
  <Words>1000</Words>
  <Characters>5502</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6490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Cepeda</dc:creator>
  <cp:keywords/>
  <dc:description/>
  <cp:lastModifiedBy>Sergio Cepeda</cp:lastModifiedBy>
  <cp:revision>1</cp:revision>
  <dcterms:created xsi:type="dcterms:W3CDTF">2022-09-14T23:27:00Z</dcterms:created>
  <dcterms:modified xsi:type="dcterms:W3CDTF">2022-09-15T01:06:00Z</dcterms:modified>
</cp:coreProperties>
</file>