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54B7" w14:textId="77777777" w:rsidR="000B7F72" w:rsidRDefault="000B7F72" w:rsidP="000B7F72">
      <w:pPr>
        <w:spacing w:line="257" w:lineRule="auto"/>
        <w:rPr>
          <w:rFonts w:ascii="Arial" w:eastAsia="Arial" w:hAnsi="Arial" w:cs="Arial"/>
          <w:sz w:val="24"/>
          <w:szCs w:val="24"/>
          <w:lang w:val="es"/>
        </w:rPr>
      </w:pPr>
      <w:r w:rsidRPr="0017258D">
        <w:rPr>
          <w:b/>
          <w:bCs/>
          <w:noProof/>
          <w:sz w:val="24"/>
          <w:szCs w:val="24"/>
        </w:rPr>
        <w:drawing>
          <wp:anchor distT="0" distB="0" distL="114300" distR="114300" simplePos="0" relativeHeight="251659264" behindDoc="0" locked="0" layoutInCell="1" allowOverlap="1" wp14:anchorId="279F27A3" wp14:editId="1FC07042">
            <wp:simplePos x="0" y="0"/>
            <wp:positionH relativeFrom="margin">
              <wp:posOffset>-419100</wp:posOffset>
            </wp:positionH>
            <wp:positionV relativeFrom="paragraph">
              <wp:posOffset>365760</wp:posOffset>
            </wp:positionV>
            <wp:extent cx="934388" cy="1209675"/>
            <wp:effectExtent l="0" t="0" r="0" b="0"/>
            <wp:wrapNone/>
            <wp:docPr id="1219589586" name="Imagen 1219589586"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89586" name="Imagen 1219589586"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rcRect l="23076" r="19487"/>
                    <a:stretch>
                      <a:fillRect/>
                    </a:stretch>
                  </pic:blipFill>
                  <pic:spPr>
                    <a:xfrm>
                      <a:off x="0" y="0"/>
                      <a:ext cx="934388" cy="1209675"/>
                    </a:xfrm>
                    <a:prstGeom prst="rect">
                      <a:avLst/>
                    </a:prstGeom>
                  </pic:spPr>
                </pic:pic>
              </a:graphicData>
            </a:graphic>
            <wp14:sizeRelH relativeFrom="page">
              <wp14:pctWidth>0</wp14:pctWidth>
            </wp14:sizeRelH>
            <wp14:sizeRelV relativeFrom="page">
              <wp14:pctHeight>0</wp14:pctHeight>
            </wp14:sizeRelV>
          </wp:anchor>
        </w:drawing>
      </w:r>
    </w:p>
    <w:p w14:paraId="156CBABD" w14:textId="77777777" w:rsidR="000B7F72" w:rsidRPr="0017258D" w:rsidRDefault="000B7F72" w:rsidP="000B7F72">
      <w:pPr>
        <w:spacing w:line="257" w:lineRule="auto"/>
        <w:jc w:val="center"/>
        <w:rPr>
          <w:rFonts w:ascii="Arial" w:eastAsia="Arial" w:hAnsi="Arial" w:cs="Arial"/>
          <w:b/>
          <w:bCs/>
          <w:sz w:val="48"/>
          <w:szCs w:val="48"/>
          <w:lang w:val="es"/>
        </w:rPr>
      </w:pPr>
      <w:r w:rsidRPr="0017258D">
        <w:rPr>
          <w:rFonts w:ascii="Arial" w:eastAsia="Arial" w:hAnsi="Arial" w:cs="Arial"/>
          <w:b/>
          <w:bCs/>
          <w:sz w:val="48"/>
          <w:szCs w:val="48"/>
          <w:lang w:val="es"/>
        </w:rPr>
        <w:t>Escuela Normal de Educación Preescolar</w:t>
      </w:r>
    </w:p>
    <w:p w14:paraId="0744985D" w14:textId="77777777" w:rsidR="000B7F72" w:rsidRPr="000B7F72" w:rsidRDefault="000B7F72" w:rsidP="000B7F72">
      <w:pPr>
        <w:spacing w:line="257" w:lineRule="auto"/>
        <w:jc w:val="center"/>
        <w:rPr>
          <w:b/>
          <w:bCs/>
          <w:sz w:val="32"/>
          <w:szCs w:val="32"/>
          <w:lang w:val="es-ES"/>
        </w:rPr>
      </w:pPr>
    </w:p>
    <w:p w14:paraId="6D95E7FF" w14:textId="77777777" w:rsidR="000B7F72" w:rsidRPr="000B7F72" w:rsidRDefault="000B7F72" w:rsidP="000B7F72">
      <w:pPr>
        <w:spacing w:line="360" w:lineRule="auto"/>
        <w:jc w:val="center"/>
        <w:rPr>
          <w:rFonts w:ascii="Arial" w:eastAsia="Arial" w:hAnsi="Arial" w:cs="Arial"/>
          <w:b/>
          <w:bCs/>
          <w:sz w:val="36"/>
          <w:szCs w:val="36"/>
          <w:lang w:val="es"/>
        </w:rPr>
      </w:pPr>
      <w:r w:rsidRPr="0017258D">
        <w:rPr>
          <w:rFonts w:ascii="Arial" w:eastAsia="Arial" w:hAnsi="Arial" w:cs="Arial"/>
          <w:b/>
          <w:bCs/>
          <w:sz w:val="36"/>
          <w:szCs w:val="36"/>
          <w:lang w:val="es"/>
        </w:rPr>
        <w:t>Licenciatura en Educación Preescolar</w:t>
      </w:r>
    </w:p>
    <w:p w14:paraId="241D7CE5" w14:textId="2D5DE4A8" w:rsidR="000B7F72" w:rsidRPr="00956180" w:rsidRDefault="000B7F72" w:rsidP="00956180">
      <w:pPr>
        <w:spacing w:line="257" w:lineRule="auto"/>
        <w:jc w:val="center"/>
        <w:rPr>
          <w:rFonts w:ascii="Arial" w:eastAsia="Arial" w:hAnsi="Arial" w:cs="Arial"/>
          <w:sz w:val="36"/>
          <w:szCs w:val="36"/>
          <w:lang w:val="es"/>
        </w:rPr>
      </w:pPr>
      <w:r w:rsidRPr="002563E7">
        <w:rPr>
          <w:rFonts w:ascii="Arial" w:eastAsia="Arial" w:hAnsi="Arial" w:cs="Arial"/>
          <w:sz w:val="36"/>
          <w:szCs w:val="36"/>
          <w:lang w:val="es"/>
        </w:rPr>
        <w:t>Educación Socioemocional</w:t>
      </w:r>
    </w:p>
    <w:p w14:paraId="1A4D1E62" w14:textId="77777777" w:rsidR="000B7F72" w:rsidRPr="000B7F72" w:rsidRDefault="000B7F72" w:rsidP="000B7F72">
      <w:pPr>
        <w:spacing w:line="257" w:lineRule="auto"/>
        <w:jc w:val="center"/>
        <w:rPr>
          <w:rFonts w:ascii="Arial" w:eastAsia="Arial" w:hAnsi="Arial" w:cs="Arial"/>
          <w:sz w:val="28"/>
          <w:szCs w:val="28"/>
          <w:lang w:val="es"/>
        </w:rPr>
      </w:pPr>
      <w:r w:rsidRPr="002563E7">
        <w:rPr>
          <w:rFonts w:ascii="Arial" w:eastAsia="Arial" w:hAnsi="Arial" w:cs="Arial"/>
          <w:sz w:val="32"/>
          <w:szCs w:val="32"/>
          <w:lang w:val="es"/>
        </w:rPr>
        <w:t>Martha Gabriela Ávila Camacho</w:t>
      </w:r>
    </w:p>
    <w:p w14:paraId="1B934A21" w14:textId="77777777" w:rsidR="000B7F72" w:rsidRPr="000B7F72" w:rsidRDefault="000B7F72" w:rsidP="000B7F72">
      <w:pPr>
        <w:ind w:left="547" w:hanging="547"/>
        <w:jc w:val="center"/>
        <w:rPr>
          <w:rFonts w:ascii="Arial" w:eastAsia="Arial" w:hAnsi="Arial" w:cs="Arial"/>
          <w:lang w:val="es-ES"/>
        </w:rPr>
      </w:pPr>
    </w:p>
    <w:p w14:paraId="7C8F9420" w14:textId="77777777" w:rsidR="000B7F72" w:rsidRPr="00A13401" w:rsidRDefault="000B7F72" w:rsidP="00A13401">
      <w:pPr>
        <w:spacing w:line="257" w:lineRule="auto"/>
        <w:jc w:val="center"/>
        <w:rPr>
          <w:rFonts w:ascii="Arial" w:eastAsia="Arial" w:hAnsi="Arial" w:cs="Arial"/>
          <w:sz w:val="32"/>
          <w:szCs w:val="32"/>
          <w:lang w:val="es"/>
        </w:rPr>
      </w:pPr>
      <w:r w:rsidRPr="002563E7">
        <w:rPr>
          <w:rFonts w:ascii="Arial" w:eastAsia="Arial" w:hAnsi="Arial" w:cs="Arial"/>
          <w:sz w:val="32"/>
          <w:szCs w:val="32"/>
          <w:lang w:val="es"/>
        </w:rPr>
        <w:t>Antecedentes científicos y pedagógicos de la educación socioemocional</w:t>
      </w:r>
    </w:p>
    <w:p w14:paraId="2B327C0C" w14:textId="77777777" w:rsidR="000B7F72" w:rsidRDefault="000B7F72" w:rsidP="000B7F72">
      <w:pPr>
        <w:spacing w:line="257" w:lineRule="auto"/>
        <w:jc w:val="center"/>
        <w:rPr>
          <w:rFonts w:ascii="Arial" w:eastAsia="Arial" w:hAnsi="Arial" w:cs="Arial"/>
          <w:sz w:val="28"/>
          <w:szCs w:val="28"/>
          <w:lang w:val="es"/>
        </w:rPr>
      </w:pPr>
      <w:r w:rsidRPr="0017258D">
        <w:rPr>
          <w:rFonts w:ascii="Arial" w:eastAsia="Arial" w:hAnsi="Arial" w:cs="Arial"/>
          <w:sz w:val="28"/>
          <w:szCs w:val="28"/>
          <w:lang w:val="es"/>
        </w:rPr>
        <w:t>Eva Carolina Morón Pérez #20</w:t>
      </w:r>
    </w:p>
    <w:p w14:paraId="4ACDABE7" w14:textId="77777777" w:rsidR="00A13401" w:rsidRPr="000B7F72" w:rsidRDefault="00A13401" w:rsidP="000B7F72">
      <w:pPr>
        <w:spacing w:line="257" w:lineRule="auto"/>
        <w:jc w:val="center"/>
        <w:rPr>
          <w:rFonts w:ascii="Arial" w:eastAsia="Arial" w:hAnsi="Arial" w:cs="Arial"/>
          <w:sz w:val="28"/>
          <w:szCs w:val="28"/>
          <w:lang w:val="es"/>
        </w:rPr>
      </w:pPr>
      <w:r>
        <w:rPr>
          <w:rFonts w:ascii="Arial" w:eastAsia="Arial" w:hAnsi="Arial" w:cs="Arial"/>
          <w:sz w:val="28"/>
          <w:szCs w:val="28"/>
          <w:lang w:val="es"/>
        </w:rPr>
        <w:t>Valeria Lucio Cruz #19</w:t>
      </w:r>
    </w:p>
    <w:p w14:paraId="4F48AB10" w14:textId="77777777" w:rsidR="000B7F72" w:rsidRPr="0017258D" w:rsidRDefault="000B7F72" w:rsidP="000B7F72">
      <w:pPr>
        <w:spacing w:line="257" w:lineRule="auto"/>
        <w:jc w:val="center"/>
        <w:rPr>
          <w:rFonts w:ascii="Arial" w:eastAsia="Arial" w:hAnsi="Arial" w:cs="Arial"/>
          <w:sz w:val="28"/>
          <w:szCs w:val="28"/>
          <w:lang w:val="es"/>
        </w:rPr>
      </w:pPr>
      <w:r w:rsidRPr="0017258D">
        <w:rPr>
          <w:rFonts w:ascii="Arial" w:eastAsia="Arial" w:hAnsi="Arial" w:cs="Arial"/>
          <w:sz w:val="28"/>
          <w:szCs w:val="28"/>
          <w:lang w:val="es"/>
        </w:rPr>
        <w:t>2 “A”</w:t>
      </w:r>
    </w:p>
    <w:p w14:paraId="31D75F1A" w14:textId="77777777" w:rsidR="000B7F72" w:rsidRPr="000B7F72" w:rsidRDefault="000B7F72" w:rsidP="000B7F72">
      <w:pPr>
        <w:spacing w:line="257" w:lineRule="auto"/>
        <w:jc w:val="center"/>
        <w:rPr>
          <w:rFonts w:ascii="Arial" w:eastAsia="Arial" w:hAnsi="Arial" w:cs="Arial"/>
          <w:sz w:val="28"/>
          <w:szCs w:val="28"/>
          <w:lang w:val="es"/>
        </w:rPr>
      </w:pPr>
      <w:r w:rsidRPr="0017258D">
        <w:rPr>
          <w:rFonts w:ascii="Arial" w:eastAsia="Arial" w:hAnsi="Arial" w:cs="Arial"/>
          <w:sz w:val="28"/>
          <w:szCs w:val="28"/>
          <w:lang w:val="es"/>
        </w:rPr>
        <w:t>Ciclo escolar 2022 -2023</w:t>
      </w:r>
    </w:p>
    <w:p w14:paraId="2E683D91" w14:textId="77777777" w:rsidR="000B7F72" w:rsidRPr="000B7F72" w:rsidRDefault="000B7F72" w:rsidP="000B7F72">
      <w:pPr>
        <w:spacing w:line="257" w:lineRule="auto"/>
        <w:jc w:val="center"/>
        <w:rPr>
          <w:sz w:val="24"/>
          <w:szCs w:val="24"/>
          <w:lang w:val="es-ES"/>
        </w:rPr>
      </w:pPr>
      <w:r w:rsidRPr="0017258D">
        <w:rPr>
          <w:rFonts w:ascii="Arial" w:eastAsia="Arial" w:hAnsi="Arial" w:cs="Arial"/>
          <w:sz w:val="28"/>
          <w:szCs w:val="28"/>
          <w:lang w:val="es"/>
        </w:rPr>
        <w:t xml:space="preserve">  </w:t>
      </w:r>
    </w:p>
    <w:p w14:paraId="700EA456" w14:textId="77777777" w:rsidR="000B7F72" w:rsidRPr="002563E7" w:rsidRDefault="000B7F72" w:rsidP="00956180">
      <w:pPr>
        <w:pStyle w:val="Prrafodelista"/>
        <w:shd w:val="clear" w:color="auto" w:fill="FFFFFF"/>
        <w:ind w:hanging="360"/>
        <w:jc w:val="center"/>
        <w:rPr>
          <w:rFonts w:ascii="Arial" w:eastAsia="Arial" w:hAnsi="Arial" w:cs="Arial"/>
          <w:sz w:val="28"/>
          <w:szCs w:val="28"/>
          <w:lang w:val="es"/>
        </w:rPr>
      </w:pPr>
      <w:r w:rsidRPr="0017258D">
        <w:rPr>
          <w:rFonts w:ascii="Arial" w:eastAsia="Arial" w:hAnsi="Arial" w:cs="Arial"/>
          <w:sz w:val="28"/>
          <w:szCs w:val="28"/>
          <w:lang w:val="es"/>
        </w:rPr>
        <w:t>Saltillo, Coahuila de Zaragoza                                              febrero 2022</w:t>
      </w:r>
    </w:p>
    <w:p w14:paraId="7CC36E13" w14:textId="77777777" w:rsidR="000B7F72" w:rsidRPr="000B7F72" w:rsidRDefault="000B7F72" w:rsidP="00DB335D">
      <w:pPr>
        <w:spacing w:line="240" w:lineRule="auto"/>
        <w:jc w:val="center"/>
        <w:rPr>
          <w:rFonts w:cstheme="minorHAnsi"/>
          <w:b/>
          <w:sz w:val="20"/>
          <w:szCs w:val="20"/>
          <w:lang w:val="es"/>
        </w:rPr>
      </w:pPr>
    </w:p>
    <w:p w14:paraId="7062D266" w14:textId="77777777" w:rsidR="00DB335D" w:rsidRDefault="00DB335D" w:rsidP="00DB335D">
      <w:pPr>
        <w:spacing w:line="240" w:lineRule="auto"/>
        <w:jc w:val="center"/>
        <w:rPr>
          <w:rFonts w:cstheme="minorHAnsi"/>
          <w:b/>
          <w:sz w:val="20"/>
          <w:szCs w:val="20"/>
        </w:rPr>
      </w:pPr>
      <w:r>
        <w:rPr>
          <w:rFonts w:cstheme="minorHAnsi"/>
          <w:b/>
          <w:sz w:val="20"/>
          <w:szCs w:val="20"/>
        </w:rPr>
        <w:lastRenderedPageBreak/>
        <w:t>ACTIVIDAD PARA REALIZAR EL VIERNES 3 DE SEPTIEMBRE</w:t>
      </w:r>
    </w:p>
    <w:p w14:paraId="1A2E8ADE" w14:textId="77777777" w:rsidR="00DB335D" w:rsidRDefault="00DB335D" w:rsidP="00DB335D">
      <w:pPr>
        <w:spacing w:line="240" w:lineRule="auto"/>
        <w:jc w:val="center"/>
        <w:rPr>
          <w:rFonts w:cstheme="minorHAnsi"/>
          <w:b/>
          <w:sz w:val="20"/>
          <w:szCs w:val="20"/>
        </w:rPr>
      </w:pPr>
      <w:r>
        <w:rPr>
          <w:rFonts w:cstheme="minorHAnsi"/>
          <w:b/>
          <w:sz w:val="20"/>
          <w:szCs w:val="20"/>
        </w:rPr>
        <w:t xml:space="preserve">Trabajo asincrónico </w:t>
      </w:r>
    </w:p>
    <w:p w14:paraId="06922B36" w14:textId="77777777" w:rsidR="009D237C" w:rsidRDefault="009D237C" w:rsidP="00DB335D">
      <w:pPr>
        <w:pStyle w:val="Prrafodelista"/>
        <w:numPr>
          <w:ilvl w:val="0"/>
          <w:numId w:val="1"/>
        </w:numPr>
        <w:rPr>
          <w:rFonts w:cstheme="minorHAnsi"/>
          <w:b/>
          <w:sz w:val="20"/>
          <w:szCs w:val="20"/>
        </w:rPr>
      </w:pPr>
      <w:r w:rsidRPr="00DB335D">
        <w:rPr>
          <w:rFonts w:cstheme="minorHAnsi"/>
          <w:b/>
          <w:sz w:val="20"/>
          <w:szCs w:val="20"/>
        </w:rPr>
        <w:t>¿Qué es el desarrollo socioemocional</w:t>
      </w:r>
      <w:r w:rsidR="003835FC">
        <w:rPr>
          <w:rFonts w:cstheme="minorHAnsi"/>
          <w:b/>
          <w:sz w:val="20"/>
          <w:szCs w:val="20"/>
        </w:rPr>
        <w:t>?</w:t>
      </w:r>
    </w:p>
    <w:p w14:paraId="309071D0" w14:textId="217A3DE4" w:rsidR="003835FC" w:rsidRPr="00956180" w:rsidRDefault="00956180" w:rsidP="00956180">
      <w:pPr>
        <w:rPr>
          <w:rFonts w:cstheme="minorHAnsi"/>
          <w:bCs/>
          <w:sz w:val="20"/>
          <w:szCs w:val="20"/>
        </w:rPr>
      </w:pPr>
      <w:r>
        <w:rPr>
          <w:rFonts w:cstheme="minorHAnsi"/>
          <w:bCs/>
          <w:sz w:val="20"/>
          <w:szCs w:val="20"/>
        </w:rPr>
        <w:t>S</w:t>
      </w:r>
      <w:r w:rsidRPr="00956180">
        <w:rPr>
          <w:rFonts w:cstheme="minorHAnsi"/>
          <w:bCs/>
          <w:sz w:val="20"/>
          <w:szCs w:val="20"/>
        </w:rPr>
        <w:t>e entiende como desarrollo socioemocional al desenvolvimiento de los conocimientos y habilidades que habilitan al individuo para ser consciente de su dimensión emocional como son el reconocer y nombrar las emociones, la capacidad para la gestión de éstas a través de técnicas de gestión emocional y la empatía.</w:t>
      </w:r>
    </w:p>
    <w:p w14:paraId="306AFF12" w14:textId="77777777" w:rsidR="007E4BAF" w:rsidRDefault="009D237C" w:rsidP="00A13401">
      <w:pPr>
        <w:pStyle w:val="Prrafodelista"/>
        <w:numPr>
          <w:ilvl w:val="0"/>
          <w:numId w:val="1"/>
        </w:numPr>
        <w:rPr>
          <w:rFonts w:cstheme="minorHAnsi"/>
          <w:b/>
          <w:sz w:val="20"/>
          <w:szCs w:val="20"/>
        </w:rPr>
      </w:pPr>
      <w:r w:rsidRPr="00DB335D">
        <w:rPr>
          <w:rFonts w:cstheme="minorHAnsi"/>
          <w:b/>
          <w:sz w:val="20"/>
          <w:szCs w:val="20"/>
        </w:rPr>
        <w:t>¿Qué es la educación socioemocional?</w:t>
      </w:r>
      <w:r w:rsidR="00A13401">
        <w:rPr>
          <w:rFonts w:cstheme="minorHAnsi"/>
          <w:b/>
          <w:sz w:val="20"/>
          <w:szCs w:val="20"/>
        </w:rPr>
        <w:t xml:space="preserve"> </w:t>
      </w:r>
    </w:p>
    <w:p w14:paraId="13C82C75" w14:textId="77777777" w:rsidR="00A13401" w:rsidRPr="007E4BAF" w:rsidRDefault="00A13401" w:rsidP="007E4BAF">
      <w:pPr>
        <w:rPr>
          <w:rFonts w:cstheme="minorHAnsi"/>
          <w:b/>
          <w:sz w:val="20"/>
          <w:szCs w:val="20"/>
        </w:rPr>
      </w:pPr>
      <w:r w:rsidRPr="007E4BAF">
        <w:t>E</w:t>
      </w:r>
      <w:r w:rsidRPr="007E4BAF">
        <w:rPr>
          <w:lang w:val="es-ES"/>
        </w:rPr>
        <w:t>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w:t>
      </w:r>
    </w:p>
    <w:p w14:paraId="015E52F5" w14:textId="77777777" w:rsidR="00CD53E7" w:rsidRDefault="00CD53E7" w:rsidP="00DB335D">
      <w:pPr>
        <w:pStyle w:val="Prrafodelista"/>
        <w:numPr>
          <w:ilvl w:val="0"/>
          <w:numId w:val="1"/>
        </w:numPr>
        <w:rPr>
          <w:rFonts w:cstheme="minorHAnsi"/>
          <w:b/>
          <w:sz w:val="20"/>
          <w:szCs w:val="20"/>
        </w:rPr>
      </w:pPr>
      <w:r w:rsidRPr="00DB335D">
        <w:rPr>
          <w:rFonts w:cstheme="minorHAnsi"/>
          <w:b/>
          <w:sz w:val="20"/>
          <w:szCs w:val="20"/>
        </w:rPr>
        <w:t>¿Qué es la neurociencia?</w:t>
      </w:r>
    </w:p>
    <w:p w14:paraId="1AA13B4D" w14:textId="77777777" w:rsidR="007E4BAF" w:rsidRPr="00956180" w:rsidRDefault="007E4BAF" w:rsidP="00956180">
      <w:pPr>
        <w:rPr>
          <w:rFonts w:cstheme="minorHAnsi"/>
          <w:szCs w:val="20"/>
          <w:lang w:val="es-ES"/>
        </w:rPr>
      </w:pPr>
      <w:r w:rsidRPr="00956180">
        <w:rPr>
          <w:rFonts w:cstheme="minorHAnsi"/>
          <w:szCs w:val="20"/>
          <w:lang w:val="es-ES"/>
        </w:rPr>
        <w:t>La neurociencia, también conocida como ciencia neuronal, es el estudio del desarrollo, la estructura del sistema nervioso y como impacta en el comportamiento de las personas.</w:t>
      </w:r>
    </w:p>
    <w:p w14:paraId="7FAD98F1" w14:textId="77777777" w:rsidR="00956180" w:rsidRDefault="00A36231" w:rsidP="00956180">
      <w:pPr>
        <w:pStyle w:val="Prrafodelista"/>
        <w:numPr>
          <w:ilvl w:val="0"/>
          <w:numId w:val="1"/>
        </w:numPr>
        <w:rPr>
          <w:rFonts w:cstheme="minorHAnsi"/>
          <w:b/>
          <w:sz w:val="20"/>
          <w:szCs w:val="20"/>
        </w:rPr>
      </w:pPr>
      <w:r w:rsidRPr="00DB335D">
        <w:rPr>
          <w:rFonts w:cstheme="minorHAnsi"/>
          <w:b/>
          <w:sz w:val="20"/>
          <w:szCs w:val="20"/>
        </w:rPr>
        <w:t>¿Qué son las competencias emocionales?</w:t>
      </w:r>
    </w:p>
    <w:p w14:paraId="7C85FC73" w14:textId="62520599" w:rsidR="00956180" w:rsidRPr="00956180" w:rsidRDefault="00956180" w:rsidP="00956180">
      <w:pPr>
        <w:rPr>
          <w:rFonts w:cstheme="minorHAnsi"/>
          <w:b/>
          <w:sz w:val="20"/>
          <w:szCs w:val="20"/>
        </w:rPr>
      </w:pPr>
      <w:r w:rsidRPr="00956180">
        <w:rPr>
          <w:rFonts w:cstheme="minorHAnsi"/>
          <w:bCs/>
          <w:sz w:val="20"/>
          <w:szCs w:val="20"/>
        </w:rPr>
        <w:t>S</w:t>
      </w:r>
      <w:r w:rsidRPr="00956180">
        <w:rPr>
          <w:rFonts w:cstheme="minorHAnsi"/>
          <w:bCs/>
          <w:sz w:val="20"/>
          <w:szCs w:val="20"/>
        </w:rPr>
        <w:t>on diferentes tipos de habilidades que, juntas, configuran la inteligencia emocional de una persona, son aptitudes en parte independientes entre sí y en parte interconectadas, que dependiendo de su grado de desarrollo nos ayudan más o menos a afrontar los retos del día a día y a sentirnos bien con nuestras vidas.</w:t>
      </w:r>
    </w:p>
    <w:tbl>
      <w:tblPr>
        <w:tblStyle w:val="Tablaconcuadrcula"/>
        <w:tblpPr w:leftFromText="180" w:rightFromText="180" w:vertAnchor="text" w:tblpY="1"/>
        <w:tblOverlap w:val="never"/>
        <w:tblW w:w="0" w:type="auto"/>
        <w:tblLayout w:type="fixed"/>
        <w:tblLook w:val="04A0" w:firstRow="1" w:lastRow="0" w:firstColumn="1" w:lastColumn="0" w:noHBand="0" w:noVBand="1"/>
      </w:tblPr>
      <w:tblGrid>
        <w:gridCol w:w="795"/>
        <w:gridCol w:w="3028"/>
        <w:gridCol w:w="3147"/>
        <w:gridCol w:w="3294"/>
        <w:gridCol w:w="2376"/>
        <w:gridCol w:w="22"/>
      </w:tblGrid>
      <w:tr w:rsidR="00DB335D" w:rsidRPr="003835FC" w14:paraId="7F8E1890" w14:textId="77777777" w:rsidTr="00CB1762">
        <w:trPr>
          <w:tblHeader/>
        </w:trPr>
        <w:tc>
          <w:tcPr>
            <w:tcW w:w="12662" w:type="dxa"/>
            <w:gridSpan w:val="6"/>
            <w:shd w:val="clear" w:color="auto" w:fill="244061" w:themeFill="accent1" w:themeFillShade="80"/>
          </w:tcPr>
          <w:p w14:paraId="03F24001" w14:textId="77777777" w:rsidR="00DB335D" w:rsidRPr="004B3A61" w:rsidRDefault="00DB335D" w:rsidP="000B7F72">
            <w:pPr>
              <w:autoSpaceDE w:val="0"/>
              <w:autoSpaceDN w:val="0"/>
              <w:adjustRightInd w:val="0"/>
              <w:jc w:val="center"/>
              <w:rPr>
                <w:sz w:val="24"/>
              </w:rPr>
            </w:pPr>
            <w:r w:rsidRPr="004B3A61">
              <w:rPr>
                <w:rFonts w:ascii="Calibri" w:hAnsi="Calibri" w:cs="Calibri"/>
                <w:sz w:val="24"/>
                <w:szCs w:val="16"/>
              </w:rPr>
              <w:lastRenderedPageBreak/>
              <w:t>Antecedentes científicos y pedagógicos de la educación socioemocional</w:t>
            </w:r>
          </w:p>
        </w:tc>
      </w:tr>
      <w:tr w:rsidR="00DB335D" w:rsidRPr="00074C6A" w14:paraId="5395536D" w14:textId="77777777" w:rsidTr="00CB1762">
        <w:trPr>
          <w:gridAfter w:val="1"/>
          <w:wAfter w:w="22" w:type="dxa"/>
          <w:tblHeader/>
        </w:trPr>
        <w:tc>
          <w:tcPr>
            <w:tcW w:w="795" w:type="dxa"/>
            <w:shd w:val="clear" w:color="auto" w:fill="B8CCE4" w:themeFill="accent1" w:themeFillTint="66"/>
            <w:vAlign w:val="center"/>
          </w:tcPr>
          <w:p w14:paraId="095140FB" w14:textId="77777777" w:rsidR="00DB335D" w:rsidRPr="00074C6A" w:rsidRDefault="00DB335D" w:rsidP="000B7F72">
            <w:pPr>
              <w:autoSpaceDE w:val="0"/>
              <w:autoSpaceDN w:val="0"/>
              <w:adjustRightInd w:val="0"/>
              <w:rPr>
                <w:rFonts w:cstheme="minorHAnsi"/>
                <w:sz w:val="20"/>
                <w:szCs w:val="20"/>
              </w:rPr>
            </w:pPr>
            <w:r w:rsidRPr="00074C6A">
              <w:rPr>
                <w:rFonts w:cstheme="minorHAnsi"/>
                <w:sz w:val="20"/>
                <w:szCs w:val="20"/>
              </w:rPr>
              <w:t xml:space="preserve">Indicador de análisis </w:t>
            </w:r>
          </w:p>
        </w:tc>
        <w:tc>
          <w:tcPr>
            <w:tcW w:w="3028" w:type="dxa"/>
            <w:shd w:val="clear" w:color="auto" w:fill="B8CCE4" w:themeFill="accent1" w:themeFillTint="66"/>
            <w:vAlign w:val="center"/>
          </w:tcPr>
          <w:p w14:paraId="0D36899F" w14:textId="77777777" w:rsidR="00DB335D" w:rsidRPr="00074C6A" w:rsidRDefault="00074C6A" w:rsidP="000B7F72">
            <w:pPr>
              <w:autoSpaceDE w:val="0"/>
              <w:autoSpaceDN w:val="0"/>
              <w:adjustRightInd w:val="0"/>
              <w:rPr>
                <w:rFonts w:cstheme="minorHAnsi"/>
                <w:sz w:val="20"/>
                <w:szCs w:val="20"/>
              </w:rPr>
            </w:pPr>
            <w:r w:rsidRPr="00074C6A">
              <w:rPr>
                <w:rFonts w:cstheme="minorHAnsi"/>
                <w:sz w:val="20"/>
                <w:szCs w:val="20"/>
              </w:rPr>
              <w:t>Educación Socioemocional: pasado, presente y futuro</w:t>
            </w:r>
          </w:p>
        </w:tc>
        <w:tc>
          <w:tcPr>
            <w:tcW w:w="3147" w:type="dxa"/>
            <w:shd w:val="clear" w:color="auto" w:fill="B8CCE4" w:themeFill="accent1" w:themeFillTint="66"/>
            <w:vAlign w:val="center"/>
          </w:tcPr>
          <w:p w14:paraId="004A413A" w14:textId="77777777" w:rsidR="00074C6A" w:rsidRPr="00074C6A" w:rsidRDefault="00074C6A" w:rsidP="000B7F72">
            <w:pPr>
              <w:autoSpaceDE w:val="0"/>
              <w:autoSpaceDN w:val="0"/>
              <w:adjustRightInd w:val="0"/>
              <w:rPr>
                <w:rFonts w:cstheme="minorHAnsi"/>
                <w:sz w:val="20"/>
                <w:szCs w:val="20"/>
              </w:rPr>
            </w:pPr>
            <w:r w:rsidRPr="00074C6A">
              <w:rPr>
                <w:rFonts w:cstheme="minorHAnsi"/>
                <w:sz w:val="20"/>
                <w:szCs w:val="20"/>
              </w:rPr>
              <w:t>Las habilidades socioemocionales como predictores de éxito</w:t>
            </w:r>
          </w:p>
          <w:p w14:paraId="3BB504D8" w14:textId="77777777" w:rsidR="00DB335D" w:rsidRPr="00074C6A" w:rsidRDefault="00074C6A" w:rsidP="000B7F72">
            <w:pPr>
              <w:autoSpaceDE w:val="0"/>
              <w:autoSpaceDN w:val="0"/>
              <w:adjustRightInd w:val="0"/>
              <w:rPr>
                <w:rFonts w:cstheme="minorHAnsi"/>
                <w:sz w:val="20"/>
                <w:szCs w:val="20"/>
              </w:rPr>
            </w:pPr>
            <w:r w:rsidRPr="00074C6A">
              <w:rPr>
                <w:rFonts w:cstheme="minorHAnsi"/>
                <w:sz w:val="20"/>
                <w:szCs w:val="20"/>
              </w:rPr>
              <w:t xml:space="preserve">académico, </w:t>
            </w:r>
            <w:r w:rsidR="00A560B7">
              <w:rPr>
                <w:rFonts w:cstheme="minorHAnsi"/>
                <w:sz w:val="20"/>
                <w:szCs w:val="20"/>
              </w:rPr>
              <w:t>profe</w:t>
            </w:r>
            <w:r w:rsidR="00A560B7" w:rsidRPr="00074C6A">
              <w:rPr>
                <w:rFonts w:cstheme="minorHAnsi"/>
                <w:sz w:val="20"/>
                <w:szCs w:val="20"/>
              </w:rPr>
              <w:t>sional</w:t>
            </w:r>
            <w:r w:rsidRPr="00074C6A">
              <w:rPr>
                <w:rFonts w:cstheme="minorHAnsi"/>
                <w:sz w:val="20"/>
                <w:szCs w:val="20"/>
              </w:rPr>
              <w:t xml:space="preserve"> y social.</w:t>
            </w:r>
          </w:p>
        </w:tc>
        <w:tc>
          <w:tcPr>
            <w:tcW w:w="3294" w:type="dxa"/>
            <w:shd w:val="clear" w:color="auto" w:fill="B8CCE4" w:themeFill="accent1" w:themeFillTint="66"/>
            <w:vAlign w:val="center"/>
          </w:tcPr>
          <w:p w14:paraId="2A87A3D8" w14:textId="77777777" w:rsidR="00DB335D" w:rsidRPr="00074C6A" w:rsidRDefault="00074C6A" w:rsidP="000B7F72">
            <w:pPr>
              <w:autoSpaceDE w:val="0"/>
              <w:autoSpaceDN w:val="0"/>
              <w:adjustRightInd w:val="0"/>
              <w:rPr>
                <w:rFonts w:cstheme="minorHAnsi"/>
                <w:sz w:val="20"/>
                <w:szCs w:val="20"/>
              </w:rPr>
            </w:pPr>
            <w:r w:rsidRPr="00074C6A">
              <w:rPr>
                <w:rFonts w:cstheme="minorHAnsi"/>
                <w:sz w:val="20"/>
                <w:szCs w:val="20"/>
              </w:rPr>
              <w:t>La importancia de las habilidades socioemocionales en el aula.</w:t>
            </w:r>
          </w:p>
        </w:tc>
        <w:tc>
          <w:tcPr>
            <w:tcW w:w="2376" w:type="dxa"/>
            <w:tcBorders>
              <w:bottom w:val="single" w:sz="4" w:space="0" w:color="auto"/>
            </w:tcBorders>
            <w:shd w:val="clear" w:color="auto" w:fill="B8CCE4" w:themeFill="accent1" w:themeFillTint="66"/>
            <w:vAlign w:val="center"/>
          </w:tcPr>
          <w:p w14:paraId="30A5615F" w14:textId="77777777" w:rsidR="00DB335D" w:rsidRPr="00074C6A" w:rsidRDefault="00074C6A" w:rsidP="000B7F72">
            <w:pPr>
              <w:autoSpaceDE w:val="0"/>
              <w:autoSpaceDN w:val="0"/>
              <w:adjustRightInd w:val="0"/>
              <w:jc w:val="center"/>
              <w:rPr>
                <w:rFonts w:cstheme="minorHAnsi"/>
                <w:sz w:val="20"/>
                <w:szCs w:val="20"/>
              </w:rPr>
            </w:pPr>
            <w:r>
              <w:rPr>
                <w:rFonts w:cstheme="minorHAnsi"/>
                <w:sz w:val="20"/>
                <w:szCs w:val="20"/>
              </w:rPr>
              <w:t>Referencia</w:t>
            </w:r>
          </w:p>
        </w:tc>
      </w:tr>
      <w:tr w:rsidR="00DB335D" w:rsidRPr="003835FC" w14:paraId="0CF7C251" w14:textId="77777777" w:rsidTr="00CB1762">
        <w:trPr>
          <w:gridAfter w:val="1"/>
          <w:wAfter w:w="22" w:type="dxa"/>
        </w:trPr>
        <w:tc>
          <w:tcPr>
            <w:tcW w:w="795" w:type="dxa"/>
            <w:shd w:val="clear" w:color="auto" w:fill="B8CCE4" w:themeFill="accent1" w:themeFillTint="66"/>
            <w:vAlign w:val="center"/>
          </w:tcPr>
          <w:p w14:paraId="22AE553D" w14:textId="77777777" w:rsidR="00DB335D" w:rsidRPr="00074C6A" w:rsidRDefault="00DB335D" w:rsidP="000B7F72">
            <w:pPr>
              <w:rPr>
                <w:rFonts w:cstheme="minorHAnsi"/>
                <w:sz w:val="20"/>
                <w:szCs w:val="20"/>
              </w:rPr>
            </w:pPr>
            <w:r w:rsidRPr="00074C6A">
              <w:rPr>
                <w:rFonts w:cstheme="minorHAnsi"/>
                <w:sz w:val="20"/>
                <w:szCs w:val="20"/>
              </w:rPr>
              <w:t>Ideas propias</w:t>
            </w:r>
            <w:r w:rsidR="00074C6A">
              <w:rPr>
                <w:rFonts w:cstheme="minorHAnsi"/>
                <w:sz w:val="20"/>
                <w:szCs w:val="20"/>
              </w:rPr>
              <w:t>:</w:t>
            </w:r>
          </w:p>
        </w:tc>
        <w:tc>
          <w:tcPr>
            <w:tcW w:w="3028" w:type="dxa"/>
            <w:shd w:val="clear" w:color="auto" w:fill="F2F2F2" w:themeFill="background1" w:themeFillShade="F2"/>
          </w:tcPr>
          <w:p w14:paraId="1508DA6E" w14:textId="5D46AC46" w:rsidR="00DB335D" w:rsidRPr="00A13401" w:rsidRDefault="00A560B7" w:rsidP="000B7F72">
            <w:pPr>
              <w:rPr>
                <w:rFonts w:cstheme="minorHAnsi"/>
                <w:lang w:val="es-ES"/>
              </w:rPr>
            </w:pPr>
            <w:r w:rsidRPr="00A13401">
              <w:rPr>
                <w:rFonts w:cstheme="minorHAnsi"/>
                <w:lang w:val="es-ES"/>
              </w:rPr>
              <w:t xml:space="preserve">La educación socioemocional no es un tema nuevo, </w:t>
            </w:r>
            <w:r w:rsidR="00CA2B8C">
              <w:rPr>
                <w:rFonts w:cstheme="minorHAnsi"/>
                <w:lang w:val="es-ES"/>
              </w:rPr>
              <w:t>han hablado de ella</w:t>
            </w:r>
            <w:r w:rsidRPr="00A13401">
              <w:rPr>
                <w:rFonts w:cstheme="minorHAnsi"/>
                <w:lang w:val="es-ES"/>
              </w:rPr>
              <w:t xml:space="preserve"> diferentes filósofos y </w:t>
            </w:r>
            <w:r w:rsidR="000B7F72" w:rsidRPr="00A13401">
              <w:rPr>
                <w:rFonts w:cstheme="minorHAnsi"/>
                <w:lang w:val="es-ES"/>
              </w:rPr>
              <w:t>doctores,</w:t>
            </w:r>
            <w:r w:rsidRPr="00A13401">
              <w:rPr>
                <w:rFonts w:cstheme="minorHAnsi"/>
                <w:lang w:val="es-ES"/>
              </w:rPr>
              <w:t xml:space="preserve"> así como investigadores como Carlos Darwin, tal vez no con el título de Educación socioemocional como </w:t>
            </w:r>
            <w:proofErr w:type="gramStart"/>
            <w:r w:rsidRPr="00A13401">
              <w:rPr>
                <w:rFonts w:cstheme="minorHAnsi"/>
                <w:lang w:val="es-ES"/>
              </w:rPr>
              <w:t>tal</w:t>
            </w:r>
            <w:proofErr w:type="gramEnd"/>
            <w:r w:rsidRPr="00A13401">
              <w:rPr>
                <w:rFonts w:cstheme="minorHAnsi"/>
                <w:lang w:val="es-ES"/>
              </w:rPr>
              <w:t xml:space="preserve"> pero si relacionado, dando vestigios de un área importante en el </w:t>
            </w:r>
            <w:r w:rsidR="000B7F72" w:rsidRPr="00A13401">
              <w:rPr>
                <w:rFonts w:cstheme="minorHAnsi"/>
                <w:lang w:val="es-ES"/>
              </w:rPr>
              <w:t>D</w:t>
            </w:r>
            <w:r w:rsidRPr="00A13401">
              <w:rPr>
                <w:rFonts w:cstheme="minorHAnsi"/>
                <w:lang w:val="es-ES"/>
              </w:rPr>
              <w:t>esarrollo del ser humano.</w:t>
            </w:r>
          </w:p>
          <w:p w14:paraId="0FB07C90" w14:textId="77777777" w:rsidR="00A560B7" w:rsidRPr="00A13401" w:rsidRDefault="00A560B7" w:rsidP="000B7F72">
            <w:pPr>
              <w:rPr>
                <w:rFonts w:cstheme="minorHAnsi"/>
                <w:lang w:val="es-ES"/>
              </w:rPr>
            </w:pPr>
            <w:r w:rsidRPr="00A13401">
              <w:rPr>
                <w:rFonts w:cstheme="minorHAnsi"/>
                <w:lang w:val="es-ES"/>
              </w:rPr>
              <w:t>Actualmente la inserción de la educación emocional en los distintos niveles de educ</w:t>
            </w:r>
            <w:r w:rsidR="000B7F72" w:rsidRPr="00A13401">
              <w:rPr>
                <w:rFonts w:cstheme="minorHAnsi"/>
                <w:lang w:val="es-ES"/>
              </w:rPr>
              <w:t>ativos se usa para la inclusión de herramientas académicas, emocionales y sociales las cuales ayudan en las diferentes dimensiones del aprendizaje del siglo XXI.</w:t>
            </w:r>
          </w:p>
          <w:p w14:paraId="00A7688C" w14:textId="77777777" w:rsidR="000B7F72" w:rsidRPr="00A13401" w:rsidRDefault="000B7F72" w:rsidP="000B7F72">
            <w:pPr>
              <w:rPr>
                <w:rFonts w:cstheme="minorHAnsi"/>
                <w:lang w:val="es-ES"/>
              </w:rPr>
            </w:pPr>
            <w:r w:rsidRPr="00A13401">
              <w:rPr>
                <w:rFonts w:cstheme="minorHAnsi"/>
                <w:lang w:val="es-ES"/>
              </w:rPr>
              <w:t xml:space="preserve">Esperamos que en el futuro se busque impulsar un buen ambiente para los estudiantes creando en ellos competencias para aprovechar la experiencia académica y los desarrollos de sanas relaciones con las </w:t>
            </w:r>
            <w:r w:rsidRPr="00A13401">
              <w:rPr>
                <w:rFonts w:cstheme="minorHAnsi"/>
                <w:lang w:val="es-ES"/>
              </w:rPr>
              <w:lastRenderedPageBreak/>
              <w:t>personas q los rodean, así como el fortalecimiento de la autoestima</w:t>
            </w:r>
          </w:p>
          <w:p w14:paraId="31627A3C" w14:textId="77777777" w:rsidR="00A560B7" w:rsidRPr="00A13401" w:rsidRDefault="00A560B7" w:rsidP="000B7F72">
            <w:pPr>
              <w:rPr>
                <w:rFonts w:cstheme="minorHAnsi"/>
                <w:lang w:val="es-ES"/>
              </w:rPr>
            </w:pPr>
          </w:p>
        </w:tc>
        <w:tc>
          <w:tcPr>
            <w:tcW w:w="3147" w:type="dxa"/>
            <w:shd w:val="clear" w:color="auto" w:fill="F2F2F2" w:themeFill="background1" w:themeFillShade="F2"/>
          </w:tcPr>
          <w:p w14:paraId="29F80C31" w14:textId="68CEEE22" w:rsidR="00DB335D" w:rsidRPr="00A13401" w:rsidRDefault="00CA2B8C" w:rsidP="000B7F72">
            <w:pPr>
              <w:rPr>
                <w:rFonts w:cstheme="minorHAnsi"/>
              </w:rPr>
            </w:pPr>
            <w:r w:rsidRPr="00A13401">
              <w:rPr>
                <w:rFonts w:cstheme="minorHAnsi"/>
              </w:rPr>
              <w:lastRenderedPageBreak/>
              <w:t>Las habilidades socioemocionales al incluirse en el ser humano desde pequeño pueden</w:t>
            </w:r>
            <w:r w:rsidR="000B7F72" w:rsidRPr="00A13401">
              <w:rPr>
                <w:rFonts w:cstheme="minorHAnsi"/>
              </w:rPr>
              <w:t xml:space="preserve"> hacer que este se desarrolle plenamente en el contexto en el que se desenvuelva, ya que la intervención que el adulto tenga con el niño influye de manera importante por la cual se debe estar consciente de la relación no solo entre los </w:t>
            </w:r>
            <w:r w:rsidRPr="00A13401">
              <w:rPr>
                <w:rFonts w:cstheme="minorHAnsi"/>
              </w:rPr>
              <w:t>cuidadores,</w:t>
            </w:r>
            <w:r w:rsidR="000B7F72" w:rsidRPr="00A13401">
              <w:rPr>
                <w:rFonts w:cstheme="minorHAnsi"/>
              </w:rPr>
              <w:t xml:space="preserve"> sino que también de sus maestros y personas cercanas al niño las cuales son ejemplo imperante en su vida.  </w:t>
            </w:r>
          </w:p>
        </w:tc>
        <w:tc>
          <w:tcPr>
            <w:tcW w:w="3294" w:type="dxa"/>
            <w:shd w:val="clear" w:color="auto" w:fill="F2F2F2" w:themeFill="background1" w:themeFillShade="F2"/>
          </w:tcPr>
          <w:p w14:paraId="2BF88237" w14:textId="6464F744" w:rsidR="00A13401" w:rsidRPr="00A13401" w:rsidRDefault="00A560B7" w:rsidP="00A13401">
            <w:pPr>
              <w:rPr>
                <w:rFonts w:cstheme="minorHAnsi"/>
              </w:rPr>
            </w:pPr>
            <w:r w:rsidRPr="00A13401">
              <w:rPr>
                <w:rFonts w:cstheme="minorHAnsi"/>
              </w:rPr>
              <w:t>La importancia de las habilidades</w:t>
            </w:r>
            <w:r w:rsidR="00A13401" w:rsidRPr="00A13401">
              <w:rPr>
                <w:rFonts w:cstheme="minorHAnsi"/>
              </w:rPr>
              <w:t xml:space="preserve"> socioemocionales ayuda a que el niño a nivel preescolar tenga conciencia de </w:t>
            </w:r>
            <w:r w:rsidR="00CA2B8C" w:rsidRPr="00A13401">
              <w:rPr>
                <w:rFonts w:cstheme="minorHAnsi"/>
              </w:rPr>
              <w:t>cómo</w:t>
            </w:r>
            <w:r w:rsidR="00A13401" w:rsidRPr="00A13401">
              <w:rPr>
                <w:rFonts w:cstheme="minorHAnsi"/>
              </w:rPr>
              <w:t xml:space="preserve"> gestionarlas creando adultos más felices </w:t>
            </w:r>
            <w:r w:rsidR="00CA2B8C" w:rsidRPr="00A13401">
              <w:rPr>
                <w:rFonts w:cstheme="minorHAnsi"/>
              </w:rPr>
              <w:t>ejemplo, cuando</w:t>
            </w:r>
            <w:r w:rsidR="00A13401" w:rsidRPr="00A13401">
              <w:rPr>
                <w:rFonts w:cstheme="minorHAnsi"/>
              </w:rPr>
              <w:t xml:space="preserve"> los maestros crean un ambiente cómodo y de confianza en el alumno para que este tenga interés en la clase, también cuando empieza a empatizar con sus iguales y comienzan a tolerar la </w:t>
            </w:r>
            <w:r w:rsidR="00CA2B8C" w:rsidRPr="00A13401">
              <w:rPr>
                <w:rFonts w:cstheme="minorHAnsi"/>
              </w:rPr>
              <w:t>frustración</w:t>
            </w:r>
          </w:p>
        </w:tc>
        <w:tc>
          <w:tcPr>
            <w:tcW w:w="2376" w:type="dxa"/>
            <w:tcBorders>
              <w:tr2bl w:val="single" w:sz="4" w:space="0" w:color="auto"/>
            </w:tcBorders>
            <w:shd w:val="clear" w:color="auto" w:fill="F2F2F2" w:themeFill="background1" w:themeFillShade="F2"/>
          </w:tcPr>
          <w:p w14:paraId="77A841F8" w14:textId="77777777" w:rsidR="00DB335D" w:rsidRPr="00A13401" w:rsidRDefault="00DB335D" w:rsidP="000B7F72">
            <w:pPr>
              <w:rPr>
                <w:rFonts w:cstheme="minorHAnsi"/>
              </w:rPr>
            </w:pPr>
          </w:p>
        </w:tc>
      </w:tr>
      <w:tr w:rsidR="00DB335D" w:rsidRPr="000217D7" w14:paraId="3E6B22A6" w14:textId="77777777" w:rsidTr="00956180">
        <w:trPr>
          <w:gridAfter w:val="1"/>
          <w:wAfter w:w="22" w:type="dxa"/>
        </w:trPr>
        <w:tc>
          <w:tcPr>
            <w:tcW w:w="795" w:type="dxa"/>
            <w:shd w:val="clear" w:color="auto" w:fill="B8CCE4" w:themeFill="accent1" w:themeFillTint="66"/>
            <w:vAlign w:val="center"/>
          </w:tcPr>
          <w:p w14:paraId="17E658FF" w14:textId="77777777" w:rsidR="00DB335D" w:rsidRPr="00074C6A" w:rsidRDefault="00DB335D" w:rsidP="000B7F72">
            <w:pPr>
              <w:autoSpaceDE w:val="0"/>
              <w:autoSpaceDN w:val="0"/>
              <w:adjustRightInd w:val="0"/>
              <w:rPr>
                <w:rFonts w:cstheme="minorHAnsi"/>
                <w:sz w:val="20"/>
                <w:szCs w:val="20"/>
              </w:rPr>
            </w:pPr>
            <w:r w:rsidRPr="00074C6A">
              <w:rPr>
                <w:rFonts w:cstheme="minorHAnsi"/>
                <w:sz w:val="20"/>
                <w:szCs w:val="20"/>
              </w:rPr>
              <w:lastRenderedPageBreak/>
              <w:t>Autor:</w:t>
            </w:r>
          </w:p>
        </w:tc>
        <w:tc>
          <w:tcPr>
            <w:tcW w:w="3028" w:type="dxa"/>
            <w:shd w:val="clear" w:color="auto" w:fill="F2F2F2" w:themeFill="background1" w:themeFillShade="F2"/>
          </w:tcPr>
          <w:p w14:paraId="7AF0F19F" w14:textId="0EA66DBC" w:rsidR="00DB335D" w:rsidRDefault="00AD3440" w:rsidP="000B7F72">
            <w:pPr>
              <w:autoSpaceDE w:val="0"/>
              <w:autoSpaceDN w:val="0"/>
              <w:adjustRightInd w:val="0"/>
              <w:rPr>
                <w:rFonts w:ascii="GaramondPremrPro" w:hAnsi="GaramondPremrPro" w:cs="GaramondPremrPro"/>
                <w:sz w:val="24"/>
                <w:szCs w:val="24"/>
              </w:rPr>
            </w:pPr>
            <w:r>
              <w:rPr>
                <w:rFonts w:ascii="GaramondPremrPro" w:hAnsi="GaramondPremrPro" w:cs="GaramondPremrPro"/>
                <w:sz w:val="24"/>
                <w:szCs w:val="24"/>
              </w:rPr>
              <w:t>La educación socio emocional es una innovación educativa que busca su justificación en las necesidades sociales. La finalidad es el desarrollo de competencias emocionales que contribuyan al bienestar personal y social. Por ello se concibe la educación emocional como un proceso educativo continuo y permanente, que pretende potenciar el desarrollo de las competencias emocionales como elemento esencial del desarrollo integral de la persona, con el objeto de capacitarla para la vida</w:t>
            </w:r>
          </w:p>
        </w:tc>
        <w:tc>
          <w:tcPr>
            <w:tcW w:w="3147" w:type="dxa"/>
            <w:shd w:val="clear" w:color="auto" w:fill="F2F2F2" w:themeFill="background1" w:themeFillShade="F2"/>
          </w:tcPr>
          <w:p w14:paraId="08724971" w14:textId="55AFA473" w:rsidR="00DB335D" w:rsidRPr="009E4CFB" w:rsidRDefault="00CB1762" w:rsidP="000B7F72">
            <w:pPr>
              <w:rPr>
                <w:rFonts w:ascii="GaramondPremrPro" w:hAnsi="GaramondPremrPro" w:cs="GaramondPremrPro"/>
                <w:sz w:val="20"/>
                <w:szCs w:val="20"/>
              </w:rPr>
            </w:pPr>
            <w:r w:rsidRPr="009E4CFB">
              <w:rPr>
                <w:rFonts w:ascii="GaramondPremrPro" w:hAnsi="GaramondPremrPro" w:cs="GaramondPremrPro"/>
              </w:rPr>
              <w:t>Es fundamental que los niños desarrollen sus habilidades socioemocionales, en</w:t>
            </w:r>
            <w:r w:rsidRPr="009E4CFB">
              <w:rPr>
                <w:rFonts w:ascii="GaramondPremrPro" w:hAnsi="GaramondPremrPro" w:cs="GaramondPremrPro"/>
                <w:sz w:val="24"/>
                <w:szCs w:val="24"/>
              </w:rPr>
              <w:br/>
            </w:r>
            <w:r w:rsidRPr="009E4CFB">
              <w:rPr>
                <w:rFonts w:ascii="GaramondPremrPro" w:hAnsi="GaramondPremrPro" w:cs="GaramondPremrPro"/>
              </w:rPr>
              <w:t>particular su autoconocimiento, ya que será una parte fundamental en su forma de ver</w:t>
            </w:r>
            <w:r w:rsidRPr="009E4CFB">
              <w:rPr>
                <w:rFonts w:ascii="GaramondPremrPro" w:hAnsi="GaramondPremrPro" w:cs="GaramondPremrPro"/>
                <w:sz w:val="24"/>
                <w:szCs w:val="24"/>
              </w:rPr>
              <w:br/>
            </w:r>
            <w:r w:rsidRPr="009E4CFB">
              <w:rPr>
                <w:rFonts w:ascii="GaramondPremrPro" w:hAnsi="GaramondPremrPro" w:cs="GaramondPremrPro"/>
              </w:rPr>
              <w:t>y afrontar la vida. Desde el nivel preescolar es fundamental que los niños desarrollen sus habilidades</w:t>
            </w:r>
            <w:r w:rsidRPr="009E4CFB">
              <w:rPr>
                <w:rFonts w:ascii="GaramondPremrPro" w:hAnsi="GaramondPremrPro" w:cs="GaramondPremrPro"/>
                <w:sz w:val="24"/>
                <w:szCs w:val="24"/>
              </w:rPr>
              <w:br/>
            </w:r>
            <w:r w:rsidRPr="009E4CFB">
              <w:rPr>
                <w:rFonts w:ascii="GaramondPremrPro" w:hAnsi="GaramondPremrPro" w:cs="GaramondPremrPro"/>
              </w:rPr>
              <w:t>socioemocionales para que logren ser capaces de adaptarse a la Sociedad, resulta primordial fortalecer las habilidades socioemocionales que les</w:t>
            </w:r>
            <w:r w:rsidRPr="009E4CFB">
              <w:rPr>
                <w:rFonts w:ascii="GaramondPremrPro" w:hAnsi="GaramondPremrPro" w:cs="GaramondPremrPro"/>
                <w:sz w:val="24"/>
                <w:szCs w:val="24"/>
              </w:rPr>
              <w:br/>
            </w:r>
            <w:r w:rsidRPr="009E4CFB">
              <w:rPr>
                <w:rFonts w:ascii="GaramondPremrPro" w:hAnsi="GaramondPremrPro" w:cs="GaramondPremrPro"/>
              </w:rPr>
              <w:t>permitan a los estudiantes ser felices, tener determinación, ser perseverante y</w:t>
            </w:r>
            <w:r w:rsidRPr="009E4CFB">
              <w:rPr>
                <w:rFonts w:ascii="GaramondPremrPro" w:hAnsi="GaramondPremrPro" w:cs="GaramondPremrPro"/>
                <w:sz w:val="24"/>
                <w:szCs w:val="24"/>
              </w:rPr>
              <w:br/>
            </w:r>
            <w:r w:rsidRPr="009E4CFB">
              <w:rPr>
                <w:rFonts w:ascii="GaramondPremrPro" w:hAnsi="GaramondPremrPro" w:cs="GaramondPremrPro"/>
              </w:rPr>
              <w:t>resilientes, es decir, que puedan enfrentar y adaptarse a nuevas situaciones, y ser</w:t>
            </w:r>
            <w:r w:rsidRPr="009E4CFB">
              <w:rPr>
                <w:rFonts w:ascii="GaramondPremrPro" w:hAnsi="GaramondPremrPro" w:cs="GaramondPremrPro"/>
                <w:sz w:val="24"/>
                <w:szCs w:val="24"/>
              </w:rPr>
              <w:br/>
            </w:r>
            <w:r w:rsidRPr="009E4CFB">
              <w:rPr>
                <w:rFonts w:ascii="GaramondPremrPro" w:hAnsi="GaramondPremrPro" w:cs="GaramondPremrPro"/>
              </w:rPr>
              <w:t xml:space="preserve">creativos. Se busca que los alumnos reconozcan su propia </w:t>
            </w:r>
            <w:r w:rsidRPr="009E4CFB">
              <w:rPr>
                <w:rFonts w:ascii="GaramondPremrPro" w:hAnsi="GaramondPremrPro" w:cs="GaramondPremrPro"/>
              </w:rPr>
              <w:lastRenderedPageBreak/>
              <w:t>valía, aprendan a</w:t>
            </w:r>
            <w:r w:rsidRPr="009E4CFB">
              <w:rPr>
                <w:rFonts w:ascii="GaramondPremrPro" w:hAnsi="GaramondPremrPro" w:cs="GaramondPremrPro"/>
                <w:sz w:val="24"/>
                <w:szCs w:val="24"/>
              </w:rPr>
              <w:br/>
            </w:r>
            <w:r w:rsidRPr="009E4CFB">
              <w:rPr>
                <w:rFonts w:ascii="GaramondPremrPro" w:hAnsi="GaramondPremrPro" w:cs="GaramondPremrPro"/>
              </w:rPr>
              <w:t>respetarse a sí mismos y a los demás, a expresar y autorregular sus emociones, a</w:t>
            </w:r>
            <w:r w:rsidRPr="009E4CFB">
              <w:rPr>
                <w:rFonts w:ascii="GaramondPremrPro" w:hAnsi="GaramondPremrPro" w:cs="GaramondPremrPro"/>
                <w:sz w:val="24"/>
                <w:szCs w:val="24"/>
              </w:rPr>
              <w:br/>
            </w:r>
            <w:r w:rsidRPr="009E4CFB">
              <w:rPr>
                <w:rFonts w:ascii="GaramondPremrPro" w:hAnsi="GaramondPremrPro" w:cs="GaramondPremrPro"/>
              </w:rPr>
              <w:t>establecer y respetar acuerdos y reglas, así como a manejar y resolver conflictos de</w:t>
            </w:r>
            <w:r w:rsidRPr="009E4CFB">
              <w:rPr>
                <w:rFonts w:ascii="GaramondPremrPro" w:hAnsi="GaramondPremrPro" w:cs="GaramondPremrPro"/>
                <w:sz w:val="24"/>
                <w:szCs w:val="24"/>
              </w:rPr>
              <w:br/>
            </w:r>
            <w:r w:rsidRPr="009E4CFB">
              <w:rPr>
                <w:rFonts w:ascii="GaramondPremrPro" w:hAnsi="GaramondPremrPro" w:cs="GaramondPremrPro"/>
              </w:rPr>
              <w:t>manera asertiva</w:t>
            </w:r>
          </w:p>
        </w:tc>
        <w:tc>
          <w:tcPr>
            <w:tcW w:w="3294" w:type="dxa"/>
            <w:shd w:val="clear" w:color="auto" w:fill="F2F2F2" w:themeFill="background1" w:themeFillShade="F2"/>
          </w:tcPr>
          <w:p w14:paraId="23781E16" w14:textId="11CA9F41" w:rsidR="00DB335D" w:rsidRPr="009E4CFB" w:rsidRDefault="009E4CFB" w:rsidP="000B7F72">
            <w:r w:rsidRPr="009E4CFB">
              <w:rPr>
                <w:rStyle w:val="fontstyle01"/>
              </w:rPr>
              <w:lastRenderedPageBreak/>
              <w:t>Considero que, si los docentes logramos que nuestros alumnos se reconozcan, estos</w:t>
            </w:r>
            <w:r w:rsidRPr="009E4CFB">
              <w:rPr>
                <w:rFonts w:ascii="ArialMT" w:hAnsi="ArialMT"/>
                <w:color w:val="000000"/>
              </w:rPr>
              <w:br/>
            </w:r>
            <w:r w:rsidRPr="009E4CFB">
              <w:rPr>
                <w:rStyle w:val="fontstyle01"/>
              </w:rPr>
              <w:t>podrán integrarse mejor a la sociedad y serán capaces de enfrentarse a las</w:t>
            </w:r>
            <w:r w:rsidRPr="009E4CFB">
              <w:rPr>
                <w:rFonts w:ascii="ArialMT" w:hAnsi="ArialMT"/>
                <w:color w:val="000000"/>
              </w:rPr>
              <w:br/>
            </w:r>
            <w:r w:rsidRPr="009E4CFB">
              <w:rPr>
                <w:rStyle w:val="fontstyle01"/>
              </w:rPr>
              <w:t>adversidades de la vida, así como se lograr la convivencia escolar de manera positive dentro de las aulas.</w:t>
            </w:r>
          </w:p>
        </w:tc>
        <w:tc>
          <w:tcPr>
            <w:tcW w:w="2376" w:type="dxa"/>
            <w:tcBorders>
              <w:bottom w:val="single" w:sz="4" w:space="0" w:color="auto"/>
            </w:tcBorders>
            <w:shd w:val="clear" w:color="auto" w:fill="F2F2F2" w:themeFill="background1" w:themeFillShade="F2"/>
          </w:tcPr>
          <w:p w14:paraId="7ECD48D7" w14:textId="5E081645" w:rsidR="00CB1762" w:rsidRPr="009E4CFB" w:rsidRDefault="00CB1762" w:rsidP="000B7F72">
            <w:pPr>
              <w:autoSpaceDE w:val="0"/>
              <w:autoSpaceDN w:val="0"/>
              <w:adjustRightInd w:val="0"/>
            </w:pPr>
            <w:r w:rsidRPr="009E4CFB">
              <w:t>Peralta, Alejandra. Importancia de la educación socioemocional en el jardín de Infantes. 1er edición Ciudad Autónoma de Buenos Aires: Dunken, 2013</w:t>
            </w:r>
          </w:p>
          <w:p w14:paraId="1B9C221A" w14:textId="19190499" w:rsidR="000217D7" w:rsidRPr="009E4CFB" w:rsidRDefault="00CA2B8C" w:rsidP="000B7F72">
            <w:pPr>
              <w:autoSpaceDE w:val="0"/>
              <w:autoSpaceDN w:val="0"/>
              <w:adjustRightInd w:val="0"/>
            </w:pPr>
            <w:hyperlink r:id="rId9" w:anchor="v=onepage&amp;q=importancia%20de%20la%20educaci%C3%B3n%20socioemocional&amp;f=false" w:history="1">
              <w:r w:rsidR="009E4CFB" w:rsidRPr="004A1CA3">
                <w:rPr>
                  <w:rStyle w:val="Hipervnculo"/>
                </w:rPr>
                <w:t>https://books.google.es/books?hl=es&amp;lr&amp;id=LemyAAAAQBAJ&amp;oi=fnd&amp;pg=PA11&amp;dq=importancia+de+la+educaci%C3%B3n+socioemocional&amp;ots=RCC2u8wPcK&amp;sig=n_b-ek4mu-E3Bpmf8gr9Y1Kb_k8&amp;pli=1#v=onepage&amp;q=importancia%20de%20la%20educaci%C3%B3n%20socioemocional&amp;f=false</w:t>
              </w:r>
            </w:hyperlink>
            <w:r w:rsidR="009E4CFB">
              <w:t xml:space="preserve"> </w:t>
            </w:r>
          </w:p>
          <w:p w14:paraId="395DBD07" w14:textId="37F5872D" w:rsidR="000217D7" w:rsidRPr="009E4CFB" w:rsidRDefault="000217D7" w:rsidP="000B7F72">
            <w:pPr>
              <w:autoSpaceDE w:val="0"/>
              <w:autoSpaceDN w:val="0"/>
              <w:adjustRightInd w:val="0"/>
              <w:rPr>
                <w:i/>
                <w:iCs/>
              </w:rPr>
            </w:pPr>
            <w:r w:rsidRPr="009E4CFB">
              <w:t xml:space="preserve">Espinoza </w:t>
            </w:r>
            <w:r w:rsidR="009E4CFB" w:rsidRPr="009E4CFB">
              <w:t>Hernández</w:t>
            </w:r>
            <w:r w:rsidRPr="009E4CFB">
              <w:t xml:space="preserve">, Janet. </w:t>
            </w:r>
            <w:r w:rsidRPr="009E4CFB">
              <w:rPr>
                <w:i/>
                <w:iCs/>
              </w:rPr>
              <w:t xml:space="preserve">Educación </w:t>
            </w:r>
            <w:r w:rsidR="00391FC2" w:rsidRPr="009E4CFB">
              <w:rPr>
                <w:i/>
                <w:iCs/>
              </w:rPr>
              <w:lastRenderedPageBreak/>
              <w:t>socioemocional:</w:t>
            </w:r>
            <w:r w:rsidRPr="009E4CFB">
              <w:rPr>
                <w:i/>
                <w:iCs/>
              </w:rPr>
              <w:t xml:space="preserve"> el autoconocimiento en</w:t>
            </w:r>
            <w:r w:rsidRPr="009E4CFB">
              <w:br/>
            </w:r>
            <w:r w:rsidRPr="009E4CFB">
              <w:rPr>
                <w:i/>
                <w:iCs/>
              </w:rPr>
              <w:t>niños de edad preescolar</w:t>
            </w:r>
          </w:p>
          <w:p w14:paraId="52270802" w14:textId="6BDBFB69" w:rsidR="000217D7" w:rsidRPr="009E4CFB" w:rsidRDefault="00CA2B8C" w:rsidP="000B7F72">
            <w:pPr>
              <w:autoSpaceDE w:val="0"/>
              <w:autoSpaceDN w:val="0"/>
              <w:adjustRightInd w:val="0"/>
            </w:pPr>
            <w:hyperlink r:id="rId10" w:history="1">
              <w:r w:rsidR="000217D7" w:rsidRPr="009E4CFB">
                <w:rPr>
                  <w:rStyle w:val="Hipervnculo"/>
                </w:rPr>
                <w:t>https://repositorio.beceneslp.edu.mx/jspui/bitstream/20.500.12584/586/3/Jannet%20Guadalupe%20Espinoza%20Hern%c3%a1ndez.pdf</w:t>
              </w:r>
            </w:hyperlink>
            <w:r w:rsidR="000217D7" w:rsidRPr="009E4CFB">
              <w:t xml:space="preserve"> </w:t>
            </w:r>
          </w:p>
        </w:tc>
      </w:tr>
      <w:tr w:rsidR="00074C6A" w:rsidRPr="003835FC" w14:paraId="372E4DAC" w14:textId="77777777" w:rsidTr="00956180">
        <w:trPr>
          <w:gridAfter w:val="1"/>
          <w:wAfter w:w="22" w:type="dxa"/>
        </w:trPr>
        <w:tc>
          <w:tcPr>
            <w:tcW w:w="795" w:type="dxa"/>
            <w:shd w:val="clear" w:color="auto" w:fill="B8CCE4" w:themeFill="accent1" w:themeFillTint="66"/>
            <w:vAlign w:val="center"/>
          </w:tcPr>
          <w:p w14:paraId="2F1CFFB1" w14:textId="77777777" w:rsidR="00074C6A" w:rsidRPr="00074C6A" w:rsidRDefault="00074C6A" w:rsidP="000B7F72">
            <w:pPr>
              <w:autoSpaceDE w:val="0"/>
              <w:autoSpaceDN w:val="0"/>
              <w:adjustRightInd w:val="0"/>
              <w:rPr>
                <w:rFonts w:cstheme="minorHAnsi"/>
                <w:sz w:val="20"/>
                <w:szCs w:val="20"/>
              </w:rPr>
            </w:pPr>
            <w:r w:rsidRPr="00074C6A">
              <w:rPr>
                <w:rFonts w:cstheme="minorHAnsi"/>
                <w:sz w:val="20"/>
                <w:szCs w:val="20"/>
              </w:rPr>
              <w:lastRenderedPageBreak/>
              <w:t>Idea</w:t>
            </w:r>
            <w:r>
              <w:rPr>
                <w:rFonts w:cstheme="minorHAnsi"/>
                <w:sz w:val="20"/>
                <w:szCs w:val="20"/>
              </w:rPr>
              <w:t xml:space="preserve"> propia</w:t>
            </w:r>
            <w:r w:rsidRPr="00074C6A">
              <w:rPr>
                <w:rFonts w:cstheme="minorHAnsi"/>
                <w:sz w:val="20"/>
                <w:szCs w:val="20"/>
              </w:rPr>
              <w:t xml:space="preserve"> con fundamento en el autor</w:t>
            </w:r>
          </w:p>
        </w:tc>
        <w:tc>
          <w:tcPr>
            <w:tcW w:w="3028" w:type="dxa"/>
            <w:shd w:val="clear" w:color="auto" w:fill="F2F2F2" w:themeFill="background1" w:themeFillShade="F2"/>
          </w:tcPr>
          <w:p w14:paraId="0689E46C" w14:textId="0A160035" w:rsidR="00074C6A" w:rsidRDefault="00CC6F63" w:rsidP="000B7F72">
            <w:pPr>
              <w:autoSpaceDE w:val="0"/>
              <w:autoSpaceDN w:val="0"/>
              <w:adjustRightInd w:val="0"/>
              <w:rPr>
                <w:rFonts w:ascii="GaramondPremrPro" w:hAnsi="GaramondPremrPro" w:cs="GaramondPremrPro"/>
                <w:sz w:val="24"/>
                <w:szCs w:val="24"/>
              </w:rPr>
            </w:pPr>
            <w:r>
              <w:rPr>
                <w:rFonts w:ascii="GaramondPremrPro" w:hAnsi="GaramondPremrPro" w:cs="GaramondPremrPro"/>
                <w:sz w:val="24"/>
                <w:szCs w:val="24"/>
              </w:rPr>
              <w:t>L</w:t>
            </w:r>
            <w:r w:rsidR="00956180" w:rsidRPr="00956180">
              <w:rPr>
                <w:rFonts w:ascii="GaramondPremrPro" w:hAnsi="GaramondPremrPro" w:cs="GaramondPremrPro"/>
                <w:sz w:val="24"/>
                <w:szCs w:val="24"/>
              </w:rPr>
              <w:t>os ambientes en los cuales se desarrolla el alumno propici</w:t>
            </w:r>
            <w:r w:rsidR="00956180">
              <w:rPr>
                <w:rFonts w:ascii="GaramondPremrPro" w:hAnsi="GaramondPremrPro" w:cs="GaramondPremrPro"/>
                <w:sz w:val="24"/>
                <w:szCs w:val="24"/>
              </w:rPr>
              <w:t xml:space="preserve">an </w:t>
            </w:r>
            <w:r w:rsidR="00956180" w:rsidRPr="00956180">
              <w:rPr>
                <w:rFonts w:ascii="GaramondPremrPro" w:hAnsi="GaramondPremrPro" w:cs="GaramondPremrPro"/>
                <w:sz w:val="24"/>
                <w:szCs w:val="24"/>
              </w:rPr>
              <w:t xml:space="preserve">su crecimiento </w:t>
            </w:r>
            <w:r w:rsidR="00956180" w:rsidRPr="00956180">
              <w:rPr>
                <w:rFonts w:ascii="GaramondPremrPro" w:hAnsi="GaramondPremrPro" w:cs="GaramondPremrPro"/>
                <w:sz w:val="24"/>
                <w:szCs w:val="24"/>
              </w:rPr>
              <w:t>académico</w:t>
            </w:r>
            <w:r w:rsidR="00956180" w:rsidRPr="00956180">
              <w:rPr>
                <w:rFonts w:ascii="GaramondPremrPro" w:hAnsi="GaramondPremrPro" w:cs="GaramondPremrPro"/>
                <w:sz w:val="24"/>
                <w:szCs w:val="24"/>
              </w:rPr>
              <w:t xml:space="preserve"> y emocional, </w:t>
            </w:r>
            <w:r w:rsidR="000840AC">
              <w:rPr>
                <w:rFonts w:ascii="GaramondPremrPro" w:hAnsi="GaramondPremrPro" w:cs="GaramondPremrPro"/>
                <w:sz w:val="24"/>
                <w:szCs w:val="24"/>
              </w:rPr>
              <w:t xml:space="preserve">siendo esta ultimas </w:t>
            </w:r>
            <w:r w:rsidR="00956180" w:rsidRPr="00956180">
              <w:rPr>
                <w:rFonts w:ascii="GaramondPremrPro" w:hAnsi="GaramondPremrPro" w:cs="GaramondPremrPro"/>
                <w:sz w:val="24"/>
                <w:szCs w:val="24"/>
              </w:rPr>
              <w:t>fundament</w:t>
            </w:r>
            <w:r w:rsidR="000840AC">
              <w:rPr>
                <w:rFonts w:ascii="GaramondPremrPro" w:hAnsi="GaramondPremrPro" w:cs="GaramondPremrPro"/>
                <w:sz w:val="24"/>
                <w:szCs w:val="24"/>
              </w:rPr>
              <w:t>ales</w:t>
            </w:r>
            <w:r w:rsidR="00956180" w:rsidRPr="00956180">
              <w:rPr>
                <w:rFonts w:ascii="GaramondPremrPro" w:hAnsi="GaramondPremrPro" w:cs="GaramondPremrPro"/>
                <w:sz w:val="24"/>
                <w:szCs w:val="24"/>
              </w:rPr>
              <w:t xml:space="preserve"> para que la persona se forme y crezca </w:t>
            </w:r>
            <w:r w:rsidR="000840AC">
              <w:rPr>
                <w:rFonts w:ascii="GaramondPremrPro" w:hAnsi="GaramondPremrPro" w:cs="GaramondPremrPro"/>
                <w:sz w:val="24"/>
                <w:szCs w:val="24"/>
              </w:rPr>
              <w:t xml:space="preserve">en la sociedad </w:t>
            </w:r>
            <w:r w:rsidR="00956180" w:rsidRPr="00956180">
              <w:rPr>
                <w:rFonts w:ascii="GaramondPremrPro" w:hAnsi="GaramondPremrPro" w:cs="GaramondPremrPro"/>
                <w:sz w:val="24"/>
                <w:szCs w:val="24"/>
              </w:rPr>
              <w:t>de manera correcta y guiada</w:t>
            </w:r>
            <w:r w:rsidR="00956180">
              <w:rPr>
                <w:rFonts w:ascii="GaramondPremrPro" w:hAnsi="GaramondPremrPro" w:cs="GaramondPremrPro"/>
                <w:sz w:val="24"/>
                <w:szCs w:val="24"/>
              </w:rPr>
              <w:t>.</w:t>
            </w:r>
          </w:p>
        </w:tc>
        <w:tc>
          <w:tcPr>
            <w:tcW w:w="3147" w:type="dxa"/>
            <w:shd w:val="clear" w:color="auto" w:fill="F2F2F2" w:themeFill="background1" w:themeFillShade="F2"/>
          </w:tcPr>
          <w:p w14:paraId="7E2A6888" w14:textId="65C429B7" w:rsidR="00074C6A" w:rsidRDefault="00391FC2" w:rsidP="000B7F72">
            <w:pPr>
              <w:rPr>
                <w:rFonts w:ascii="GaramondPremrPro" w:hAnsi="GaramondPremrPro" w:cs="GaramondPremrPro"/>
                <w:sz w:val="20"/>
                <w:szCs w:val="20"/>
              </w:rPr>
            </w:pPr>
            <w:r>
              <w:rPr>
                <w:rFonts w:ascii="GaramondPremrPro" w:hAnsi="GaramondPremrPro" w:cs="GaramondPremrPro"/>
                <w:sz w:val="20"/>
                <w:szCs w:val="20"/>
              </w:rPr>
              <w:t>Al tener un niño con habilidades socioemocionales será más fácil para el en un futuro desarrollarse no solo en el ámbito académico o social, sino que también en el laboral, familiar etc.</w:t>
            </w:r>
          </w:p>
          <w:p w14:paraId="730CC2C5" w14:textId="02E03651" w:rsidR="00391FC2" w:rsidRPr="00CD53E7" w:rsidRDefault="00391FC2" w:rsidP="000B7F72">
            <w:pPr>
              <w:rPr>
                <w:rFonts w:ascii="GaramondPremrPro" w:hAnsi="GaramondPremrPro" w:cs="GaramondPremrPro"/>
                <w:sz w:val="20"/>
                <w:szCs w:val="20"/>
              </w:rPr>
            </w:pPr>
            <w:r>
              <w:rPr>
                <w:rFonts w:ascii="GaramondPremrPro" w:hAnsi="GaramondPremrPro" w:cs="GaramondPremrPro"/>
                <w:sz w:val="20"/>
                <w:szCs w:val="20"/>
              </w:rPr>
              <w:t xml:space="preserve">Ya que contara con las herramientas necesarias para gestionar sus emociones de manera </w:t>
            </w:r>
            <w:proofErr w:type="spellStart"/>
            <w:r>
              <w:rPr>
                <w:rFonts w:ascii="GaramondPremrPro" w:hAnsi="GaramondPremrPro" w:cs="GaramondPremrPro"/>
                <w:sz w:val="20"/>
                <w:szCs w:val="20"/>
              </w:rPr>
              <w:t>adecauda</w:t>
            </w:r>
            <w:proofErr w:type="spellEnd"/>
            <w:r>
              <w:rPr>
                <w:rFonts w:ascii="GaramondPremrPro" w:hAnsi="GaramondPremrPro" w:cs="GaramondPremrPro"/>
                <w:sz w:val="20"/>
                <w:szCs w:val="20"/>
              </w:rPr>
              <w:t>.</w:t>
            </w:r>
          </w:p>
        </w:tc>
        <w:tc>
          <w:tcPr>
            <w:tcW w:w="3294" w:type="dxa"/>
            <w:shd w:val="clear" w:color="auto" w:fill="F2F2F2" w:themeFill="background1" w:themeFillShade="F2"/>
          </w:tcPr>
          <w:p w14:paraId="4B9900F8" w14:textId="514629E0" w:rsidR="00074C6A" w:rsidRPr="004B3A61" w:rsidRDefault="000840AC" w:rsidP="000B7F72">
            <w:r>
              <w:t>En el aula se deben de crear</w:t>
            </w:r>
            <w:r w:rsidR="003827EC">
              <w:t xml:space="preserve"> ambientes</w:t>
            </w:r>
            <w:r w:rsidR="00956180" w:rsidRPr="00956180">
              <w:t xml:space="preserve"> cómodos y creativos en los </w:t>
            </w:r>
            <w:r w:rsidR="003827EC">
              <w:t>que los niños se</w:t>
            </w:r>
            <w:r w:rsidR="00956180" w:rsidRPr="00956180">
              <w:t xml:space="preserve"> inspir</w:t>
            </w:r>
            <w:r w:rsidR="003827EC">
              <w:t>en</w:t>
            </w:r>
            <w:r w:rsidR="00956180" w:rsidRPr="00956180">
              <w:t xml:space="preserve"> </w:t>
            </w:r>
            <w:r w:rsidR="003827EC">
              <w:t xml:space="preserve">y </w:t>
            </w:r>
            <w:r w:rsidR="00956180" w:rsidRPr="00956180">
              <w:t xml:space="preserve">que </w:t>
            </w:r>
            <w:r w:rsidR="003827EC">
              <w:t>ayuden al</w:t>
            </w:r>
            <w:r>
              <w:t xml:space="preserve"> docente</w:t>
            </w:r>
            <w:r w:rsidR="00956180" w:rsidRPr="00956180">
              <w:t xml:space="preserve"> </w:t>
            </w:r>
            <w:r w:rsidR="003827EC">
              <w:t xml:space="preserve">a </w:t>
            </w:r>
            <w:r w:rsidR="00956180" w:rsidRPr="00956180">
              <w:t>cumpl</w:t>
            </w:r>
            <w:r w:rsidR="003827EC">
              <w:t xml:space="preserve">ir el aprendizaje esperado. </w:t>
            </w:r>
            <w:r>
              <w:t xml:space="preserve"> </w:t>
            </w:r>
            <w:r w:rsidR="003827EC">
              <w:t>E</w:t>
            </w:r>
            <w:r w:rsidR="00956180" w:rsidRPr="00956180">
              <w:t xml:space="preserve">l </w:t>
            </w:r>
            <w:r w:rsidR="003827EC">
              <w:t>docente siempre será el reflejo de la sociedad para sus alumnos y estos imitaran sus acciones.</w:t>
            </w:r>
          </w:p>
        </w:tc>
        <w:tc>
          <w:tcPr>
            <w:tcW w:w="2376" w:type="dxa"/>
            <w:tcBorders>
              <w:tl2br w:val="single" w:sz="4" w:space="0" w:color="auto"/>
            </w:tcBorders>
            <w:shd w:val="clear" w:color="auto" w:fill="F2F2F2" w:themeFill="background1" w:themeFillShade="F2"/>
          </w:tcPr>
          <w:p w14:paraId="47C6F83E" w14:textId="77777777" w:rsidR="00074C6A" w:rsidRPr="00E4617C" w:rsidRDefault="00074C6A" w:rsidP="000B7F72">
            <w:pPr>
              <w:autoSpaceDE w:val="0"/>
              <w:autoSpaceDN w:val="0"/>
              <w:adjustRightInd w:val="0"/>
            </w:pPr>
          </w:p>
        </w:tc>
      </w:tr>
    </w:tbl>
    <w:p w14:paraId="06668F96" w14:textId="77777777" w:rsidR="00D5505F" w:rsidRPr="004B3A61" w:rsidRDefault="000B7F72">
      <w:r>
        <w:br w:type="textWrapping" w:clear="all"/>
      </w:r>
    </w:p>
    <w:sectPr w:rsidR="00D5505F" w:rsidRPr="004B3A61" w:rsidSect="004B3A61">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8E36" w14:textId="77777777" w:rsidR="004B3A61" w:rsidRDefault="004B3A61" w:rsidP="004B3A61">
      <w:pPr>
        <w:spacing w:after="0" w:line="240" w:lineRule="auto"/>
      </w:pPr>
      <w:r>
        <w:separator/>
      </w:r>
    </w:p>
  </w:endnote>
  <w:endnote w:type="continuationSeparator" w:id="0">
    <w:p w14:paraId="13796425" w14:textId="77777777" w:rsidR="004B3A61" w:rsidRDefault="004B3A61" w:rsidP="004B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PremrPr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57DD" w14:textId="77777777" w:rsidR="004B3A61" w:rsidRDefault="004B3A61" w:rsidP="004B3A61">
      <w:pPr>
        <w:spacing w:after="0" w:line="240" w:lineRule="auto"/>
      </w:pPr>
      <w:r>
        <w:separator/>
      </w:r>
    </w:p>
  </w:footnote>
  <w:footnote w:type="continuationSeparator" w:id="0">
    <w:p w14:paraId="286CE102" w14:textId="77777777" w:rsidR="004B3A61" w:rsidRDefault="004B3A61" w:rsidP="004B3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88"/>
      <w:gridCol w:w="2072"/>
    </w:tblGrid>
    <w:tr w:rsidR="004B3A61" w14:paraId="349CDDCA" w14:textId="77777777" w:rsidTr="004B3A61">
      <w:trPr>
        <w:trHeight w:val="288"/>
      </w:trPr>
      <w:sdt>
        <w:sdtPr>
          <w:rPr>
            <w:rFonts w:asciiTheme="majorHAnsi" w:eastAsiaTheme="majorEastAsia" w:hAnsiTheme="majorHAnsi" w:cstheme="majorBidi"/>
            <w:sz w:val="36"/>
            <w:szCs w:val="36"/>
          </w:rPr>
          <w:alias w:val="Title"/>
          <w:id w:val="77761602"/>
          <w:placeholder>
            <w:docPart w:val="F9289B89E10846FD8C40EA16D6BFAC8C"/>
          </w:placeholder>
          <w:dataBinding w:prefixMappings="xmlns:ns0='http://schemas.openxmlformats.org/package/2006/metadata/core-properties' xmlns:ns1='http://purl.org/dc/elements/1.1/'" w:xpath="/ns0:coreProperties[1]/ns1:title[1]" w:storeItemID="{6C3C8BC8-F283-45AE-878A-BAB7291924A1}"/>
          <w:text/>
        </w:sdtPr>
        <w:sdtEndPr/>
        <w:sdtContent>
          <w:tc>
            <w:tcPr>
              <w:tcW w:w="11095" w:type="dxa"/>
            </w:tcPr>
            <w:p w14:paraId="2BE5D603" w14:textId="77777777" w:rsidR="004B3A61" w:rsidRDefault="004B3A61" w:rsidP="004B3A61">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Desarrollo socioemocional</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F353BA7B53504C6499794BDCE53C81C2"/>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5" w:type="dxa"/>
            </w:tcPr>
            <w:p w14:paraId="2B4FEF52" w14:textId="77777777" w:rsidR="004B3A61" w:rsidRDefault="004B3A61" w:rsidP="004B3A61">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2021-2022</w:t>
              </w:r>
            </w:p>
          </w:tc>
        </w:sdtContent>
      </w:sdt>
    </w:tr>
  </w:tbl>
  <w:p w14:paraId="00F56B09" w14:textId="77777777" w:rsidR="004B3A61" w:rsidRDefault="004B3A61" w:rsidP="004B3A61">
    <w:pPr>
      <w:pStyle w:val="Encabezado"/>
      <w:jc w:val="right"/>
    </w:pPr>
    <w:proofErr w:type="spellStart"/>
    <w:r>
      <w:t>Responsible</w:t>
    </w:r>
    <w:proofErr w:type="spellEnd"/>
    <w:r>
      <w:t xml:space="preserve">: Martha Gabriela </w:t>
    </w:r>
    <w:proofErr w:type="spellStart"/>
    <w:r>
      <w:t>Avila</w:t>
    </w:r>
    <w:proofErr w:type="spellEnd"/>
    <w:r>
      <w:t xml:space="preserve"> Camacho</w:t>
    </w:r>
  </w:p>
  <w:p w14:paraId="6217EF87" w14:textId="77777777" w:rsidR="004B3A61" w:rsidRPr="009A3A30" w:rsidRDefault="009A3A30" w:rsidP="009A3A30">
    <w:pPr>
      <w:autoSpaceDE w:val="0"/>
      <w:autoSpaceDN w:val="0"/>
      <w:adjustRightInd w:val="0"/>
      <w:jc w:val="center"/>
    </w:pPr>
    <w:r>
      <w:rPr>
        <w:rFonts w:ascii="Calibri-Bold" w:hAnsi="Calibri-Bold" w:cs="Calibri-Bold"/>
        <w:b/>
        <w:bCs/>
        <w:sz w:val="24"/>
        <w:szCs w:val="18"/>
      </w:rPr>
      <w:t xml:space="preserve">UNIDIDAD 1: </w:t>
    </w:r>
    <w:r w:rsidRPr="004B3A61">
      <w:rPr>
        <w:rFonts w:ascii="Calibri-Bold" w:hAnsi="Calibri-Bold" w:cs="Calibri-Bold"/>
        <w:b/>
        <w:bCs/>
        <w:sz w:val="24"/>
        <w:szCs w:val="18"/>
      </w:rPr>
      <w:t>Fundamentos científicos y pedagógicos de la educación socioemocional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C6344"/>
    <w:multiLevelType w:val="hybridMultilevel"/>
    <w:tmpl w:val="8DA6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9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61"/>
    <w:rsid w:val="000217D7"/>
    <w:rsid w:val="00074C6A"/>
    <w:rsid w:val="000840AC"/>
    <w:rsid w:val="000B7F72"/>
    <w:rsid w:val="0010281A"/>
    <w:rsid w:val="001C1D41"/>
    <w:rsid w:val="003827EC"/>
    <w:rsid w:val="003835FC"/>
    <w:rsid w:val="00391FC2"/>
    <w:rsid w:val="00496BC5"/>
    <w:rsid w:val="004B3A61"/>
    <w:rsid w:val="00543562"/>
    <w:rsid w:val="00697251"/>
    <w:rsid w:val="007E4BAF"/>
    <w:rsid w:val="00956180"/>
    <w:rsid w:val="009A3A30"/>
    <w:rsid w:val="009D237C"/>
    <w:rsid w:val="009E4CFB"/>
    <w:rsid w:val="00A13401"/>
    <w:rsid w:val="00A36231"/>
    <w:rsid w:val="00A560B7"/>
    <w:rsid w:val="00AD3440"/>
    <w:rsid w:val="00B71E37"/>
    <w:rsid w:val="00CA2B8C"/>
    <w:rsid w:val="00CB1762"/>
    <w:rsid w:val="00CC6F63"/>
    <w:rsid w:val="00CD53E7"/>
    <w:rsid w:val="00D5505F"/>
    <w:rsid w:val="00DA2532"/>
    <w:rsid w:val="00DB335D"/>
    <w:rsid w:val="00DF166F"/>
    <w:rsid w:val="00E4617C"/>
    <w:rsid w:val="00E5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98FD"/>
  <w15:docId w15:val="{B161676D-DC4E-473A-B3FB-F791199C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B3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3A6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B3A61"/>
  </w:style>
  <w:style w:type="paragraph" w:styleId="Piedepgina">
    <w:name w:val="footer"/>
    <w:basedOn w:val="Normal"/>
    <w:link w:val="PiedepginaCar"/>
    <w:uiPriority w:val="99"/>
    <w:unhideWhenUsed/>
    <w:rsid w:val="004B3A6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3A61"/>
  </w:style>
  <w:style w:type="paragraph" w:styleId="Textodeglobo">
    <w:name w:val="Balloon Text"/>
    <w:basedOn w:val="Normal"/>
    <w:link w:val="TextodegloboCar"/>
    <w:uiPriority w:val="99"/>
    <w:semiHidden/>
    <w:unhideWhenUsed/>
    <w:rsid w:val="004B3A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A61"/>
    <w:rPr>
      <w:rFonts w:ascii="Tahoma" w:hAnsi="Tahoma" w:cs="Tahoma"/>
      <w:sz w:val="16"/>
      <w:szCs w:val="16"/>
    </w:rPr>
  </w:style>
  <w:style w:type="paragraph" w:styleId="Prrafodelista">
    <w:name w:val="List Paragraph"/>
    <w:basedOn w:val="Normal"/>
    <w:uiPriority w:val="34"/>
    <w:qFormat/>
    <w:rsid w:val="00DB335D"/>
    <w:pPr>
      <w:ind w:left="720"/>
      <w:contextualSpacing/>
    </w:pPr>
  </w:style>
  <w:style w:type="character" w:styleId="Hipervnculo">
    <w:name w:val="Hyperlink"/>
    <w:basedOn w:val="Fuentedeprrafopredeter"/>
    <w:uiPriority w:val="99"/>
    <w:unhideWhenUsed/>
    <w:rsid w:val="00CB1762"/>
    <w:rPr>
      <w:color w:val="0000FF" w:themeColor="hyperlink"/>
      <w:u w:val="single"/>
    </w:rPr>
  </w:style>
  <w:style w:type="character" w:styleId="Mencinsinresolver">
    <w:name w:val="Unresolved Mention"/>
    <w:basedOn w:val="Fuentedeprrafopredeter"/>
    <w:uiPriority w:val="99"/>
    <w:semiHidden/>
    <w:unhideWhenUsed/>
    <w:rsid w:val="00CB1762"/>
    <w:rPr>
      <w:color w:val="605E5C"/>
      <w:shd w:val="clear" w:color="auto" w:fill="E1DFDD"/>
    </w:rPr>
  </w:style>
  <w:style w:type="character" w:customStyle="1" w:styleId="fontstyle01">
    <w:name w:val="fontstyle01"/>
    <w:basedOn w:val="Fuentedeprrafopredeter"/>
    <w:rsid w:val="00CB1762"/>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positorio.beceneslp.edu.mx/jspui/bitstream/20.500.12584/586/3/Jannet%20Guadalupe%20Espinoza%20Hern%c3%a1ndez.pdf" TargetMode="External"/><Relationship Id="rId4" Type="http://schemas.openxmlformats.org/officeDocument/2006/relationships/settings" Target="settings.xml"/><Relationship Id="rId9" Type="http://schemas.openxmlformats.org/officeDocument/2006/relationships/hyperlink" Target="https://books.google.es/books?hl=es&amp;lr&amp;id=LemyAAAAQBAJ&amp;oi=fnd&amp;pg=PA11&amp;dq=importancia+de+la+educaci%C3%B3n+socioemocional&amp;ots=RCC2u8wPcK&amp;sig=n_b-ek4mu-E3Bpmf8gr9Y1Kb_k8&amp;pli=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89B89E10846FD8C40EA16D6BFAC8C"/>
        <w:category>
          <w:name w:val="General"/>
          <w:gallery w:val="placeholder"/>
        </w:category>
        <w:types>
          <w:type w:val="bbPlcHdr"/>
        </w:types>
        <w:behaviors>
          <w:behavior w:val="content"/>
        </w:behaviors>
        <w:guid w:val="{2C659A50-B7BC-4E9D-8D74-99B5C314D8C3}"/>
      </w:docPartPr>
      <w:docPartBody>
        <w:p w:rsidR="008E1C21" w:rsidRDefault="00E50A59" w:rsidP="00E50A59">
          <w:pPr>
            <w:pStyle w:val="F9289B89E10846FD8C40EA16D6BFAC8C"/>
          </w:pPr>
          <w:r>
            <w:rPr>
              <w:rFonts w:asciiTheme="majorHAnsi" w:eastAsiaTheme="majorEastAsia" w:hAnsiTheme="majorHAnsi" w:cstheme="majorBidi"/>
              <w:sz w:val="36"/>
              <w:szCs w:val="36"/>
            </w:rPr>
            <w:t>[Type the document title]</w:t>
          </w:r>
        </w:p>
      </w:docPartBody>
    </w:docPart>
    <w:docPart>
      <w:docPartPr>
        <w:name w:val="F353BA7B53504C6499794BDCE53C81C2"/>
        <w:category>
          <w:name w:val="General"/>
          <w:gallery w:val="placeholder"/>
        </w:category>
        <w:types>
          <w:type w:val="bbPlcHdr"/>
        </w:types>
        <w:behaviors>
          <w:behavior w:val="content"/>
        </w:behaviors>
        <w:guid w:val="{6BC63F9F-3E97-4084-9CDD-88A60DD4F6AF}"/>
      </w:docPartPr>
      <w:docPartBody>
        <w:p w:rsidR="008E1C21" w:rsidRDefault="00E50A59" w:rsidP="00E50A59">
          <w:pPr>
            <w:pStyle w:val="F353BA7B53504C6499794BDCE53C81C2"/>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PremrPr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A59"/>
    <w:rsid w:val="008E1C21"/>
    <w:rsid w:val="00E5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9289B89E10846FD8C40EA16D6BFAC8C">
    <w:name w:val="F9289B89E10846FD8C40EA16D6BFAC8C"/>
    <w:rsid w:val="00E50A59"/>
  </w:style>
  <w:style w:type="paragraph" w:customStyle="1" w:styleId="F353BA7B53504C6499794BDCE53C81C2">
    <w:name w:val="F353BA7B53504C6499794BDCE53C81C2"/>
    <w:rsid w:val="00E50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6089</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Desarrollo socioemocional</vt:lpstr>
      <vt:lpstr>Desarrollo socioemocional</vt:lpstr>
    </vt:vector>
  </TitlesOfParts>
  <Company>Toshiba</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socioemocional</dc:title>
  <dc:creator>New</dc:creator>
  <cp:lastModifiedBy>Eva Carolina Moron Perez</cp:lastModifiedBy>
  <cp:revision>2</cp:revision>
  <dcterms:created xsi:type="dcterms:W3CDTF">2022-09-08T02:50:00Z</dcterms:created>
  <dcterms:modified xsi:type="dcterms:W3CDTF">2022-09-08T02:50:00Z</dcterms:modified>
</cp:coreProperties>
</file>