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D21AE" w14:textId="77777777" w:rsidR="00440921" w:rsidRPr="00440921" w:rsidRDefault="00440921" w:rsidP="00440921">
      <w:pPr>
        <w:spacing w:after="200" w:line="276" w:lineRule="auto"/>
        <w:jc w:val="center"/>
        <w:rPr>
          <w:rFonts w:ascii="Times New Roman" w:eastAsia="Calibri" w:hAnsi="Times New Roman" w:cs="Times New Roman"/>
          <w:b/>
          <w:bCs/>
          <w:sz w:val="28"/>
          <w:szCs w:val="28"/>
        </w:rPr>
      </w:pPr>
      <w:r w:rsidRPr="00440921">
        <w:rPr>
          <w:rFonts w:ascii="Calibri" w:eastAsia="Calibri" w:hAnsi="Calibri" w:cs="Times New Roman"/>
          <w:noProof/>
          <w:lang w:val="en-US"/>
        </w:rPr>
        <w:drawing>
          <wp:anchor distT="0" distB="0" distL="114300" distR="114300" simplePos="0" relativeHeight="251659264" behindDoc="0" locked="0" layoutInCell="1" allowOverlap="1" wp14:anchorId="55AFA810" wp14:editId="4ECF470D">
            <wp:simplePos x="0" y="0"/>
            <wp:positionH relativeFrom="column">
              <wp:posOffset>-365760</wp:posOffset>
            </wp:positionH>
            <wp:positionV relativeFrom="paragraph">
              <wp:posOffset>-382270</wp:posOffset>
            </wp:positionV>
            <wp:extent cx="1346835" cy="1654810"/>
            <wp:effectExtent l="0" t="0" r="0" b="254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22565" r="16924"/>
                    <a:stretch>
                      <a:fillRect/>
                    </a:stretch>
                  </pic:blipFill>
                  <pic:spPr bwMode="auto">
                    <a:xfrm>
                      <a:off x="0" y="0"/>
                      <a:ext cx="1346835" cy="1654810"/>
                    </a:xfrm>
                    <a:prstGeom prst="rect">
                      <a:avLst/>
                    </a:prstGeom>
                    <a:noFill/>
                  </pic:spPr>
                </pic:pic>
              </a:graphicData>
            </a:graphic>
            <wp14:sizeRelH relativeFrom="page">
              <wp14:pctWidth>0</wp14:pctWidth>
            </wp14:sizeRelH>
            <wp14:sizeRelV relativeFrom="page">
              <wp14:pctHeight>0</wp14:pctHeight>
            </wp14:sizeRelV>
          </wp:anchor>
        </w:drawing>
      </w:r>
      <w:r w:rsidRPr="00440921">
        <w:rPr>
          <w:rFonts w:ascii="Times New Roman" w:eastAsia="Calibri" w:hAnsi="Times New Roman" w:cs="Times New Roman"/>
          <w:b/>
          <w:bCs/>
          <w:sz w:val="28"/>
          <w:szCs w:val="28"/>
        </w:rPr>
        <w:t>Escuela Normal de Educación Preescolar</w:t>
      </w:r>
    </w:p>
    <w:p w14:paraId="5561D585" w14:textId="77777777" w:rsidR="00440921" w:rsidRPr="00440921" w:rsidRDefault="00440921" w:rsidP="00440921">
      <w:pPr>
        <w:spacing w:after="200" w:line="276" w:lineRule="auto"/>
        <w:jc w:val="center"/>
        <w:rPr>
          <w:rFonts w:ascii="Times New Roman" w:eastAsia="Calibri" w:hAnsi="Times New Roman" w:cs="Times New Roman"/>
          <w:b/>
          <w:bCs/>
          <w:sz w:val="28"/>
          <w:szCs w:val="28"/>
        </w:rPr>
      </w:pPr>
      <w:r w:rsidRPr="00440921">
        <w:rPr>
          <w:rFonts w:ascii="Times New Roman" w:eastAsia="Calibri" w:hAnsi="Times New Roman" w:cs="Times New Roman"/>
          <w:b/>
          <w:bCs/>
          <w:sz w:val="28"/>
          <w:szCs w:val="28"/>
        </w:rPr>
        <w:t xml:space="preserve">Licenciatura en Educación Preescolar </w:t>
      </w:r>
    </w:p>
    <w:p w14:paraId="254929D5" w14:textId="5B01E878" w:rsidR="00440921" w:rsidRPr="00440921" w:rsidRDefault="00440921" w:rsidP="00440921">
      <w:pPr>
        <w:spacing w:after="200" w:line="276" w:lineRule="auto"/>
        <w:jc w:val="center"/>
        <w:rPr>
          <w:rFonts w:ascii="Times New Roman" w:eastAsia="Calibri" w:hAnsi="Times New Roman" w:cs="Times New Roman"/>
          <w:sz w:val="28"/>
          <w:szCs w:val="28"/>
        </w:rPr>
      </w:pPr>
      <w:r w:rsidRPr="00440921">
        <w:rPr>
          <w:rFonts w:ascii="Times New Roman" w:eastAsia="Calibri" w:hAnsi="Times New Roman" w:cs="Times New Roman"/>
          <w:sz w:val="28"/>
          <w:szCs w:val="28"/>
        </w:rPr>
        <w:t>Ciclo escolar 202</w:t>
      </w:r>
      <w:r>
        <w:rPr>
          <w:rFonts w:ascii="Times New Roman" w:eastAsia="Calibri" w:hAnsi="Times New Roman" w:cs="Times New Roman"/>
          <w:sz w:val="28"/>
          <w:szCs w:val="28"/>
        </w:rPr>
        <w:t>2</w:t>
      </w:r>
      <w:r w:rsidRPr="00440921">
        <w:rPr>
          <w:rFonts w:ascii="Times New Roman" w:eastAsia="Calibri" w:hAnsi="Times New Roman" w:cs="Times New Roman"/>
          <w:sz w:val="28"/>
          <w:szCs w:val="28"/>
        </w:rPr>
        <w:t xml:space="preserve"> – 202</w:t>
      </w:r>
      <w:r>
        <w:rPr>
          <w:rFonts w:ascii="Times New Roman" w:eastAsia="Calibri" w:hAnsi="Times New Roman" w:cs="Times New Roman"/>
          <w:sz w:val="28"/>
          <w:szCs w:val="28"/>
        </w:rPr>
        <w:t>3</w:t>
      </w:r>
    </w:p>
    <w:p w14:paraId="02D6940B" w14:textId="77777777" w:rsidR="00440921" w:rsidRPr="00440921" w:rsidRDefault="00440921" w:rsidP="00440921">
      <w:pPr>
        <w:spacing w:after="200" w:line="360" w:lineRule="auto"/>
        <w:jc w:val="center"/>
        <w:rPr>
          <w:rFonts w:ascii="Times New Roman" w:eastAsia="Calibri" w:hAnsi="Times New Roman" w:cs="Times New Roman"/>
          <w:sz w:val="28"/>
          <w:szCs w:val="28"/>
        </w:rPr>
      </w:pPr>
      <w:r w:rsidRPr="00440921">
        <w:rPr>
          <w:rFonts w:ascii="Times New Roman" w:eastAsia="Calibri" w:hAnsi="Times New Roman" w:cs="Times New Roman"/>
          <w:sz w:val="28"/>
          <w:szCs w:val="28"/>
        </w:rPr>
        <w:t>Tercer semestre               Sección “A”</w:t>
      </w:r>
    </w:p>
    <w:p w14:paraId="7CFA1E4B" w14:textId="0C1F7573" w:rsidR="00440921" w:rsidRPr="00440921" w:rsidRDefault="00440921" w:rsidP="00440921">
      <w:pPr>
        <w:spacing w:after="200" w:line="276" w:lineRule="auto"/>
        <w:jc w:val="center"/>
        <w:rPr>
          <w:rFonts w:ascii="Times New Roman" w:eastAsia="Calibri" w:hAnsi="Times New Roman" w:cs="Times New Roman"/>
          <w:sz w:val="28"/>
          <w:szCs w:val="28"/>
        </w:rPr>
      </w:pPr>
      <w:r w:rsidRPr="00440921">
        <w:rPr>
          <w:rFonts w:ascii="Times New Roman" w:eastAsia="Calibri" w:hAnsi="Times New Roman" w:cs="Times New Roman"/>
          <w:b/>
          <w:bCs/>
          <w:sz w:val="28"/>
          <w:szCs w:val="28"/>
        </w:rPr>
        <w:t>Curso:</w:t>
      </w:r>
      <w:r w:rsidRPr="00440921">
        <w:rPr>
          <w:rFonts w:ascii="Times New Roman" w:eastAsia="Calibri" w:hAnsi="Times New Roman" w:cs="Times New Roman"/>
          <w:sz w:val="28"/>
          <w:szCs w:val="28"/>
        </w:rPr>
        <w:t xml:space="preserve"> </w:t>
      </w:r>
      <w:r>
        <w:rPr>
          <w:rFonts w:ascii="Times New Roman" w:eastAsia="Calibri" w:hAnsi="Times New Roman" w:cs="Times New Roman"/>
          <w:sz w:val="28"/>
          <w:szCs w:val="28"/>
        </w:rPr>
        <w:t>Educación Socioemocional</w:t>
      </w:r>
    </w:p>
    <w:p w14:paraId="22691B36" w14:textId="1EF1E7B7" w:rsidR="00440921" w:rsidRPr="00440921" w:rsidRDefault="00440921" w:rsidP="00440921">
      <w:pPr>
        <w:spacing w:after="200" w:line="276" w:lineRule="auto"/>
        <w:jc w:val="center"/>
        <w:rPr>
          <w:rFonts w:ascii="Times New Roman" w:eastAsia="Calibri" w:hAnsi="Times New Roman" w:cs="Times New Roman"/>
          <w:sz w:val="28"/>
          <w:szCs w:val="28"/>
        </w:rPr>
      </w:pPr>
      <w:r w:rsidRPr="00440921">
        <w:rPr>
          <w:rFonts w:ascii="Times New Roman" w:eastAsia="Calibri" w:hAnsi="Times New Roman" w:cs="Times New Roman"/>
          <w:b/>
          <w:bCs/>
          <w:sz w:val="28"/>
          <w:szCs w:val="28"/>
        </w:rPr>
        <w:t>Titular:</w:t>
      </w:r>
      <w:r w:rsidRPr="00440921">
        <w:rPr>
          <w:rFonts w:ascii="Times New Roman" w:eastAsia="Calibri" w:hAnsi="Times New Roman" w:cs="Times New Roman"/>
          <w:sz w:val="28"/>
          <w:szCs w:val="28"/>
        </w:rPr>
        <w:t xml:space="preserve"> </w:t>
      </w:r>
      <w:r>
        <w:rPr>
          <w:rFonts w:ascii="Times New Roman" w:eastAsia="Calibri" w:hAnsi="Times New Roman" w:cs="Times New Roman"/>
          <w:sz w:val="28"/>
          <w:szCs w:val="28"/>
        </w:rPr>
        <w:t>Martha Gabriela Ávila Camacho</w:t>
      </w:r>
    </w:p>
    <w:p w14:paraId="3545A9AE" w14:textId="44B35AC3" w:rsidR="00440921" w:rsidRPr="00440921" w:rsidRDefault="00440921" w:rsidP="00440921">
      <w:pPr>
        <w:spacing w:after="200" w:line="276" w:lineRule="auto"/>
        <w:jc w:val="center"/>
        <w:rPr>
          <w:rFonts w:ascii="Times New Roman" w:eastAsia="Calibri" w:hAnsi="Times New Roman" w:cs="Times New Roman"/>
          <w:color w:val="000000"/>
          <w:sz w:val="28"/>
          <w:szCs w:val="28"/>
        </w:rPr>
      </w:pPr>
      <w:r w:rsidRPr="00440921">
        <w:rPr>
          <w:rFonts w:ascii="Times New Roman" w:eastAsia="Calibri" w:hAnsi="Times New Roman" w:cs="Times New Roman"/>
          <w:b/>
          <w:bCs/>
          <w:color w:val="000000"/>
          <w:sz w:val="28"/>
          <w:szCs w:val="28"/>
        </w:rPr>
        <w:t xml:space="preserve">UNIDAD </w:t>
      </w:r>
      <w:r>
        <w:rPr>
          <w:rFonts w:ascii="Times New Roman" w:eastAsia="Calibri" w:hAnsi="Times New Roman" w:cs="Times New Roman"/>
          <w:b/>
          <w:bCs/>
          <w:color w:val="000000"/>
          <w:sz w:val="28"/>
          <w:szCs w:val="28"/>
        </w:rPr>
        <w:t>II</w:t>
      </w:r>
      <w:r w:rsidRPr="00440921">
        <w:rPr>
          <w:rFonts w:ascii="Times New Roman" w:eastAsia="Calibri" w:hAnsi="Times New Roman" w:cs="Times New Roman"/>
          <w:b/>
          <w:bCs/>
          <w:color w:val="000000"/>
          <w:sz w:val="28"/>
          <w:szCs w:val="28"/>
        </w:rPr>
        <w:t xml:space="preserve">: </w:t>
      </w:r>
      <w:r w:rsidRPr="00440921">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Desarrollo socioemocional en la infancia</w:t>
      </w:r>
      <w:r w:rsidRPr="00440921">
        <w:rPr>
          <w:rFonts w:ascii="Times New Roman" w:eastAsia="Calibri" w:hAnsi="Times New Roman" w:cs="Times New Roman"/>
          <w:color w:val="000000"/>
          <w:sz w:val="28"/>
          <w:szCs w:val="28"/>
        </w:rPr>
        <w:t>”</w:t>
      </w:r>
    </w:p>
    <w:p w14:paraId="4C8B417E" w14:textId="77777777" w:rsidR="00440921" w:rsidRPr="00440921" w:rsidRDefault="00440921" w:rsidP="00440921">
      <w:pPr>
        <w:spacing w:after="200" w:line="276" w:lineRule="auto"/>
        <w:jc w:val="center"/>
        <w:rPr>
          <w:rFonts w:ascii="Times New Roman" w:eastAsia="Calibri" w:hAnsi="Times New Roman" w:cs="Times New Roman"/>
          <w:b/>
          <w:bCs/>
          <w:color w:val="000000"/>
          <w:sz w:val="28"/>
          <w:szCs w:val="28"/>
        </w:rPr>
      </w:pPr>
      <w:r w:rsidRPr="00440921">
        <w:rPr>
          <w:rFonts w:ascii="Times New Roman" w:eastAsia="Calibri" w:hAnsi="Times New Roman" w:cs="Times New Roman"/>
          <w:b/>
          <w:bCs/>
          <w:color w:val="000000"/>
          <w:sz w:val="28"/>
          <w:szCs w:val="28"/>
        </w:rPr>
        <w:t>Competencias de la unidad:</w:t>
      </w:r>
    </w:p>
    <w:p w14:paraId="26211701" w14:textId="77777777" w:rsidR="00440921" w:rsidRPr="00440921" w:rsidRDefault="00440921" w:rsidP="00440921">
      <w:pPr>
        <w:pStyle w:val="Prrafodelista"/>
        <w:numPr>
          <w:ilvl w:val="0"/>
          <w:numId w:val="7"/>
        </w:numPr>
        <w:spacing w:after="200" w:line="276" w:lineRule="auto"/>
        <w:jc w:val="center"/>
        <w:rPr>
          <w:rFonts w:ascii="Times New Roman" w:eastAsia="Times New Roman" w:hAnsi="Times New Roman" w:cs="Times New Roman"/>
          <w:color w:val="000000"/>
          <w:sz w:val="24"/>
          <w:szCs w:val="24"/>
          <w:lang w:eastAsia="es-MX"/>
        </w:rPr>
      </w:pPr>
      <w:r w:rsidRPr="00440921">
        <w:rPr>
          <w:rFonts w:ascii="Times New Roman" w:eastAsia="Times New Roman" w:hAnsi="Times New Roman" w:cs="Times New Roman"/>
          <w:color w:val="000000"/>
          <w:sz w:val="24"/>
          <w:szCs w:val="24"/>
          <w:lang w:eastAsia="es-MX"/>
        </w:rPr>
        <w:t>Elabora diagnósticos de los intereses, motivaciones y necesidades formativas de los alumnos para organizar las actividades de aprendizaje, así como las adecuaciones curriculares y didácticas pertinentes.</w:t>
      </w:r>
    </w:p>
    <w:p w14:paraId="4D4ECBFF" w14:textId="5245A164" w:rsidR="00440921" w:rsidRPr="00440921" w:rsidRDefault="00440921" w:rsidP="00440921">
      <w:pPr>
        <w:pStyle w:val="Prrafodelista"/>
        <w:numPr>
          <w:ilvl w:val="0"/>
          <w:numId w:val="7"/>
        </w:numPr>
        <w:spacing w:after="200" w:line="276" w:lineRule="auto"/>
        <w:jc w:val="center"/>
        <w:rPr>
          <w:rFonts w:ascii="Times New Roman" w:eastAsia="Times New Roman" w:hAnsi="Times New Roman" w:cs="Times New Roman"/>
          <w:color w:val="000000"/>
          <w:sz w:val="24"/>
          <w:szCs w:val="24"/>
          <w:lang w:eastAsia="es-MX"/>
        </w:rPr>
      </w:pPr>
      <w:r w:rsidRPr="00440921">
        <w:rPr>
          <w:rFonts w:ascii="Times New Roman" w:eastAsia="Times New Roman" w:hAnsi="Times New Roman" w:cs="Times New Roman"/>
          <w:color w:val="000000"/>
          <w:sz w:val="24"/>
          <w:szCs w:val="24"/>
          <w:lang w:eastAsia="es-MX"/>
        </w:rPr>
        <w:t>Emplea los medios tecnológicos y las fuentes de información científica disponibles para mantenerse actualizado respecto a los diversos campos de conocimiento que intervienen en su trabajo docente.</w:t>
      </w:r>
    </w:p>
    <w:p w14:paraId="55BF046A" w14:textId="77777777" w:rsidR="00440921" w:rsidRPr="00440921" w:rsidRDefault="00440921" w:rsidP="00440921">
      <w:pPr>
        <w:pStyle w:val="Prrafodelista"/>
        <w:numPr>
          <w:ilvl w:val="0"/>
          <w:numId w:val="7"/>
        </w:numPr>
        <w:spacing w:after="200" w:line="276" w:lineRule="auto"/>
        <w:jc w:val="center"/>
        <w:rPr>
          <w:rFonts w:ascii="Times New Roman" w:eastAsia="Times New Roman" w:hAnsi="Times New Roman" w:cs="Times New Roman"/>
          <w:color w:val="000000"/>
          <w:sz w:val="24"/>
          <w:szCs w:val="24"/>
          <w:lang w:eastAsia="es-MX"/>
        </w:rPr>
      </w:pPr>
      <w:r w:rsidRPr="00440921">
        <w:rPr>
          <w:rFonts w:ascii="Times New Roman" w:eastAsia="Times New Roman" w:hAnsi="Times New Roman" w:cs="Times New Roman"/>
          <w:color w:val="000000"/>
          <w:sz w:val="24"/>
          <w:szCs w:val="24"/>
          <w:lang w:eastAsia="es-MX"/>
        </w:rPr>
        <w:t>Selecciona estrategias que favorecen el desarrollo intelectual, físico, social y emocional de los alumnos para procurar el logro de los aprendizajes.</w:t>
      </w:r>
    </w:p>
    <w:p w14:paraId="03E09562" w14:textId="77777777" w:rsidR="00440921" w:rsidRPr="00440921" w:rsidRDefault="00440921" w:rsidP="00440921">
      <w:pPr>
        <w:pStyle w:val="Prrafodelista"/>
        <w:numPr>
          <w:ilvl w:val="0"/>
          <w:numId w:val="7"/>
        </w:numPr>
        <w:spacing w:after="200" w:line="276" w:lineRule="auto"/>
        <w:jc w:val="center"/>
        <w:rPr>
          <w:rFonts w:ascii="Times New Roman" w:eastAsia="Times New Roman" w:hAnsi="Times New Roman" w:cs="Times New Roman"/>
          <w:color w:val="000000"/>
          <w:sz w:val="24"/>
          <w:szCs w:val="24"/>
          <w:lang w:eastAsia="es-MX"/>
        </w:rPr>
      </w:pPr>
      <w:r w:rsidRPr="00440921">
        <w:rPr>
          <w:rFonts w:ascii="Times New Roman" w:eastAsia="Times New Roman" w:hAnsi="Times New Roman" w:cs="Times New Roman"/>
          <w:color w:val="000000"/>
          <w:sz w:val="24"/>
          <w:szCs w:val="24"/>
          <w:lang w:eastAsia="es-MX"/>
        </w:rPr>
        <w:t>Incorpora los recursos y medios didácticos idóneos para favorecer el aprendizaje de acuerdo con el conocimiento de los procesos de desarrollo cognitivo y socioemocional de los alumnos.</w:t>
      </w:r>
    </w:p>
    <w:p w14:paraId="735B99C3" w14:textId="1187053C" w:rsidR="00440921" w:rsidRPr="00440921" w:rsidRDefault="00440921" w:rsidP="00440921">
      <w:pPr>
        <w:pStyle w:val="Prrafodelista"/>
        <w:spacing w:after="200" w:line="276" w:lineRule="auto"/>
        <w:jc w:val="center"/>
        <w:rPr>
          <w:rFonts w:ascii="Times New Roman" w:eastAsia="Times New Roman" w:hAnsi="Times New Roman" w:cs="Times New Roman"/>
          <w:color w:val="000000"/>
          <w:sz w:val="28"/>
          <w:szCs w:val="28"/>
          <w:lang w:eastAsia="es-MX"/>
        </w:rPr>
      </w:pPr>
      <w:r w:rsidRPr="00440921">
        <w:rPr>
          <w:rFonts w:ascii="Times New Roman" w:eastAsia="Calibri" w:hAnsi="Times New Roman" w:cs="Times New Roman"/>
          <w:b/>
          <w:bCs/>
          <w:sz w:val="28"/>
          <w:szCs w:val="28"/>
        </w:rPr>
        <w:t>Alumna:</w:t>
      </w:r>
    </w:p>
    <w:p w14:paraId="1C26B4B8" w14:textId="77777777" w:rsidR="00440921" w:rsidRPr="00440921" w:rsidRDefault="00440921" w:rsidP="00440921">
      <w:pPr>
        <w:spacing w:after="200" w:line="276" w:lineRule="auto"/>
        <w:jc w:val="center"/>
        <w:rPr>
          <w:rFonts w:ascii="Times New Roman" w:eastAsia="Calibri" w:hAnsi="Times New Roman" w:cs="Times New Roman"/>
          <w:sz w:val="28"/>
          <w:szCs w:val="28"/>
        </w:rPr>
      </w:pPr>
      <w:r w:rsidRPr="00440921">
        <w:rPr>
          <w:rFonts w:ascii="Times New Roman" w:eastAsia="Calibri" w:hAnsi="Times New Roman" w:cs="Times New Roman"/>
          <w:sz w:val="28"/>
          <w:szCs w:val="28"/>
        </w:rPr>
        <w:t>Nancy Lizeth Ramírez González #24</w:t>
      </w:r>
    </w:p>
    <w:p w14:paraId="13EFB975" w14:textId="77777777" w:rsidR="00440921" w:rsidRPr="00440921" w:rsidRDefault="00440921" w:rsidP="00440921">
      <w:pPr>
        <w:spacing w:after="200" w:line="276" w:lineRule="auto"/>
        <w:jc w:val="center"/>
        <w:rPr>
          <w:rFonts w:ascii="Times New Roman" w:eastAsia="Calibri" w:hAnsi="Times New Roman" w:cs="Times New Roman"/>
          <w:sz w:val="28"/>
          <w:szCs w:val="28"/>
        </w:rPr>
      </w:pPr>
    </w:p>
    <w:p w14:paraId="6EAA8356" w14:textId="71506864" w:rsidR="00440921" w:rsidRPr="00440921" w:rsidRDefault="00440921" w:rsidP="00440921">
      <w:pPr>
        <w:spacing w:after="200" w:line="276"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Informe de</w:t>
      </w:r>
      <w:r w:rsidR="00BC58CB">
        <w:rPr>
          <w:rFonts w:ascii="Times New Roman" w:eastAsia="Calibri" w:hAnsi="Times New Roman" w:cs="Times New Roman"/>
          <w:b/>
          <w:bCs/>
          <w:sz w:val="28"/>
          <w:szCs w:val="28"/>
        </w:rPr>
        <w:t>l ambiente socioemocional</w:t>
      </w:r>
    </w:p>
    <w:p w14:paraId="1E7D5F2C" w14:textId="77777777" w:rsidR="00440921" w:rsidRPr="00440921" w:rsidRDefault="00440921" w:rsidP="00440921">
      <w:pPr>
        <w:spacing w:after="200" w:line="276" w:lineRule="auto"/>
        <w:jc w:val="center"/>
        <w:rPr>
          <w:rFonts w:ascii="Times New Roman" w:eastAsia="Calibri" w:hAnsi="Times New Roman" w:cs="Times New Roman"/>
          <w:b/>
          <w:bCs/>
          <w:sz w:val="28"/>
          <w:szCs w:val="28"/>
        </w:rPr>
      </w:pPr>
    </w:p>
    <w:p w14:paraId="05F86BAE" w14:textId="77777777" w:rsidR="00A30002" w:rsidRDefault="00A30002" w:rsidP="00A30002">
      <w:pPr>
        <w:spacing w:after="200" w:line="360" w:lineRule="auto"/>
        <w:rPr>
          <w:rFonts w:ascii="Times New Roman" w:eastAsia="Calibri" w:hAnsi="Times New Roman" w:cs="Times New Roman"/>
          <w:b/>
          <w:bCs/>
          <w:sz w:val="28"/>
          <w:szCs w:val="28"/>
        </w:rPr>
      </w:pPr>
    </w:p>
    <w:p w14:paraId="4EE339A8" w14:textId="2D477B13" w:rsidR="00440921" w:rsidRPr="00440921" w:rsidRDefault="00440921" w:rsidP="00A30002">
      <w:pPr>
        <w:spacing w:after="200" w:line="360" w:lineRule="auto"/>
        <w:rPr>
          <w:rFonts w:ascii="Calibri" w:eastAsia="Calibri" w:hAnsi="Calibri" w:cs="Times New Roman"/>
        </w:rPr>
      </w:pPr>
      <w:r w:rsidRPr="00440921">
        <w:rPr>
          <w:rFonts w:ascii="Times New Roman" w:eastAsia="Calibri" w:hAnsi="Times New Roman" w:cs="Times New Roman"/>
          <w:sz w:val="28"/>
          <w:szCs w:val="28"/>
        </w:rPr>
        <w:t xml:space="preserve">Saltillo, Coahuila de Zaragoza                                                </w:t>
      </w:r>
      <w:r>
        <w:rPr>
          <w:rFonts w:ascii="Times New Roman" w:eastAsia="Calibri" w:hAnsi="Times New Roman" w:cs="Times New Roman"/>
          <w:sz w:val="28"/>
          <w:szCs w:val="28"/>
        </w:rPr>
        <w:t xml:space="preserve">   </w:t>
      </w:r>
      <w:r w:rsidRPr="00440921">
        <w:rPr>
          <w:rFonts w:ascii="Times New Roman" w:eastAsia="Calibri" w:hAnsi="Times New Roman" w:cs="Times New Roman"/>
          <w:sz w:val="28"/>
          <w:szCs w:val="28"/>
        </w:rPr>
        <w:t xml:space="preserve">      </w:t>
      </w:r>
      <w:r w:rsidR="00A30002">
        <w:rPr>
          <w:rFonts w:ascii="Times New Roman" w:eastAsia="Calibri" w:hAnsi="Times New Roman" w:cs="Times New Roman"/>
          <w:sz w:val="28"/>
          <w:szCs w:val="28"/>
        </w:rPr>
        <w:t>noviembr</w:t>
      </w:r>
      <w:r>
        <w:rPr>
          <w:rFonts w:ascii="Times New Roman" w:eastAsia="Calibri" w:hAnsi="Times New Roman" w:cs="Times New Roman"/>
          <w:sz w:val="28"/>
          <w:szCs w:val="28"/>
        </w:rPr>
        <w:t xml:space="preserve">e </w:t>
      </w:r>
      <w:r w:rsidRPr="00440921">
        <w:rPr>
          <w:rFonts w:ascii="Times New Roman" w:eastAsia="Calibri" w:hAnsi="Times New Roman" w:cs="Times New Roman"/>
          <w:sz w:val="28"/>
          <w:szCs w:val="28"/>
        </w:rPr>
        <w:t>2022</w:t>
      </w:r>
      <w:r w:rsidRPr="00440921">
        <w:rPr>
          <w:rFonts w:ascii="Calibri" w:eastAsia="Calibri" w:hAnsi="Calibri" w:cs="Times New Roman"/>
        </w:rPr>
        <w:tab/>
      </w:r>
    </w:p>
    <w:p w14:paraId="7E27BDF7" w14:textId="77777777" w:rsidR="00440921" w:rsidRPr="00440921" w:rsidRDefault="00440921" w:rsidP="00440921">
      <w:pPr>
        <w:spacing w:after="0" w:line="360" w:lineRule="auto"/>
        <w:rPr>
          <w:rFonts w:ascii="Calibri" w:eastAsia="Calibri" w:hAnsi="Calibri" w:cs="Times New Roman"/>
        </w:rPr>
        <w:sectPr w:rsidR="00440921" w:rsidRPr="00440921">
          <w:pgSz w:w="12240" w:h="15840"/>
          <w:pgMar w:top="1440" w:right="1440" w:bottom="1440" w:left="1440" w:header="720" w:footer="720" w:gutter="0"/>
          <w:pgNumType w:start="0"/>
          <w:cols w:space="720"/>
        </w:sectPr>
      </w:pPr>
    </w:p>
    <w:p w14:paraId="7C32A636" w14:textId="24DC896F" w:rsidR="00440921" w:rsidRDefault="00440921" w:rsidP="00440921">
      <w:pPr>
        <w:spacing w:before="24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Primera Jornada de Observación</w:t>
      </w:r>
    </w:p>
    <w:p w14:paraId="303904FF" w14:textId="064AA3C2" w:rsidR="0071012A" w:rsidRDefault="00440921" w:rsidP="00440921">
      <w:pPr>
        <w:spacing w:before="240" w:line="360" w:lineRule="auto"/>
        <w:rPr>
          <w:rFonts w:ascii="Times New Roman" w:hAnsi="Times New Roman" w:cs="Times New Roman"/>
          <w:sz w:val="24"/>
          <w:szCs w:val="24"/>
        </w:rPr>
      </w:pPr>
      <w:r>
        <w:rPr>
          <w:rFonts w:ascii="Times New Roman" w:hAnsi="Times New Roman" w:cs="Times New Roman"/>
          <w:sz w:val="24"/>
          <w:szCs w:val="24"/>
        </w:rPr>
        <w:tab/>
      </w:r>
      <w:r w:rsidR="0071012A">
        <w:rPr>
          <w:rFonts w:ascii="Times New Roman" w:hAnsi="Times New Roman" w:cs="Times New Roman"/>
          <w:sz w:val="24"/>
          <w:szCs w:val="24"/>
        </w:rPr>
        <w:t xml:space="preserve">Para realizar la presente investigación se realizó una </w:t>
      </w:r>
      <w:r w:rsidR="0071012A" w:rsidRPr="002B23C4">
        <w:rPr>
          <w:rFonts w:ascii="Times New Roman" w:hAnsi="Times New Roman" w:cs="Times New Roman"/>
          <w:sz w:val="24"/>
          <w:szCs w:val="24"/>
          <w:highlight w:val="yellow"/>
        </w:rPr>
        <w:t>rubrica</w:t>
      </w:r>
      <w:r w:rsidR="0071012A">
        <w:rPr>
          <w:rFonts w:ascii="Times New Roman" w:hAnsi="Times New Roman" w:cs="Times New Roman"/>
          <w:sz w:val="24"/>
          <w:szCs w:val="24"/>
        </w:rPr>
        <w:t xml:space="preserve"> de observación, de la cual se basaron los resultados del trabajo. La rubrica contiene los aspectos que se evaluaron, así como la descripción de cada uno de los niveles de desempeño, los cuales se tomaron en cuenta para establecer en cual se encontraba la educadora. Los criterios establecidos se enfocan en el aspecto socioemocional del salón de clase.</w:t>
      </w:r>
    </w:p>
    <w:p w14:paraId="232EDBE4" w14:textId="5FA32DA7" w:rsidR="00D502FD" w:rsidRDefault="0071012A" w:rsidP="0071012A">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Para la primera y segunda jornada </w:t>
      </w:r>
      <w:r w:rsidR="00440921">
        <w:rPr>
          <w:rFonts w:ascii="Times New Roman" w:hAnsi="Times New Roman" w:cs="Times New Roman"/>
          <w:sz w:val="24"/>
          <w:szCs w:val="24"/>
        </w:rPr>
        <w:t>de observación</w:t>
      </w:r>
      <w:r>
        <w:rPr>
          <w:rFonts w:ascii="Times New Roman" w:hAnsi="Times New Roman" w:cs="Times New Roman"/>
          <w:sz w:val="24"/>
          <w:szCs w:val="24"/>
        </w:rPr>
        <w:t xml:space="preserve"> y práctica</w:t>
      </w:r>
      <w:r w:rsidR="00440921">
        <w:rPr>
          <w:rFonts w:ascii="Times New Roman" w:hAnsi="Times New Roman" w:cs="Times New Roman"/>
          <w:sz w:val="24"/>
          <w:szCs w:val="24"/>
        </w:rPr>
        <w:t xml:space="preserve"> del tercer semestre, me correspondió asistir al Jardín de Niños “Valle de las Flores”, ubicado en la calle Noche Buena No. 609, en la colonia Valle de las Flores con el código postal 25290 en Saltillo, Coahuila. El jardín cuenta con cinco aulas, </w:t>
      </w:r>
      <w:r w:rsidR="002C075D">
        <w:rPr>
          <w:rFonts w:ascii="Times New Roman" w:hAnsi="Times New Roman" w:cs="Times New Roman"/>
          <w:sz w:val="24"/>
          <w:szCs w:val="24"/>
        </w:rPr>
        <w:t>un aula</w:t>
      </w:r>
      <w:r w:rsidR="00440921">
        <w:rPr>
          <w:rFonts w:ascii="Times New Roman" w:hAnsi="Times New Roman" w:cs="Times New Roman"/>
          <w:sz w:val="24"/>
          <w:szCs w:val="24"/>
        </w:rPr>
        <w:t xml:space="preserve"> de primer año, dos de segundo grado y dos de tercero</w:t>
      </w:r>
      <w:r w:rsidR="002C075D">
        <w:rPr>
          <w:rFonts w:ascii="Times New Roman" w:hAnsi="Times New Roman" w:cs="Times New Roman"/>
          <w:sz w:val="24"/>
          <w:szCs w:val="24"/>
        </w:rPr>
        <w:t>; cada salón de clase está a cargo de una docente titular y cuentan con el apoyo de USAER. Sin embargo, la directora del Jardín de Niños no estaba muy presente en las actividades del jardín o no asistía regularmente, este dato es importante recordarlo, ya que, puede ser considerado un factor determinante para poder comprender la forma de trabajar de las docentes que se encuentran a cargo.</w:t>
      </w:r>
      <w:r w:rsidR="00382B6A">
        <w:rPr>
          <w:rFonts w:ascii="Times New Roman" w:hAnsi="Times New Roman" w:cs="Times New Roman"/>
          <w:sz w:val="24"/>
          <w:szCs w:val="24"/>
        </w:rPr>
        <w:t xml:space="preserve"> </w:t>
      </w:r>
      <w:r w:rsidR="002C075D">
        <w:rPr>
          <w:rFonts w:ascii="Times New Roman" w:hAnsi="Times New Roman" w:cs="Times New Roman"/>
          <w:sz w:val="24"/>
          <w:szCs w:val="24"/>
        </w:rPr>
        <w:t xml:space="preserve">En esta jornada de observación, tuve la oportunidad de estar en el salón de 2 “A”, a cargo de la docente titular Janeth Reyes Domínguez, </w:t>
      </w:r>
      <w:r w:rsidR="00382B6A">
        <w:rPr>
          <w:rFonts w:ascii="Times New Roman" w:hAnsi="Times New Roman" w:cs="Times New Roman"/>
          <w:sz w:val="24"/>
          <w:szCs w:val="24"/>
        </w:rPr>
        <w:t xml:space="preserve">la docente tiene pocos años de experiencia, pero es muy joven y son notables sus ganas de trabajar. </w:t>
      </w:r>
      <w:r>
        <w:rPr>
          <w:rFonts w:ascii="Times New Roman" w:hAnsi="Times New Roman" w:cs="Times New Roman"/>
          <w:sz w:val="24"/>
          <w:szCs w:val="24"/>
        </w:rPr>
        <w:t xml:space="preserve">A </w:t>
      </w:r>
      <w:proofErr w:type="gramStart"/>
      <w:r>
        <w:rPr>
          <w:rFonts w:ascii="Times New Roman" w:hAnsi="Times New Roman" w:cs="Times New Roman"/>
          <w:sz w:val="24"/>
          <w:szCs w:val="24"/>
        </w:rPr>
        <w:t>continuación</w:t>
      </w:r>
      <w:proofErr w:type="gramEnd"/>
      <w:r>
        <w:rPr>
          <w:rFonts w:ascii="Times New Roman" w:hAnsi="Times New Roman" w:cs="Times New Roman"/>
          <w:sz w:val="24"/>
          <w:szCs w:val="24"/>
        </w:rPr>
        <w:t xml:space="preserve"> se describen cada uno de los criterios y el nivel en el cuál se colocó a la docente y al grupo.</w:t>
      </w:r>
    </w:p>
    <w:p w14:paraId="289F41D9" w14:textId="6B835B04" w:rsidR="00D502FD" w:rsidRPr="009B27CD" w:rsidRDefault="00D502FD" w:rsidP="002A1B2F">
      <w:pPr>
        <w:spacing w:before="240" w:after="200" w:line="360" w:lineRule="auto"/>
        <w:rPr>
          <w:rFonts w:ascii="Times New Roman" w:hAnsi="Times New Roman" w:cs="Times New Roman"/>
          <w:b/>
          <w:bCs/>
          <w:sz w:val="24"/>
          <w:szCs w:val="24"/>
          <w:lang w:val="es-ES"/>
        </w:rPr>
      </w:pPr>
      <w:r w:rsidRPr="009B27CD">
        <w:rPr>
          <w:rFonts w:ascii="Times New Roman" w:hAnsi="Times New Roman" w:cs="Times New Roman"/>
          <w:b/>
          <w:bCs/>
          <w:sz w:val="24"/>
          <w:szCs w:val="24"/>
          <w:lang w:val="es-ES"/>
        </w:rPr>
        <w:t>Clima del aula</w:t>
      </w:r>
    </w:p>
    <w:p w14:paraId="2947A61C" w14:textId="61A6B892" w:rsidR="00A30002" w:rsidRPr="00D502FD" w:rsidRDefault="00A30002" w:rsidP="002A1B2F">
      <w:pPr>
        <w:spacing w:before="240" w:after="20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El clima del aula es el ambiente de aprendizaje generado en las actividades del salón de clase, este factor es determinante en muchos aspectos del proceso de enseñanza-aprendizaje, ya que de estas condiciones ambientales determinan si lo que se aprenderá será enriquecedor o tóxico para el alumno. En el caso del salón de clases a cargo de la maestra Janeth, el ambiente se percibía como un ambiente de apoyo, respeto</w:t>
      </w:r>
      <w:r w:rsidRPr="00A30002">
        <w:rPr>
          <w:rFonts w:ascii="Times New Roman" w:hAnsi="Times New Roman" w:cs="Times New Roman"/>
          <w:sz w:val="24"/>
          <w:szCs w:val="24"/>
          <w:lang w:val="es-ES"/>
        </w:rPr>
        <w:t>, paciencia, armonía y compañerismo</w:t>
      </w:r>
      <w:r>
        <w:rPr>
          <w:rFonts w:ascii="Times New Roman" w:hAnsi="Times New Roman" w:cs="Times New Roman"/>
          <w:sz w:val="24"/>
          <w:szCs w:val="24"/>
          <w:lang w:val="es-ES"/>
        </w:rPr>
        <w:t xml:space="preserve"> la mayor parte del tiempo. En las ocasiones en las cuales la maestra aplicaba actividades que requerían la participación de los alumnos, estos generalmente se daban el tiempo de escuchar a los demás compañeros que querían opinar, pero había otros educandos que aún no comprendían que tenían que guardar silencio y esperar su turno para poder compartir sus ideas, sin embargo, la mayoría </w:t>
      </w:r>
      <w:r>
        <w:rPr>
          <w:rFonts w:ascii="Times New Roman" w:hAnsi="Times New Roman" w:cs="Times New Roman"/>
          <w:sz w:val="24"/>
          <w:szCs w:val="24"/>
          <w:lang w:val="es-ES"/>
        </w:rPr>
        <w:lastRenderedPageBreak/>
        <w:t xml:space="preserve">de los alumnos estaban dispuestos a participar y a colaborar con el resto de sus compañeros. Por lo tanto, y de acuerdo a la rúbrica realizada, puedo inferir que </w:t>
      </w:r>
      <w:r w:rsidR="009B27CD">
        <w:rPr>
          <w:rFonts w:ascii="Times New Roman" w:hAnsi="Times New Roman" w:cs="Times New Roman"/>
          <w:sz w:val="24"/>
          <w:szCs w:val="24"/>
          <w:lang w:val="es-ES"/>
        </w:rPr>
        <w:t xml:space="preserve">el nivel de desempeño en el cuál se encuentran es </w:t>
      </w:r>
      <w:r w:rsidR="009B27CD" w:rsidRPr="00135DFF">
        <w:rPr>
          <w:rFonts w:ascii="Times New Roman" w:hAnsi="Times New Roman" w:cs="Times New Roman"/>
          <w:i/>
          <w:iCs/>
          <w:sz w:val="24"/>
          <w:szCs w:val="24"/>
          <w:lang w:val="es-ES"/>
        </w:rPr>
        <w:t>regular</w:t>
      </w:r>
      <w:r w:rsidR="009B27CD">
        <w:rPr>
          <w:rFonts w:ascii="Times New Roman" w:hAnsi="Times New Roman" w:cs="Times New Roman"/>
          <w:sz w:val="24"/>
          <w:szCs w:val="24"/>
          <w:lang w:val="es-ES"/>
        </w:rPr>
        <w:t xml:space="preserve"> porque hay fortalezas, pero siguen existiendo varios aspectos por mejorar.</w:t>
      </w:r>
    </w:p>
    <w:p w14:paraId="00ADE81E" w14:textId="00C614A5" w:rsidR="00D502FD" w:rsidRDefault="00D502FD" w:rsidP="002A1B2F">
      <w:pPr>
        <w:spacing w:before="240" w:after="200" w:line="360" w:lineRule="auto"/>
        <w:rPr>
          <w:rFonts w:ascii="Times New Roman" w:hAnsi="Times New Roman" w:cs="Times New Roman"/>
          <w:b/>
          <w:bCs/>
          <w:sz w:val="24"/>
          <w:szCs w:val="24"/>
          <w:lang w:val="es-ES"/>
        </w:rPr>
      </w:pPr>
      <w:r w:rsidRPr="002A1B2F">
        <w:rPr>
          <w:rFonts w:ascii="Times New Roman" w:hAnsi="Times New Roman" w:cs="Times New Roman"/>
          <w:b/>
          <w:bCs/>
          <w:sz w:val="24"/>
          <w:szCs w:val="24"/>
          <w:lang w:val="es-ES"/>
        </w:rPr>
        <w:t>Uso de estrategias de desarrollo socioemocional</w:t>
      </w:r>
    </w:p>
    <w:p w14:paraId="4A12AE45" w14:textId="07981DA7" w:rsidR="002A1B2F" w:rsidRPr="002A1B2F" w:rsidRDefault="002A1B2F" w:rsidP="002A1B2F">
      <w:pPr>
        <w:spacing w:before="240" w:after="20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En cuanto al uso de estrategias de desarrollo socioemocional, considero que la educadora tiene muchas áreas de oportunidad que trabajar, su nivel de desempeño se encuentra en el apartado de </w:t>
      </w:r>
      <w:r w:rsidRPr="002A1B2F">
        <w:rPr>
          <w:rFonts w:ascii="Times New Roman" w:hAnsi="Times New Roman" w:cs="Times New Roman"/>
          <w:i/>
          <w:iCs/>
          <w:sz w:val="24"/>
          <w:szCs w:val="24"/>
          <w:lang w:val="es-ES"/>
        </w:rPr>
        <w:t>puede mejorar</w:t>
      </w:r>
      <w:r>
        <w:rPr>
          <w:rFonts w:ascii="Times New Roman" w:hAnsi="Times New Roman" w:cs="Times New Roman"/>
          <w:sz w:val="24"/>
          <w:szCs w:val="24"/>
          <w:lang w:val="es-ES"/>
        </w:rPr>
        <w:t>. El uso de estrategias es deficiente y la educadora desconoce de estrategias que le permitan trabajar el desarrollo de las emociones, incluso es notable que los niños desconocen de estrategias, ya que, al tener un desborde de emociones, no son capaces de actuar.</w:t>
      </w:r>
    </w:p>
    <w:p w14:paraId="29C584F2" w14:textId="5EDA0E02" w:rsidR="002A1B2F" w:rsidRPr="002A1B2F" w:rsidRDefault="00DD4088" w:rsidP="002A1B2F">
      <w:pPr>
        <w:spacing w:before="240" w:after="200" w:line="360" w:lineRule="auto"/>
        <w:ind w:firstLine="708"/>
        <w:rPr>
          <w:rFonts w:ascii="Times New Roman" w:hAnsi="Times New Roman" w:cs="Times New Roman"/>
          <w:sz w:val="24"/>
          <w:szCs w:val="24"/>
          <w:lang w:val="es-ES"/>
        </w:rPr>
      </w:pPr>
      <w:r>
        <w:rPr>
          <w:rFonts w:ascii="Times New Roman" w:hAnsi="Times New Roman" w:cs="Times New Roman"/>
          <w:sz w:val="24"/>
          <w:szCs w:val="24"/>
          <w:lang w:val="es-ES"/>
        </w:rPr>
        <w:t xml:space="preserve">La educadora </w:t>
      </w:r>
      <w:r w:rsidR="002A1B2F" w:rsidRPr="002A1B2F">
        <w:rPr>
          <w:rFonts w:ascii="Times New Roman" w:hAnsi="Times New Roman" w:cs="Times New Roman"/>
          <w:sz w:val="24"/>
          <w:szCs w:val="24"/>
          <w:lang w:val="es-ES"/>
        </w:rPr>
        <w:t xml:space="preserve">debería de comenzar con la implementación y uso de distintas estrategias que le permitan trabajar la parte socioemocional con los niños. El uso de </w:t>
      </w:r>
      <w:r>
        <w:rPr>
          <w:rFonts w:ascii="Times New Roman" w:hAnsi="Times New Roman" w:cs="Times New Roman"/>
          <w:sz w:val="24"/>
          <w:szCs w:val="24"/>
          <w:lang w:val="es-ES"/>
        </w:rPr>
        <w:t>ellas</w:t>
      </w:r>
      <w:r w:rsidR="002A1B2F" w:rsidRPr="002A1B2F">
        <w:rPr>
          <w:rFonts w:ascii="Times New Roman" w:hAnsi="Times New Roman" w:cs="Times New Roman"/>
          <w:sz w:val="24"/>
          <w:szCs w:val="24"/>
          <w:lang w:val="es-ES"/>
        </w:rPr>
        <w:t xml:space="preserve"> ayudaría mucho a los niños a </w:t>
      </w:r>
      <w:r>
        <w:rPr>
          <w:rFonts w:ascii="Times New Roman" w:hAnsi="Times New Roman" w:cs="Times New Roman"/>
          <w:sz w:val="24"/>
          <w:szCs w:val="24"/>
          <w:lang w:val="es-ES"/>
        </w:rPr>
        <w:t>mejorar en</w:t>
      </w:r>
      <w:r w:rsidR="002A1B2F" w:rsidRPr="002A1B2F">
        <w:rPr>
          <w:rFonts w:ascii="Times New Roman" w:hAnsi="Times New Roman" w:cs="Times New Roman"/>
          <w:sz w:val="24"/>
          <w:szCs w:val="24"/>
          <w:lang w:val="es-ES"/>
        </w:rPr>
        <w:t xml:space="preserve"> todas las áreas de oportunidad que tienen a consecuencia de no haber asistido al primer año de preescolar, incluso niños</w:t>
      </w:r>
      <w:r>
        <w:rPr>
          <w:rFonts w:ascii="Times New Roman" w:hAnsi="Times New Roman" w:cs="Times New Roman"/>
          <w:sz w:val="24"/>
          <w:szCs w:val="24"/>
          <w:lang w:val="es-ES"/>
        </w:rPr>
        <w:t xml:space="preserve"> </w:t>
      </w:r>
      <w:r w:rsidR="002A1B2F" w:rsidRPr="002A1B2F">
        <w:rPr>
          <w:rFonts w:ascii="Times New Roman" w:hAnsi="Times New Roman" w:cs="Times New Roman"/>
          <w:sz w:val="24"/>
          <w:szCs w:val="24"/>
          <w:lang w:val="es-ES"/>
        </w:rPr>
        <w:t xml:space="preserve">como Zayn </w:t>
      </w:r>
      <w:r>
        <w:rPr>
          <w:rFonts w:ascii="Times New Roman" w:hAnsi="Times New Roman" w:cs="Times New Roman"/>
          <w:sz w:val="24"/>
          <w:szCs w:val="24"/>
          <w:lang w:val="es-ES"/>
        </w:rPr>
        <w:t>quien tiene</w:t>
      </w:r>
      <w:r w:rsidR="002A1B2F" w:rsidRPr="002A1B2F">
        <w:rPr>
          <w:rFonts w:ascii="Times New Roman" w:hAnsi="Times New Roman" w:cs="Times New Roman"/>
          <w:sz w:val="24"/>
          <w:szCs w:val="24"/>
          <w:lang w:val="es-ES"/>
        </w:rPr>
        <w:t xml:space="preserve"> mayor dificultad para comprender sus propias emociones y por esta razón también presenta problema para regularlas y tranquilizarse en situaciones que le resultan conflictivas.</w:t>
      </w:r>
    </w:p>
    <w:p w14:paraId="2AAE88E9" w14:textId="1989EE64" w:rsidR="00D502FD" w:rsidRPr="002A1B2F" w:rsidRDefault="00D502FD" w:rsidP="002A1B2F">
      <w:pPr>
        <w:spacing w:before="240" w:after="200" w:line="360" w:lineRule="auto"/>
        <w:rPr>
          <w:rFonts w:ascii="Times New Roman" w:hAnsi="Times New Roman" w:cs="Times New Roman"/>
          <w:b/>
          <w:bCs/>
          <w:sz w:val="24"/>
          <w:szCs w:val="24"/>
          <w:lang w:val="es-ES"/>
        </w:rPr>
      </w:pPr>
      <w:r w:rsidRPr="002A1B2F">
        <w:rPr>
          <w:rFonts w:ascii="Times New Roman" w:hAnsi="Times New Roman" w:cs="Times New Roman"/>
          <w:b/>
          <w:bCs/>
          <w:sz w:val="24"/>
          <w:szCs w:val="24"/>
          <w:lang w:val="es-ES"/>
        </w:rPr>
        <w:t>Lenguaje emocional</w:t>
      </w:r>
    </w:p>
    <w:p w14:paraId="5B8B27D3" w14:textId="729D275E" w:rsidR="002A1B2F" w:rsidRDefault="00DD4088" w:rsidP="002A1B2F">
      <w:pPr>
        <w:spacing w:before="240" w:after="20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El lenguaje emocional tiene como objetivo el transmitir mensajes por medio de la expresión corporal, desde la postura, la modulación de voz, los gestos, etc. Este factor es importante para que los niños puedan comenzar a aprender acerca de ello, de esta manera también la educadora tendrá mayor facilidad de comunicar a través del movimiento de su cuerpo o el uso de su voz. </w:t>
      </w:r>
    </w:p>
    <w:p w14:paraId="4D1D7CAA" w14:textId="4589B872" w:rsidR="002A1B2F" w:rsidRPr="00D502FD" w:rsidRDefault="00DD4088" w:rsidP="002A1B2F">
      <w:pPr>
        <w:spacing w:before="240" w:after="20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Para este indicador, considero que el nivel de desempeño de la educadora es </w:t>
      </w:r>
      <w:r w:rsidRPr="00135DFF">
        <w:rPr>
          <w:rFonts w:ascii="Times New Roman" w:hAnsi="Times New Roman" w:cs="Times New Roman"/>
          <w:i/>
          <w:iCs/>
          <w:sz w:val="24"/>
          <w:szCs w:val="24"/>
          <w:lang w:val="es-ES"/>
        </w:rPr>
        <w:t>regular</w:t>
      </w:r>
      <w:r>
        <w:rPr>
          <w:rFonts w:ascii="Times New Roman" w:hAnsi="Times New Roman" w:cs="Times New Roman"/>
          <w:sz w:val="24"/>
          <w:szCs w:val="24"/>
          <w:lang w:val="es-ES"/>
        </w:rPr>
        <w:t>, ya que es capaz de expresarse con seguridad, su tono de voz es adecuado y trabaja en la modulación de su voz, sin embargo, en pocas ocasiones mira a los niños a los ojos, no se da el tiempo de verlos al responder y por lo mismo, he notado que los niños se sienten ignorados al no tener la completa atención de la maestra. Por otro lado, si es buena identificando las emociones de sus alumnos, incluso recuerda pequeños detalles que evocan en el niño ciertas emociones.</w:t>
      </w:r>
    </w:p>
    <w:p w14:paraId="04C72D76" w14:textId="4FC7725A" w:rsidR="00D502FD" w:rsidRDefault="00D502FD" w:rsidP="002A1B2F">
      <w:pPr>
        <w:spacing w:before="240" w:after="200" w:line="360" w:lineRule="auto"/>
        <w:rPr>
          <w:rFonts w:ascii="Times New Roman" w:hAnsi="Times New Roman" w:cs="Times New Roman"/>
          <w:b/>
          <w:bCs/>
          <w:sz w:val="24"/>
          <w:szCs w:val="24"/>
          <w:lang w:val="es-ES"/>
        </w:rPr>
      </w:pPr>
      <w:r w:rsidRPr="002A1B2F">
        <w:rPr>
          <w:rFonts w:ascii="Times New Roman" w:hAnsi="Times New Roman" w:cs="Times New Roman"/>
          <w:b/>
          <w:bCs/>
          <w:sz w:val="24"/>
          <w:szCs w:val="24"/>
          <w:lang w:val="es-ES"/>
        </w:rPr>
        <w:lastRenderedPageBreak/>
        <w:t>Interacción de la educadora con los alumnos</w:t>
      </w:r>
    </w:p>
    <w:p w14:paraId="317AC0D6" w14:textId="68A4E54E" w:rsidR="002F72B8" w:rsidRPr="004B3332" w:rsidRDefault="0071012A" w:rsidP="002A1B2F">
      <w:pPr>
        <w:spacing w:before="240" w:after="20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En este criterio, la educadora se encuentra en un nivel de desempeño </w:t>
      </w:r>
      <w:r w:rsidRPr="0071012A">
        <w:rPr>
          <w:rFonts w:ascii="Times New Roman" w:hAnsi="Times New Roman" w:cs="Times New Roman"/>
          <w:i/>
          <w:iCs/>
          <w:sz w:val="24"/>
          <w:szCs w:val="24"/>
          <w:lang w:val="es-ES"/>
        </w:rPr>
        <w:t>bueno</w:t>
      </w:r>
      <w:r>
        <w:rPr>
          <w:rFonts w:ascii="Times New Roman" w:hAnsi="Times New Roman" w:cs="Times New Roman"/>
          <w:sz w:val="24"/>
          <w:szCs w:val="24"/>
          <w:lang w:val="es-ES"/>
        </w:rPr>
        <w:t xml:space="preserve">. </w:t>
      </w:r>
      <w:r w:rsidRPr="0071012A">
        <w:rPr>
          <w:rFonts w:ascii="Times New Roman" w:hAnsi="Times New Roman" w:cs="Times New Roman"/>
          <w:sz w:val="24"/>
          <w:szCs w:val="24"/>
          <w:lang w:val="es-ES"/>
        </w:rPr>
        <w:t>La educadora es respetuosa, genera confianza, es paciente, tolerante y comprensiva. Es una guía o modelo para sus alumnos y busca promover el compañerismo y la colaboración.</w:t>
      </w:r>
      <w:r>
        <w:rPr>
          <w:rFonts w:ascii="Times New Roman" w:hAnsi="Times New Roman" w:cs="Times New Roman"/>
          <w:sz w:val="24"/>
          <w:szCs w:val="24"/>
          <w:lang w:val="es-ES"/>
        </w:rPr>
        <w:t xml:space="preserve"> Esto también es observable en el comportamiento de los niños y en la forma de dirigirse a ella, son cariñosos, la aprecian mucho y la ven como una figura de autoridad en la cuál pueden confiar para indicarle de problemáticas que ellos observan o que ellos presentan.</w:t>
      </w:r>
    </w:p>
    <w:p w14:paraId="5BAB8500" w14:textId="59C26AC2" w:rsidR="002F72B8" w:rsidRPr="002A1B2F" w:rsidRDefault="002F72B8" w:rsidP="002A1B2F">
      <w:pPr>
        <w:spacing w:before="240" w:after="200" w:line="360" w:lineRule="auto"/>
        <w:rPr>
          <w:rFonts w:ascii="Times New Roman" w:hAnsi="Times New Roman" w:cs="Times New Roman"/>
          <w:b/>
          <w:bCs/>
          <w:sz w:val="24"/>
          <w:szCs w:val="24"/>
          <w:lang w:val="es-ES"/>
        </w:rPr>
      </w:pPr>
      <w:r>
        <w:rPr>
          <w:rFonts w:ascii="Times New Roman" w:hAnsi="Times New Roman" w:cs="Times New Roman"/>
          <w:b/>
          <w:bCs/>
          <w:sz w:val="24"/>
          <w:szCs w:val="24"/>
          <w:lang w:val="es-ES"/>
        </w:rPr>
        <w:t>Interacción propiciada entre los alumnos</w:t>
      </w:r>
    </w:p>
    <w:p w14:paraId="46D1FF5F" w14:textId="01541379" w:rsidR="002F72B8" w:rsidRDefault="002F72B8" w:rsidP="002F72B8">
      <w:pPr>
        <w:spacing w:before="240" w:after="20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La interacción entre alumnos permitirá que los niños aprendan a través de la interacción con sus iguales, trabajar de esta manera ayuda a reforzar los conocimientos anteriormente trabajados o permite propiciar situaciones que se pueden trabajar en clase con el acompañamiento del docente. En este criterio considero que la docente tiene áreas de oportunidad, pero también a estado trabajando en ello, por lo tanto, su nivel de desempeño es </w:t>
      </w:r>
      <w:r w:rsidRPr="00135DFF">
        <w:rPr>
          <w:rFonts w:ascii="Times New Roman" w:hAnsi="Times New Roman" w:cs="Times New Roman"/>
          <w:i/>
          <w:iCs/>
          <w:sz w:val="24"/>
          <w:szCs w:val="24"/>
        </w:rPr>
        <w:t>bueno</w:t>
      </w:r>
      <w:r>
        <w:rPr>
          <w:rFonts w:ascii="Times New Roman" w:hAnsi="Times New Roman" w:cs="Times New Roman"/>
          <w:sz w:val="24"/>
          <w:szCs w:val="24"/>
        </w:rPr>
        <w:t>.</w:t>
      </w:r>
    </w:p>
    <w:p w14:paraId="363E05B0" w14:textId="6A09AFFD" w:rsidR="002F72B8" w:rsidRDefault="002F72B8" w:rsidP="002F72B8">
      <w:pPr>
        <w:spacing w:before="240" w:after="200" w:line="360" w:lineRule="auto"/>
        <w:ind w:firstLine="708"/>
        <w:rPr>
          <w:rFonts w:ascii="Times New Roman" w:hAnsi="Times New Roman" w:cs="Times New Roman"/>
          <w:sz w:val="24"/>
          <w:szCs w:val="24"/>
        </w:rPr>
      </w:pPr>
      <w:r w:rsidRPr="002F72B8">
        <w:rPr>
          <w:rFonts w:ascii="Times New Roman" w:hAnsi="Times New Roman" w:cs="Times New Roman"/>
          <w:sz w:val="24"/>
          <w:szCs w:val="24"/>
        </w:rPr>
        <w:t xml:space="preserve">La educadora crea y propicia espacios dentro del aula en donde los alumnos tengan interacciones intercambiando intereses, conocimientos, costumbres y sus formas de pensar con facilidad, entre otros aspectos, durante la jornada de clases favoreciendo el aprendizaje y un ambiente en donde exista el respeto y la comunicación. </w:t>
      </w:r>
      <w:r>
        <w:rPr>
          <w:rFonts w:ascii="Times New Roman" w:hAnsi="Times New Roman" w:cs="Times New Roman"/>
          <w:sz w:val="24"/>
          <w:szCs w:val="24"/>
        </w:rPr>
        <w:t>En especial, disfruté mucho cuando permitió que los alumnos compartieran sus experiencias en la celebración del Día de Muertos, fue interesante ver como compartían las costumbres que se realizan en sus hogares y que se propiciara un espacio donde todos querían compartir una parte personal y familiar que muchas veces no se puede compartir. La educadora también u</w:t>
      </w:r>
      <w:r w:rsidRPr="002F72B8">
        <w:rPr>
          <w:rFonts w:ascii="Times New Roman" w:hAnsi="Times New Roman" w:cs="Times New Roman"/>
          <w:sz w:val="24"/>
          <w:szCs w:val="24"/>
        </w:rPr>
        <w:t>tiliza organizaciones del grupo diferente como equipos o pequeños grupos donde se propicia la interacción entre ellos</w:t>
      </w:r>
      <w:r>
        <w:rPr>
          <w:rFonts w:ascii="Times New Roman" w:hAnsi="Times New Roman" w:cs="Times New Roman"/>
          <w:sz w:val="24"/>
          <w:szCs w:val="24"/>
        </w:rPr>
        <w:t>, incluso los niños disfrutan mucho de trabajar de esta manera.</w:t>
      </w:r>
    </w:p>
    <w:p w14:paraId="725D1D59" w14:textId="3AE8FC3A" w:rsidR="002A1B2F" w:rsidRPr="00D502FD" w:rsidRDefault="002F72B8" w:rsidP="00135DFF">
      <w:pPr>
        <w:spacing w:before="240" w:after="200" w:line="360" w:lineRule="auto"/>
        <w:ind w:firstLine="708"/>
        <w:rPr>
          <w:rFonts w:ascii="Times New Roman" w:hAnsi="Times New Roman" w:cs="Times New Roman"/>
          <w:sz w:val="24"/>
          <w:szCs w:val="24"/>
          <w:lang w:val="es-ES"/>
        </w:rPr>
      </w:pPr>
      <w:r>
        <w:rPr>
          <w:rFonts w:ascii="Times New Roman" w:hAnsi="Times New Roman" w:cs="Times New Roman"/>
          <w:sz w:val="24"/>
          <w:szCs w:val="24"/>
        </w:rPr>
        <w:t>La interacción propiciada entre los alumnos, podría ayudar a trabajar</w:t>
      </w:r>
      <w:r w:rsidRPr="00464A19">
        <w:rPr>
          <w:rFonts w:ascii="Times New Roman" w:hAnsi="Times New Roman" w:cs="Times New Roman"/>
          <w:sz w:val="24"/>
          <w:szCs w:val="24"/>
        </w:rPr>
        <w:t xml:space="preserve"> en equipo trabajar las reglas que quiere implementar en el aula</w:t>
      </w:r>
      <w:r>
        <w:rPr>
          <w:rFonts w:ascii="Times New Roman" w:hAnsi="Times New Roman" w:cs="Times New Roman"/>
          <w:sz w:val="24"/>
          <w:szCs w:val="24"/>
        </w:rPr>
        <w:t>,</w:t>
      </w:r>
      <w:r w:rsidR="00135DFF">
        <w:rPr>
          <w:rFonts w:ascii="Times New Roman" w:hAnsi="Times New Roman" w:cs="Times New Roman"/>
          <w:sz w:val="24"/>
          <w:szCs w:val="24"/>
        </w:rPr>
        <w:t xml:space="preserve"> que es una de las problemáticas con mayor necesidad de atención, trabajarlo hará que</w:t>
      </w:r>
      <w:r>
        <w:rPr>
          <w:rFonts w:ascii="Times New Roman" w:hAnsi="Times New Roman" w:cs="Times New Roman"/>
          <w:sz w:val="24"/>
          <w:szCs w:val="24"/>
        </w:rPr>
        <w:t xml:space="preserve"> el apoyo entre compañeros los haga sentir acompañados y entre ellos mismos busquen que su equipo cumpla las reglas que se indican</w:t>
      </w:r>
      <w:r w:rsidR="00135DFF">
        <w:rPr>
          <w:rFonts w:ascii="Times New Roman" w:hAnsi="Times New Roman" w:cs="Times New Roman"/>
          <w:sz w:val="24"/>
          <w:szCs w:val="24"/>
        </w:rPr>
        <w:t xml:space="preserve">, de </w:t>
      </w:r>
      <w:r w:rsidR="00135DFF">
        <w:rPr>
          <w:rFonts w:ascii="Times New Roman" w:hAnsi="Times New Roman" w:cs="Times New Roman"/>
          <w:sz w:val="24"/>
          <w:szCs w:val="24"/>
        </w:rPr>
        <w:lastRenderedPageBreak/>
        <w:t>esta manera también será menor carga para la maestra el estar pendiente de todos los niños, porque así tendrá monitores en la clase que le notificarán si alguien incumple las reglas.</w:t>
      </w:r>
    </w:p>
    <w:p w14:paraId="6827CC89" w14:textId="12867A3B" w:rsidR="00D502FD" w:rsidRPr="002A1B2F" w:rsidRDefault="00D502FD" w:rsidP="002A1B2F">
      <w:pPr>
        <w:spacing w:before="240" w:after="200" w:line="360" w:lineRule="auto"/>
        <w:rPr>
          <w:rFonts w:ascii="Times New Roman" w:hAnsi="Times New Roman" w:cs="Times New Roman"/>
          <w:b/>
          <w:bCs/>
          <w:sz w:val="24"/>
          <w:szCs w:val="24"/>
          <w:lang w:val="es-ES"/>
        </w:rPr>
      </w:pPr>
      <w:r w:rsidRPr="002A1B2F">
        <w:rPr>
          <w:rFonts w:ascii="Times New Roman" w:hAnsi="Times New Roman" w:cs="Times New Roman"/>
          <w:b/>
          <w:bCs/>
          <w:sz w:val="24"/>
          <w:szCs w:val="24"/>
          <w:lang w:val="es-ES"/>
        </w:rPr>
        <w:t xml:space="preserve">Estrategias </w:t>
      </w:r>
      <w:r w:rsidR="002F72B8">
        <w:rPr>
          <w:rFonts w:ascii="Times New Roman" w:hAnsi="Times New Roman" w:cs="Times New Roman"/>
          <w:b/>
          <w:bCs/>
          <w:sz w:val="24"/>
          <w:szCs w:val="24"/>
          <w:lang w:val="es-ES"/>
        </w:rPr>
        <w:t>d</w:t>
      </w:r>
      <w:r w:rsidRPr="002A1B2F">
        <w:rPr>
          <w:rFonts w:ascii="Times New Roman" w:hAnsi="Times New Roman" w:cs="Times New Roman"/>
          <w:b/>
          <w:bCs/>
          <w:sz w:val="24"/>
          <w:szCs w:val="24"/>
          <w:lang w:val="es-ES"/>
        </w:rPr>
        <w:t>e resolución de conflictos</w:t>
      </w:r>
    </w:p>
    <w:p w14:paraId="05BF81C4" w14:textId="7CCB9420" w:rsidR="002A1B2F" w:rsidRDefault="00135DFF" w:rsidP="002A1B2F">
      <w:pPr>
        <w:spacing w:before="240" w:after="20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La</w:t>
      </w:r>
      <w:r w:rsidR="00CD6B47">
        <w:rPr>
          <w:rFonts w:ascii="Times New Roman" w:hAnsi="Times New Roman" w:cs="Times New Roman"/>
          <w:sz w:val="24"/>
          <w:szCs w:val="24"/>
          <w:lang w:val="es-ES"/>
        </w:rPr>
        <w:t>s</w:t>
      </w:r>
      <w:r>
        <w:rPr>
          <w:rFonts w:ascii="Times New Roman" w:hAnsi="Times New Roman" w:cs="Times New Roman"/>
          <w:sz w:val="24"/>
          <w:szCs w:val="24"/>
          <w:lang w:val="es-ES"/>
        </w:rPr>
        <w:t xml:space="preserve"> estrategias de resolución de conflictos </w:t>
      </w:r>
      <w:r w:rsidR="004B3332">
        <w:rPr>
          <w:rFonts w:ascii="Times New Roman" w:hAnsi="Times New Roman" w:cs="Times New Roman"/>
          <w:sz w:val="24"/>
          <w:szCs w:val="24"/>
          <w:lang w:val="es-ES"/>
        </w:rPr>
        <w:t xml:space="preserve">son el proceso para encontrar una solución a un problema que se da en el aula de clase. Existen muchas posibles respuestas al problema, pero este proceso nos permite encontrar la mejor solución posible. Estas estrategias, nos permiten a nosotros como docentes generar habilidades, que les permitan a nuestros niños y niñas ser más independientes en la toma de decisiones. </w:t>
      </w:r>
    </w:p>
    <w:p w14:paraId="5D55B0A4" w14:textId="68E956EB" w:rsidR="002A1B2F" w:rsidRPr="00D502FD" w:rsidRDefault="004B3332" w:rsidP="002A1B2F">
      <w:pPr>
        <w:spacing w:before="240" w:after="20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En este aspecto, considero que la educadora se encuentra en el nivel de desempeño de </w:t>
      </w:r>
      <w:r>
        <w:rPr>
          <w:rFonts w:ascii="Times New Roman" w:hAnsi="Times New Roman" w:cs="Times New Roman"/>
          <w:i/>
          <w:iCs/>
          <w:sz w:val="24"/>
          <w:szCs w:val="24"/>
          <w:lang w:val="es-ES"/>
        </w:rPr>
        <w:t>regular</w:t>
      </w:r>
      <w:r>
        <w:rPr>
          <w:rFonts w:ascii="Times New Roman" w:hAnsi="Times New Roman" w:cs="Times New Roman"/>
          <w:sz w:val="24"/>
          <w:szCs w:val="24"/>
          <w:lang w:val="es-ES"/>
        </w:rPr>
        <w:t xml:space="preserve">. </w:t>
      </w:r>
      <w:r w:rsidRPr="004B3332">
        <w:rPr>
          <w:rFonts w:ascii="Times New Roman" w:hAnsi="Times New Roman" w:cs="Times New Roman"/>
          <w:sz w:val="24"/>
          <w:szCs w:val="24"/>
          <w:lang w:val="es-ES"/>
        </w:rPr>
        <w:t>La educadora propicia estrategias para reforzar el buen comportamiento de los alumnos, sin embargo, suele olvidarlas. Fomenta el dialogo y la tolerancia para mejorar las habilidades comunicativas de los alumnos. A veces llega a crear y propicia espacios de dialogo para la resolución de conflictos entre los alumnos</w:t>
      </w:r>
      <w:r>
        <w:rPr>
          <w:rFonts w:ascii="Times New Roman" w:hAnsi="Times New Roman" w:cs="Times New Roman"/>
          <w:sz w:val="24"/>
          <w:szCs w:val="24"/>
          <w:lang w:val="es-ES"/>
        </w:rPr>
        <w:t xml:space="preserve">. </w:t>
      </w:r>
    </w:p>
    <w:p w14:paraId="59DEA2F6" w14:textId="79A904E4" w:rsidR="00D502FD" w:rsidRPr="002A1B2F" w:rsidRDefault="00D502FD" w:rsidP="002A1B2F">
      <w:pPr>
        <w:spacing w:before="240" w:after="200" w:line="360" w:lineRule="auto"/>
        <w:rPr>
          <w:rFonts w:ascii="Times New Roman" w:hAnsi="Times New Roman" w:cs="Times New Roman"/>
          <w:b/>
          <w:bCs/>
          <w:sz w:val="24"/>
          <w:szCs w:val="24"/>
          <w:lang w:val="es-ES"/>
        </w:rPr>
      </w:pPr>
      <w:r w:rsidRPr="002A1B2F">
        <w:rPr>
          <w:rFonts w:ascii="Times New Roman" w:hAnsi="Times New Roman" w:cs="Times New Roman"/>
          <w:b/>
          <w:bCs/>
          <w:sz w:val="24"/>
          <w:szCs w:val="24"/>
          <w:lang w:val="es-ES"/>
        </w:rPr>
        <w:t xml:space="preserve">Estrategias de regulación </w:t>
      </w:r>
      <w:r w:rsidR="00135DFF">
        <w:rPr>
          <w:rFonts w:ascii="Times New Roman" w:hAnsi="Times New Roman" w:cs="Times New Roman"/>
          <w:b/>
          <w:bCs/>
          <w:sz w:val="24"/>
          <w:szCs w:val="24"/>
          <w:lang w:val="es-ES"/>
        </w:rPr>
        <w:t>de emociones</w:t>
      </w:r>
    </w:p>
    <w:p w14:paraId="0FC23606" w14:textId="6510D03E" w:rsidR="00D502FD" w:rsidRDefault="004B3332" w:rsidP="00440921">
      <w:pPr>
        <w:spacing w:before="240" w:line="360" w:lineRule="auto"/>
        <w:rPr>
          <w:rFonts w:ascii="Times New Roman" w:hAnsi="Times New Roman" w:cs="Times New Roman"/>
          <w:sz w:val="24"/>
          <w:szCs w:val="24"/>
        </w:rPr>
      </w:pPr>
      <w:r>
        <w:rPr>
          <w:rFonts w:ascii="Times New Roman" w:hAnsi="Times New Roman" w:cs="Times New Roman"/>
          <w:sz w:val="24"/>
          <w:szCs w:val="24"/>
        </w:rPr>
        <w:tab/>
        <w:t xml:space="preserve">Los niños y niñas tienen la necesidad de aprender a identificar y manejar la expresión de sus emociones de acuerdo a los diferentes contextos que le rodean. La regulación de emociones le permitirá al niño tener una mayor capacidad para poder trabajar en sí mismo, en entenderse y comprenderse. En cuanto a este indicador, la educadora sí reconoce la importancia de que los niños tengan la oportunidad de expresar sus emociones y que también es importante tener dominio sobre estas para un mejor control. </w:t>
      </w:r>
    </w:p>
    <w:p w14:paraId="5111CDFD" w14:textId="5FC76D38" w:rsidR="004B3332" w:rsidRDefault="004B3332" w:rsidP="00440921">
      <w:pPr>
        <w:spacing w:before="240" w:line="360" w:lineRule="auto"/>
        <w:rPr>
          <w:rFonts w:ascii="Times New Roman" w:hAnsi="Times New Roman" w:cs="Times New Roman"/>
          <w:sz w:val="24"/>
          <w:szCs w:val="24"/>
        </w:rPr>
      </w:pPr>
      <w:r>
        <w:rPr>
          <w:rFonts w:ascii="Times New Roman" w:hAnsi="Times New Roman" w:cs="Times New Roman"/>
          <w:sz w:val="24"/>
          <w:szCs w:val="24"/>
        </w:rPr>
        <w:tab/>
        <w:t xml:space="preserve">Sin embargo, no utiliza estrategias de regulación de emociones y si llega a utilizar son poco efectivas, pero esto también se debe a que aún hay algunos niños que no pueden identificar la emoción que están sintiendo, es por ello que esta tarea se le complica a la educadora. A pesar de ello, la docente me mencionó que es un campo en el cual está trabajando, por lo tanto, puedo inferir que su nivel de desempeño es </w:t>
      </w:r>
      <w:r w:rsidRPr="004B3332">
        <w:rPr>
          <w:rFonts w:ascii="Times New Roman" w:hAnsi="Times New Roman" w:cs="Times New Roman"/>
          <w:i/>
          <w:iCs/>
          <w:sz w:val="24"/>
          <w:szCs w:val="24"/>
        </w:rPr>
        <w:t>regular</w:t>
      </w:r>
      <w:r>
        <w:rPr>
          <w:rFonts w:ascii="Times New Roman" w:hAnsi="Times New Roman" w:cs="Times New Roman"/>
          <w:sz w:val="24"/>
          <w:szCs w:val="24"/>
        </w:rPr>
        <w:t>, ya que ella identifica sus áreas de oportunidad y ha estado buscando como trabajar este aspecto.</w:t>
      </w:r>
    </w:p>
    <w:p w14:paraId="00B5E7F9" w14:textId="121B5742" w:rsidR="004B3332" w:rsidRDefault="004B3332" w:rsidP="004B3332">
      <w:pPr>
        <w:spacing w:before="240"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En conclusión, la educadora tiene buenas ideas por trabajar, es capaz de reconocer lo que le hace falta por trabajar con los educandos y toma en cuenta los distintos factores que hicieron que los niños tuvieran estas problemáticas ahora que han entrado a segundo grado. Estas consideraciones por parte de la educadora, le permitirán que más adelante se le facilite el comprender las diversas actitudes que pueden tomar sus alumnos y así poder actuar en favor de los niños para generar situaciones a resolver o que las mismas situaciones que se le presenten sean una oportunidad para trabajar aquellas deficiencias que hay en el salón de clases.  </w:t>
      </w:r>
    </w:p>
    <w:p w14:paraId="3DEF2E8E" w14:textId="1BD9E48A" w:rsidR="0071012A" w:rsidRDefault="0071012A" w:rsidP="004B3332">
      <w:pPr>
        <w:spacing w:before="240" w:line="360" w:lineRule="auto"/>
        <w:ind w:firstLine="708"/>
        <w:rPr>
          <w:rFonts w:ascii="Times New Roman" w:hAnsi="Times New Roman" w:cs="Times New Roman"/>
          <w:sz w:val="24"/>
          <w:szCs w:val="24"/>
        </w:rPr>
      </w:pPr>
    </w:p>
    <w:p w14:paraId="11214BA4" w14:textId="455F8D52" w:rsidR="0071012A" w:rsidRDefault="0071012A" w:rsidP="004B3332">
      <w:pPr>
        <w:spacing w:before="240" w:line="360" w:lineRule="auto"/>
        <w:ind w:firstLine="708"/>
        <w:rPr>
          <w:rFonts w:ascii="Times New Roman" w:hAnsi="Times New Roman" w:cs="Times New Roman"/>
          <w:sz w:val="24"/>
          <w:szCs w:val="24"/>
        </w:rPr>
      </w:pPr>
    </w:p>
    <w:p w14:paraId="7DBD6C36" w14:textId="66ED4342" w:rsidR="0071012A" w:rsidRDefault="0071012A" w:rsidP="004B3332">
      <w:pPr>
        <w:spacing w:before="240" w:line="360" w:lineRule="auto"/>
        <w:ind w:firstLine="708"/>
        <w:rPr>
          <w:rFonts w:ascii="Times New Roman" w:hAnsi="Times New Roman" w:cs="Times New Roman"/>
          <w:sz w:val="24"/>
          <w:szCs w:val="24"/>
        </w:rPr>
      </w:pPr>
    </w:p>
    <w:p w14:paraId="373A2DB1" w14:textId="4DF7BCA9" w:rsidR="0071012A" w:rsidRDefault="0071012A" w:rsidP="004B3332">
      <w:pPr>
        <w:spacing w:before="240" w:line="360" w:lineRule="auto"/>
        <w:ind w:firstLine="708"/>
        <w:rPr>
          <w:rFonts w:ascii="Times New Roman" w:hAnsi="Times New Roman" w:cs="Times New Roman"/>
          <w:sz w:val="24"/>
          <w:szCs w:val="24"/>
        </w:rPr>
      </w:pPr>
    </w:p>
    <w:p w14:paraId="340D85AC" w14:textId="05CDEF01" w:rsidR="0071012A" w:rsidRDefault="0071012A" w:rsidP="004B3332">
      <w:pPr>
        <w:spacing w:before="240" w:line="360" w:lineRule="auto"/>
        <w:ind w:firstLine="708"/>
        <w:rPr>
          <w:rFonts w:ascii="Times New Roman" w:hAnsi="Times New Roman" w:cs="Times New Roman"/>
          <w:sz w:val="24"/>
          <w:szCs w:val="24"/>
        </w:rPr>
      </w:pPr>
    </w:p>
    <w:p w14:paraId="4856B2D5" w14:textId="41177B6E" w:rsidR="0071012A" w:rsidRDefault="0071012A" w:rsidP="004B3332">
      <w:pPr>
        <w:spacing w:before="240" w:line="360" w:lineRule="auto"/>
        <w:ind w:firstLine="708"/>
        <w:rPr>
          <w:rFonts w:ascii="Times New Roman" w:hAnsi="Times New Roman" w:cs="Times New Roman"/>
          <w:sz w:val="24"/>
          <w:szCs w:val="24"/>
        </w:rPr>
      </w:pPr>
    </w:p>
    <w:p w14:paraId="3CE713F0" w14:textId="07F4A406" w:rsidR="0071012A" w:rsidRDefault="0071012A" w:rsidP="004B3332">
      <w:pPr>
        <w:spacing w:before="240" w:line="360" w:lineRule="auto"/>
        <w:ind w:firstLine="708"/>
        <w:rPr>
          <w:rFonts w:ascii="Times New Roman" w:hAnsi="Times New Roman" w:cs="Times New Roman"/>
          <w:sz w:val="24"/>
          <w:szCs w:val="24"/>
        </w:rPr>
      </w:pPr>
    </w:p>
    <w:p w14:paraId="4F4538BF" w14:textId="2D9EC490" w:rsidR="0071012A" w:rsidRDefault="0071012A" w:rsidP="004B3332">
      <w:pPr>
        <w:spacing w:before="240" w:line="360" w:lineRule="auto"/>
        <w:ind w:firstLine="708"/>
        <w:rPr>
          <w:rFonts w:ascii="Times New Roman" w:hAnsi="Times New Roman" w:cs="Times New Roman"/>
          <w:sz w:val="24"/>
          <w:szCs w:val="24"/>
        </w:rPr>
      </w:pPr>
    </w:p>
    <w:p w14:paraId="3EE7A599" w14:textId="57C8BDE4" w:rsidR="0071012A" w:rsidRDefault="0071012A" w:rsidP="004B3332">
      <w:pPr>
        <w:spacing w:before="240" w:line="360" w:lineRule="auto"/>
        <w:ind w:firstLine="708"/>
        <w:rPr>
          <w:rFonts w:ascii="Times New Roman" w:hAnsi="Times New Roman" w:cs="Times New Roman"/>
          <w:sz w:val="24"/>
          <w:szCs w:val="24"/>
        </w:rPr>
      </w:pPr>
    </w:p>
    <w:p w14:paraId="4B29AF77" w14:textId="193D47B1" w:rsidR="0071012A" w:rsidRDefault="0071012A" w:rsidP="004B3332">
      <w:pPr>
        <w:spacing w:before="240" w:line="360" w:lineRule="auto"/>
        <w:ind w:firstLine="708"/>
        <w:rPr>
          <w:rFonts w:ascii="Times New Roman" w:hAnsi="Times New Roman" w:cs="Times New Roman"/>
          <w:sz w:val="24"/>
          <w:szCs w:val="24"/>
        </w:rPr>
      </w:pPr>
    </w:p>
    <w:p w14:paraId="5EF41483" w14:textId="54C3BCCE" w:rsidR="0071012A" w:rsidRDefault="0071012A" w:rsidP="004B3332">
      <w:pPr>
        <w:spacing w:before="240" w:line="360" w:lineRule="auto"/>
        <w:ind w:firstLine="708"/>
        <w:rPr>
          <w:rFonts w:ascii="Times New Roman" w:hAnsi="Times New Roman" w:cs="Times New Roman"/>
          <w:sz w:val="24"/>
          <w:szCs w:val="24"/>
        </w:rPr>
      </w:pPr>
    </w:p>
    <w:p w14:paraId="742F1528" w14:textId="4D4B9611" w:rsidR="0071012A" w:rsidRDefault="0071012A" w:rsidP="004B3332">
      <w:pPr>
        <w:spacing w:before="240" w:line="360" w:lineRule="auto"/>
        <w:ind w:firstLine="708"/>
        <w:rPr>
          <w:rFonts w:ascii="Times New Roman" w:hAnsi="Times New Roman" w:cs="Times New Roman"/>
          <w:sz w:val="24"/>
          <w:szCs w:val="24"/>
        </w:rPr>
      </w:pPr>
    </w:p>
    <w:p w14:paraId="67C8F1CD" w14:textId="22F12755" w:rsidR="0071012A" w:rsidRDefault="0071012A" w:rsidP="004B3332">
      <w:pPr>
        <w:spacing w:before="240" w:line="360" w:lineRule="auto"/>
        <w:ind w:firstLine="708"/>
        <w:rPr>
          <w:rFonts w:ascii="Times New Roman" w:hAnsi="Times New Roman" w:cs="Times New Roman"/>
          <w:sz w:val="24"/>
          <w:szCs w:val="24"/>
        </w:rPr>
      </w:pPr>
    </w:p>
    <w:p w14:paraId="187EA3E6" w14:textId="4D6274FD" w:rsidR="0071012A" w:rsidRDefault="0071012A" w:rsidP="004B3332">
      <w:pPr>
        <w:spacing w:before="240" w:line="360" w:lineRule="auto"/>
        <w:ind w:firstLine="708"/>
        <w:rPr>
          <w:rFonts w:ascii="Times New Roman" w:hAnsi="Times New Roman" w:cs="Times New Roman"/>
          <w:sz w:val="24"/>
          <w:szCs w:val="24"/>
        </w:rPr>
      </w:pPr>
    </w:p>
    <w:p w14:paraId="552EDDDC" w14:textId="0202137F" w:rsidR="0071012A" w:rsidRDefault="0071012A" w:rsidP="004B3332">
      <w:pPr>
        <w:spacing w:before="240" w:line="360" w:lineRule="auto"/>
        <w:ind w:firstLine="708"/>
        <w:rPr>
          <w:rFonts w:ascii="Times New Roman" w:hAnsi="Times New Roman" w:cs="Times New Roman"/>
          <w:sz w:val="24"/>
          <w:szCs w:val="24"/>
        </w:rPr>
      </w:pPr>
    </w:p>
    <w:p w14:paraId="09A0CA32" w14:textId="77777777" w:rsidR="0071012A" w:rsidRDefault="0071012A" w:rsidP="004B3332">
      <w:pPr>
        <w:spacing w:before="240" w:line="360" w:lineRule="auto"/>
        <w:ind w:firstLine="708"/>
        <w:rPr>
          <w:rFonts w:ascii="Times New Roman" w:hAnsi="Times New Roman" w:cs="Times New Roman"/>
          <w:b/>
          <w:bCs/>
          <w:sz w:val="24"/>
          <w:szCs w:val="24"/>
        </w:rPr>
        <w:sectPr w:rsidR="0071012A" w:rsidSect="00874BFF">
          <w:headerReference w:type="default" r:id="rId8"/>
          <w:pgSz w:w="12240" w:h="15840"/>
          <w:pgMar w:top="1440" w:right="1440" w:bottom="1440" w:left="1440" w:header="709" w:footer="709" w:gutter="0"/>
          <w:cols w:space="708"/>
          <w:docGrid w:linePitch="360"/>
        </w:sectPr>
      </w:pPr>
    </w:p>
    <w:p w14:paraId="24B2A90F" w14:textId="03BD20D2" w:rsidR="0071012A" w:rsidRPr="0071012A" w:rsidRDefault="0071012A" w:rsidP="004B3332">
      <w:pPr>
        <w:spacing w:before="240" w:line="360" w:lineRule="auto"/>
        <w:ind w:firstLine="708"/>
        <w:rPr>
          <w:rFonts w:ascii="Times New Roman" w:hAnsi="Times New Roman" w:cs="Times New Roman"/>
          <w:b/>
          <w:bCs/>
          <w:sz w:val="24"/>
          <w:szCs w:val="24"/>
        </w:rPr>
      </w:pPr>
      <w:r w:rsidRPr="0071012A">
        <w:rPr>
          <w:rFonts w:ascii="Times New Roman" w:hAnsi="Times New Roman" w:cs="Times New Roman"/>
          <w:b/>
          <w:bCs/>
          <w:sz w:val="24"/>
          <w:szCs w:val="24"/>
        </w:rPr>
        <w:lastRenderedPageBreak/>
        <w:t>Anexos</w:t>
      </w:r>
    </w:p>
    <w:p w14:paraId="7F16187F" w14:textId="77777777" w:rsidR="0071012A" w:rsidRPr="0071012A" w:rsidRDefault="0071012A" w:rsidP="0071012A">
      <w:pPr>
        <w:spacing w:after="200" w:line="276" w:lineRule="auto"/>
        <w:jc w:val="center"/>
        <w:rPr>
          <w:rFonts w:ascii="Times New Roman" w:eastAsia="Times New Roman" w:hAnsi="Times New Roman" w:cs="Times New Roman"/>
          <w:b/>
          <w:sz w:val="24"/>
          <w:szCs w:val="20"/>
          <w:lang w:eastAsia="es-MX"/>
        </w:rPr>
      </w:pPr>
      <w:r w:rsidRPr="0071012A">
        <w:rPr>
          <w:rFonts w:ascii="Times New Roman" w:eastAsia="Times New Roman" w:hAnsi="Times New Roman" w:cs="Times New Roman"/>
          <w:b/>
          <w:sz w:val="24"/>
          <w:szCs w:val="20"/>
          <w:lang w:eastAsia="es-MX"/>
        </w:rPr>
        <w:t>Rúbrica de observación</w:t>
      </w:r>
    </w:p>
    <w:p w14:paraId="0DB6BB2C" w14:textId="77777777" w:rsidR="0071012A" w:rsidRPr="0071012A" w:rsidRDefault="0071012A" w:rsidP="0071012A">
      <w:pPr>
        <w:pBdr>
          <w:top w:val="single" w:sz="4" w:space="1" w:color="auto"/>
        </w:pBdr>
        <w:autoSpaceDE w:val="0"/>
        <w:autoSpaceDN w:val="0"/>
        <w:adjustRightInd w:val="0"/>
        <w:spacing w:after="0" w:line="240" w:lineRule="auto"/>
        <w:rPr>
          <w:rFonts w:ascii="Calibri" w:eastAsia="Times New Roman" w:hAnsi="Calibri" w:cs="Times New Roman"/>
          <w:color w:val="366092"/>
          <w:sz w:val="20"/>
          <w:szCs w:val="20"/>
          <w:lang w:eastAsia="es-MX"/>
        </w:rPr>
      </w:pPr>
      <w:r w:rsidRPr="0071012A">
        <w:rPr>
          <w:rFonts w:ascii="Calibri" w:eastAsia="Times New Roman" w:hAnsi="Calibri" w:cs="Times New Roman"/>
          <w:b/>
          <w:bCs/>
          <w:color w:val="366092"/>
          <w:sz w:val="20"/>
          <w:szCs w:val="20"/>
          <w:lang w:eastAsia="es-MX"/>
        </w:rPr>
        <w:t>Competencia:</w:t>
      </w:r>
      <w:r w:rsidRPr="0071012A">
        <w:rPr>
          <w:rFonts w:ascii="Calibri" w:eastAsia="Times New Roman" w:hAnsi="Calibri" w:cs="Times New Roman"/>
          <w:color w:val="366092"/>
          <w:sz w:val="20"/>
          <w:szCs w:val="20"/>
          <w:lang w:eastAsia="es-MX"/>
        </w:rPr>
        <w:t xml:space="preserve"> </w:t>
      </w:r>
    </w:p>
    <w:p w14:paraId="3637445A" w14:textId="77777777" w:rsidR="0071012A" w:rsidRPr="0071012A" w:rsidRDefault="0071012A" w:rsidP="0071012A">
      <w:pPr>
        <w:autoSpaceDE w:val="0"/>
        <w:autoSpaceDN w:val="0"/>
        <w:adjustRightInd w:val="0"/>
        <w:spacing w:after="0" w:line="240" w:lineRule="auto"/>
        <w:rPr>
          <w:rFonts w:ascii="Times New Roman" w:eastAsia="Times New Roman" w:hAnsi="Times New Roman" w:cs="Times New Roman"/>
          <w:i/>
          <w:iCs/>
          <w:sz w:val="20"/>
          <w:szCs w:val="20"/>
          <w:lang w:eastAsia="es-MX"/>
        </w:rPr>
      </w:pPr>
      <w:r w:rsidRPr="0071012A">
        <w:rPr>
          <w:rFonts w:ascii="Times New Roman" w:eastAsia="Times New Roman" w:hAnsi="Times New Roman" w:cs="Times New Roman"/>
          <w:i/>
          <w:iCs/>
          <w:sz w:val="20"/>
          <w:szCs w:val="20"/>
          <w:lang w:eastAsia="es-MX"/>
        </w:rPr>
        <w:t>Detecta los procesos de aprendizaje de sus alumnos para favorecer su desarrollo cognitivo y socioemocional.</w:t>
      </w:r>
    </w:p>
    <w:p w14:paraId="01460179" w14:textId="77777777" w:rsidR="0071012A" w:rsidRPr="0071012A" w:rsidRDefault="0071012A" w:rsidP="0071012A">
      <w:pPr>
        <w:numPr>
          <w:ilvl w:val="0"/>
          <w:numId w:val="9"/>
        </w:numPr>
        <w:autoSpaceDE w:val="0"/>
        <w:autoSpaceDN w:val="0"/>
        <w:adjustRightInd w:val="0"/>
        <w:spacing w:after="0" w:line="240" w:lineRule="auto"/>
        <w:ind w:left="586"/>
        <w:contextualSpacing/>
        <w:rPr>
          <w:rFonts w:ascii="Times New Roman" w:eastAsia="Times New Roman" w:hAnsi="Times New Roman" w:cs="Times New Roman"/>
          <w:i/>
          <w:sz w:val="20"/>
          <w:szCs w:val="20"/>
          <w:lang w:eastAsia="es-MX"/>
        </w:rPr>
      </w:pPr>
      <w:r w:rsidRPr="0071012A">
        <w:rPr>
          <w:rFonts w:ascii="Times New Roman" w:eastAsia="Times New Roman" w:hAnsi="Times New Roman" w:cs="Times New Roman"/>
          <w:i/>
          <w:sz w:val="20"/>
          <w:szCs w:val="20"/>
          <w:lang w:eastAsia="es-MX"/>
        </w:rPr>
        <w:t>Plantea las necesidades formativas de los alumnos de acuerdo con sus procesos de desarrollo y de aprendizaje, con base en los nuevos enfoques pedagógicos.</w:t>
      </w:r>
    </w:p>
    <w:p w14:paraId="75B32B16" w14:textId="77777777" w:rsidR="0071012A" w:rsidRPr="0071012A" w:rsidRDefault="0071012A" w:rsidP="0071012A">
      <w:pPr>
        <w:numPr>
          <w:ilvl w:val="0"/>
          <w:numId w:val="9"/>
        </w:numPr>
        <w:autoSpaceDE w:val="0"/>
        <w:autoSpaceDN w:val="0"/>
        <w:adjustRightInd w:val="0"/>
        <w:spacing w:after="0" w:line="240" w:lineRule="auto"/>
        <w:ind w:left="586"/>
        <w:contextualSpacing/>
        <w:rPr>
          <w:rFonts w:ascii="Times New Roman" w:eastAsia="Calibri" w:hAnsi="Times New Roman" w:cs="Times New Roman"/>
          <w:i/>
          <w:sz w:val="20"/>
          <w:szCs w:val="20"/>
        </w:rPr>
      </w:pPr>
      <w:r w:rsidRPr="0071012A">
        <w:rPr>
          <w:rFonts w:ascii="Times New Roman" w:eastAsia="Calibri" w:hAnsi="Times New Roman" w:cs="Times New Roman"/>
          <w:i/>
          <w:sz w:val="20"/>
          <w:szCs w:val="20"/>
        </w:rPr>
        <w:t>Establece relaciones entre los principios, conceptos disciplinarios y contenidos del plan y programas de estudio en función del logro de aprendizaje de sus alumnos, asegurando la coherencia y continuidad entre los distintos grados y niveles educativos.</w:t>
      </w:r>
    </w:p>
    <w:p w14:paraId="7588EAAB" w14:textId="77777777" w:rsidR="0071012A" w:rsidRPr="0071012A" w:rsidRDefault="0071012A" w:rsidP="0071012A">
      <w:pPr>
        <w:autoSpaceDE w:val="0"/>
        <w:autoSpaceDN w:val="0"/>
        <w:adjustRightInd w:val="0"/>
        <w:spacing w:after="0" w:line="240" w:lineRule="auto"/>
        <w:rPr>
          <w:rFonts w:ascii="Times New Roman" w:eastAsia="Calibri" w:hAnsi="Times New Roman" w:cs="Times New Roman"/>
          <w:i/>
          <w:sz w:val="20"/>
          <w:szCs w:val="20"/>
        </w:rPr>
      </w:pPr>
      <w:r w:rsidRPr="0071012A">
        <w:rPr>
          <w:rFonts w:ascii="Times New Roman" w:eastAsia="Calibri" w:hAnsi="Times New Roman" w:cs="Times New Roman"/>
          <w:i/>
          <w:sz w:val="20"/>
          <w:szCs w:val="20"/>
        </w:rPr>
        <w:t>Aplica el plan y programas de estudio para alcanzar los propósitos educativos y contribuir al pleno desenvolvimiento de las capacidades de sus alumnos.</w:t>
      </w:r>
    </w:p>
    <w:p w14:paraId="209F9B48" w14:textId="77777777" w:rsidR="0071012A" w:rsidRPr="0071012A" w:rsidRDefault="0071012A" w:rsidP="0071012A">
      <w:pPr>
        <w:numPr>
          <w:ilvl w:val="0"/>
          <w:numId w:val="10"/>
        </w:numPr>
        <w:autoSpaceDE w:val="0"/>
        <w:autoSpaceDN w:val="0"/>
        <w:adjustRightInd w:val="0"/>
        <w:spacing w:after="0" w:line="240" w:lineRule="auto"/>
        <w:ind w:left="586"/>
        <w:contextualSpacing/>
        <w:rPr>
          <w:rFonts w:ascii="Times New Roman" w:eastAsia="Calibri" w:hAnsi="Times New Roman" w:cs="Times New Roman"/>
          <w:i/>
          <w:sz w:val="20"/>
          <w:szCs w:val="20"/>
        </w:rPr>
      </w:pPr>
      <w:r w:rsidRPr="0071012A">
        <w:rPr>
          <w:rFonts w:ascii="Times New Roman" w:eastAsia="Calibri" w:hAnsi="Times New Roman" w:cs="Times New Roman"/>
          <w:i/>
          <w:sz w:val="20"/>
          <w:szCs w:val="20"/>
        </w:rPr>
        <w:t>Utiliza metodologías pertinentes y actualizadas para promover el aprendizaje de los alumnos en los diferentes campos, áreas y ámbitos que propone el currículum, considerando los contextos y su desarrollo.</w:t>
      </w:r>
    </w:p>
    <w:p w14:paraId="2614E80F" w14:textId="77777777" w:rsidR="0071012A" w:rsidRPr="0071012A" w:rsidRDefault="0071012A" w:rsidP="0071012A">
      <w:pPr>
        <w:pBdr>
          <w:bottom w:val="single" w:sz="4" w:space="1" w:color="auto"/>
        </w:pBdr>
        <w:spacing w:after="200" w:line="276" w:lineRule="auto"/>
        <w:rPr>
          <w:rFonts w:ascii="Times New Roman" w:eastAsia="Calibri" w:hAnsi="Times New Roman" w:cs="Times New Roman"/>
          <w:i/>
          <w:sz w:val="20"/>
          <w:szCs w:val="20"/>
        </w:rPr>
      </w:pPr>
      <w:bookmarkStart w:id="0" w:name="_Hlk115363617"/>
      <w:r w:rsidRPr="0071012A">
        <w:rPr>
          <w:rFonts w:ascii="Times New Roman" w:eastAsia="Calibri" w:hAnsi="Times New Roman" w:cs="Times New Roman"/>
          <w:i/>
          <w:sz w:val="20"/>
          <w:szCs w:val="20"/>
        </w:rPr>
        <w:t>Incorpora los recursos y los medios didácticos idóneos para favorecer el aprendizaje de acuerdo con el conocimiento de los procesos de desarrollo cognitivo y socioemocional de los alumnos.</w:t>
      </w:r>
    </w:p>
    <w:bookmarkEnd w:id="0"/>
    <w:p w14:paraId="0B174532" w14:textId="77777777" w:rsidR="0071012A" w:rsidRPr="0071012A" w:rsidRDefault="0071012A" w:rsidP="0071012A">
      <w:pPr>
        <w:spacing w:after="200" w:line="276" w:lineRule="auto"/>
        <w:rPr>
          <w:rFonts w:ascii="Times New Roman" w:eastAsia="Times New Roman" w:hAnsi="Times New Roman" w:cs="Times New Roman"/>
          <w:sz w:val="20"/>
          <w:szCs w:val="20"/>
          <w:lang w:eastAsia="es-MX"/>
        </w:rPr>
      </w:pPr>
      <w:r w:rsidRPr="0071012A">
        <w:rPr>
          <w:rFonts w:ascii="Times New Roman" w:eastAsia="Times New Roman" w:hAnsi="Times New Roman" w:cs="Times New Roman"/>
          <w:b/>
          <w:sz w:val="20"/>
          <w:szCs w:val="20"/>
          <w:lang w:eastAsia="es-MX"/>
        </w:rPr>
        <w:t>Indicaciones:</w:t>
      </w:r>
      <w:r w:rsidRPr="0071012A">
        <w:rPr>
          <w:rFonts w:ascii="Times New Roman" w:eastAsia="Times New Roman" w:hAnsi="Times New Roman" w:cs="Times New Roman"/>
          <w:sz w:val="20"/>
          <w:szCs w:val="20"/>
          <w:lang w:eastAsia="es-MX"/>
        </w:rPr>
        <w:t xml:space="preserve"> determinar las características que se deben percibir en cada indicador dependiendo el desempeño que corresponda. Utiliza como apoyo o guía la rúbrica de esta tarea. Trabajar de manera colaborativa no repartir el trabajo.</w:t>
      </w:r>
    </w:p>
    <w:tbl>
      <w:tblPr>
        <w:tblStyle w:val="Tablaconcuadrcula1"/>
        <w:tblW w:w="14459" w:type="dxa"/>
        <w:tblInd w:w="-572" w:type="dxa"/>
        <w:tblLayout w:type="fixed"/>
        <w:tblLook w:val="04A0" w:firstRow="1" w:lastRow="0" w:firstColumn="1" w:lastColumn="0" w:noHBand="0" w:noVBand="1"/>
      </w:tblPr>
      <w:tblGrid>
        <w:gridCol w:w="3261"/>
        <w:gridCol w:w="3827"/>
        <w:gridCol w:w="3402"/>
        <w:gridCol w:w="3969"/>
      </w:tblGrid>
      <w:tr w:rsidR="0071012A" w:rsidRPr="0071012A" w14:paraId="3A7AC5DA" w14:textId="77777777" w:rsidTr="0071012A">
        <w:trPr>
          <w:tblHeader/>
        </w:trPr>
        <w:tc>
          <w:tcPr>
            <w:tcW w:w="3261" w:type="dxa"/>
            <w:shd w:val="clear" w:color="auto" w:fill="8DB3E2"/>
            <w:vAlign w:val="center"/>
          </w:tcPr>
          <w:p w14:paraId="16C6360E" w14:textId="77777777" w:rsidR="0071012A" w:rsidRPr="0071012A" w:rsidRDefault="0071012A" w:rsidP="0071012A">
            <w:pPr>
              <w:spacing w:after="200" w:line="276" w:lineRule="auto"/>
              <w:jc w:val="center"/>
              <w:rPr>
                <w:rFonts w:ascii="Times New Roman" w:eastAsia="Times New Roman" w:hAnsi="Times New Roman" w:cs="Times New Roman"/>
                <w:b/>
                <w:sz w:val="20"/>
                <w:szCs w:val="20"/>
                <w:lang w:eastAsia="es-MX"/>
              </w:rPr>
            </w:pPr>
            <w:proofErr w:type="spellStart"/>
            <w:r w:rsidRPr="0071012A">
              <w:rPr>
                <w:rFonts w:ascii="Times New Roman" w:eastAsia="Times New Roman" w:hAnsi="Times New Roman" w:cs="Times New Roman"/>
                <w:b/>
                <w:sz w:val="20"/>
                <w:szCs w:val="20"/>
                <w:lang w:eastAsia="es-MX"/>
              </w:rPr>
              <w:t>Criterio</w:t>
            </w:r>
            <w:proofErr w:type="spellEnd"/>
            <w:r w:rsidRPr="0071012A">
              <w:rPr>
                <w:rFonts w:ascii="Times New Roman" w:eastAsia="Times New Roman" w:hAnsi="Times New Roman" w:cs="Times New Roman"/>
                <w:b/>
                <w:sz w:val="20"/>
                <w:szCs w:val="20"/>
                <w:lang w:eastAsia="es-MX"/>
              </w:rPr>
              <w:t>/</w:t>
            </w:r>
            <w:proofErr w:type="spellStart"/>
            <w:r w:rsidRPr="0071012A">
              <w:rPr>
                <w:rFonts w:ascii="Times New Roman" w:eastAsia="Times New Roman" w:hAnsi="Times New Roman" w:cs="Times New Roman"/>
                <w:b/>
                <w:sz w:val="20"/>
                <w:szCs w:val="20"/>
                <w:lang w:eastAsia="es-MX"/>
              </w:rPr>
              <w:t>desempeño</w:t>
            </w:r>
            <w:proofErr w:type="spellEnd"/>
          </w:p>
        </w:tc>
        <w:tc>
          <w:tcPr>
            <w:tcW w:w="3827" w:type="dxa"/>
            <w:shd w:val="clear" w:color="auto" w:fill="8DB3E2"/>
            <w:vAlign w:val="center"/>
          </w:tcPr>
          <w:p w14:paraId="4D1474FA" w14:textId="77777777" w:rsidR="0071012A" w:rsidRPr="002B23C4" w:rsidRDefault="0071012A" w:rsidP="0071012A">
            <w:pPr>
              <w:spacing w:after="200" w:line="276" w:lineRule="auto"/>
              <w:jc w:val="center"/>
              <w:rPr>
                <w:rFonts w:ascii="Times New Roman" w:eastAsia="Times New Roman" w:hAnsi="Times New Roman" w:cs="Times New Roman"/>
                <w:b/>
                <w:sz w:val="20"/>
                <w:szCs w:val="20"/>
                <w:lang w:val="es-ES" w:eastAsia="es-MX"/>
              </w:rPr>
            </w:pPr>
            <w:r w:rsidRPr="002B23C4">
              <w:rPr>
                <w:rFonts w:ascii="Times New Roman" w:eastAsia="Times New Roman" w:hAnsi="Times New Roman" w:cs="Times New Roman"/>
                <w:b/>
                <w:sz w:val="20"/>
                <w:szCs w:val="20"/>
                <w:lang w:val="es-ES" w:eastAsia="es-MX"/>
              </w:rPr>
              <w:t>Bueno (10)</w:t>
            </w:r>
          </w:p>
          <w:p w14:paraId="24D87603" w14:textId="77777777" w:rsidR="0071012A" w:rsidRPr="002B23C4" w:rsidRDefault="0071012A" w:rsidP="0071012A">
            <w:pPr>
              <w:spacing w:after="200" w:line="276" w:lineRule="auto"/>
              <w:jc w:val="center"/>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(Describe acciones que se deben manifestar para considere que cada uno de los aspectos se presentan en el mejor nivel)</w:t>
            </w:r>
          </w:p>
        </w:tc>
        <w:tc>
          <w:tcPr>
            <w:tcW w:w="3402" w:type="dxa"/>
            <w:shd w:val="clear" w:color="auto" w:fill="8DB3E2"/>
            <w:vAlign w:val="center"/>
          </w:tcPr>
          <w:p w14:paraId="1F3406BE" w14:textId="77777777" w:rsidR="0071012A" w:rsidRPr="002B23C4" w:rsidRDefault="0071012A" w:rsidP="0071012A">
            <w:pPr>
              <w:spacing w:after="200" w:line="276" w:lineRule="auto"/>
              <w:jc w:val="center"/>
              <w:rPr>
                <w:rFonts w:ascii="Times New Roman" w:eastAsia="Times New Roman" w:hAnsi="Times New Roman" w:cs="Times New Roman"/>
                <w:b/>
                <w:sz w:val="20"/>
                <w:szCs w:val="20"/>
                <w:lang w:val="es-ES" w:eastAsia="es-MX"/>
              </w:rPr>
            </w:pPr>
            <w:r w:rsidRPr="002B23C4">
              <w:rPr>
                <w:rFonts w:ascii="Times New Roman" w:eastAsia="Times New Roman" w:hAnsi="Times New Roman" w:cs="Times New Roman"/>
                <w:b/>
                <w:sz w:val="20"/>
                <w:szCs w:val="20"/>
                <w:lang w:val="es-ES" w:eastAsia="es-MX"/>
              </w:rPr>
              <w:t>Regular (8)</w:t>
            </w:r>
          </w:p>
          <w:p w14:paraId="29F35C99" w14:textId="77777777" w:rsidR="0071012A" w:rsidRPr="002B23C4" w:rsidRDefault="0071012A" w:rsidP="0071012A">
            <w:pPr>
              <w:spacing w:after="200" w:line="276" w:lineRule="auto"/>
              <w:jc w:val="center"/>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(Describe las acciones que se observarían en un nivel intermedio, en el cual hay fortalezas, pero a la vez aspectos por mejorar)</w:t>
            </w:r>
          </w:p>
        </w:tc>
        <w:tc>
          <w:tcPr>
            <w:tcW w:w="3969" w:type="dxa"/>
            <w:shd w:val="clear" w:color="auto" w:fill="8DB3E2"/>
            <w:vAlign w:val="center"/>
          </w:tcPr>
          <w:p w14:paraId="78342E8C" w14:textId="77777777" w:rsidR="0071012A" w:rsidRPr="002B23C4" w:rsidRDefault="0071012A" w:rsidP="0071012A">
            <w:pPr>
              <w:spacing w:after="200" w:line="276" w:lineRule="auto"/>
              <w:jc w:val="center"/>
              <w:rPr>
                <w:rFonts w:ascii="Times New Roman" w:eastAsia="Times New Roman" w:hAnsi="Times New Roman" w:cs="Times New Roman"/>
                <w:b/>
                <w:sz w:val="20"/>
                <w:szCs w:val="20"/>
                <w:lang w:val="es-ES" w:eastAsia="es-MX"/>
              </w:rPr>
            </w:pPr>
            <w:r w:rsidRPr="002B23C4">
              <w:rPr>
                <w:rFonts w:ascii="Times New Roman" w:eastAsia="Times New Roman" w:hAnsi="Times New Roman" w:cs="Times New Roman"/>
                <w:b/>
                <w:sz w:val="20"/>
                <w:szCs w:val="20"/>
                <w:lang w:val="es-ES" w:eastAsia="es-MX"/>
              </w:rPr>
              <w:t>Puede mejorar (6)</w:t>
            </w:r>
          </w:p>
          <w:p w14:paraId="04EAB051" w14:textId="77777777" w:rsidR="0071012A" w:rsidRPr="002B23C4" w:rsidRDefault="0071012A" w:rsidP="0071012A">
            <w:pPr>
              <w:spacing w:after="200" w:line="276" w:lineRule="auto"/>
              <w:jc w:val="center"/>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(Describe áreas de oportunidad que pueden presentarse en un aula y que de trabajarse se mejoraría significativamente el aspecto observado).</w:t>
            </w:r>
          </w:p>
        </w:tc>
      </w:tr>
      <w:tr w:rsidR="0071012A" w:rsidRPr="0071012A" w14:paraId="4F4EBC52" w14:textId="77777777" w:rsidTr="0071012A">
        <w:trPr>
          <w:trHeight w:val="692"/>
        </w:trPr>
        <w:tc>
          <w:tcPr>
            <w:tcW w:w="3261" w:type="dxa"/>
            <w:shd w:val="clear" w:color="auto" w:fill="95B3D7"/>
            <w:vAlign w:val="center"/>
          </w:tcPr>
          <w:p w14:paraId="13051F67" w14:textId="77777777" w:rsidR="0071012A" w:rsidRPr="0071012A" w:rsidRDefault="0071012A" w:rsidP="0071012A">
            <w:pPr>
              <w:spacing w:after="200" w:line="276" w:lineRule="auto"/>
              <w:rPr>
                <w:rFonts w:ascii="Times New Roman" w:eastAsia="Times New Roman" w:hAnsi="Times New Roman" w:cs="Times New Roman"/>
                <w:szCs w:val="20"/>
                <w:lang w:eastAsia="es-MX"/>
              </w:rPr>
            </w:pPr>
            <w:proofErr w:type="spellStart"/>
            <w:r w:rsidRPr="0071012A">
              <w:rPr>
                <w:rFonts w:ascii="Times New Roman" w:eastAsia="Times New Roman" w:hAnsi="Times New Roman" w:cs="Times New Roman"/>
                <w:szCs w:val="20"/>
                <w:lang w:eastAsia="es-MX"/>
              </w:rPr>
              <w:t>Clima</w:t>
            </w:r>
            <w:proofErr w:type="spellEnd"/>
            <w:r w:rsidRPr="0071012A">
              <w:rPr>
                <w:rFonts w:ascii="Times New Roman" w:eastAsia="Times New Roman" w:hAnsi="Times New Roman" w:cs="Times New Roman"/>
                <w:szCs w:val="20"/>
                <w:lang w:eastAsia="es-MX"/>
              </w:rPr>
              <w:t xml:space="preserve"> del aula</w:t>
            </w:r>
          </w:p>
        </w:tc>
        <w:tc>
          <w:tcPr>
            <w:tcW w:w="3827" w:type="dxa"/>
          </w:tcPr>
          <w:p w14:paraId="469278C7" w14:textId="77777777" w:rsidR="0071012A" w:rsidRPr="002B23C4" w:rsidRDefault="0071012A" w:rsidP="0071012A">
            <w:pPr>
              <w:spacing w:after="200" w:line="276" w:lineRule="auto"/>
              <w:rPr>
                <w:rFonts w:ascii="Times New Roman" w:eastAsia="Times New Roman" w:hAnsi="Times New Roman" w:cs="Times New Roman"/>
                <w:b/>
                <w:bCs/>
                <w:i/>
                <w:iCs/>
                <w:sz w:val="20"/>
                <w:szCs w:val="20"/>
                <w:lang w:val="es-ES" w:eastAsia="es-MX"/>
              </w:rPr>
            </w:pPr>
            <w:r w:rsidRPr="002B23C4">
              <w:rPr>
                <w:rFonts w:ascii="Times New Roman" w:eastAsia="Times New Roman" w:hAnsi="Times New Roman" w:cs="Times New Roman"/>
                <w:sz w:val="20"/>
                <w:szCs w:val="20"/>
                <w:lang w:val="es-ES" w:eastAsia="es-MX"/>
              </w:rPr>
              <w:t>Se percibe un ambiente de apoyo, respeto, paciencia, armonía y compañerismo de alumno-alumno, profesor-alumno y alumno-profesor. Todos tienen oportunidad de hablar, ser escuchados y escuchar. Existe una participación activa y colaborativa entre todos los miembros del grupo.</w:t>
            </w:r>
          </w:p>
        </w:tc>
        <w:tc>
          <w:tcPr>
            <w:tcW w:w="3402" w:type="dxa"/>
          </w:tcPr>
          <w:p w14:paraId="7C303345" w14:textId="77777777" w:rsidR="0071012A" w:rsidRPr="002B23C4" w:rsidRDefault="0071012A" w:rsidP="0071012A">
            <w:pPr>
              <w:spacing w:after="200" w:line="276" w:lineRule="auto"/>
              <w:rPr>
                <w:rFonts w:ascii="Times New Roman" w:eastAsia="Times New Roman" w:hAnsi="Times New Roman" w:cs="Times New Roman"/>
                <w:b/>
                <w:bCs/>
                <w:i/>
                <w:iCs/>
                <w:sz w:val="20"/>
                <w:szCs w:val="20"/>
                <w:lang w:val="es-ES" w:eastAsia="es-MX"/>
              </w:rPr>
            </w:pPr>
            <w:r w:rsidRPr="002B23C4">
              <w:rPr>
                <w:rFonts w:ascii="Times New Roman" w:eastAsia="Times New Roman" w:hAnsi="Times New Roman" w:cs="Times New Roman"/>
                <w:sz w:val="20"/>
                <w:szCs w:val="20"/>
                <w:lang w:val="es-ES" w:eastAsia="es-MX"/>
              </w:rPr>
              <w:t xml:space="preserve">El ambiente de apoyo, respeto, paciencia, armonía y compañerismo se percibe la mayor parte del tiempo, ya sea de alumno-alumno, profesor-alumno y alumno-profesor. Los alumnos que buscan hablar, ser escuchados y escuchar, lo pueden realizar en la mayoría de las ocasiones. Existe participación y colaboración </w:t>
            </w:r>
            <w:r w:rsidRPr="002B23C4">
              <w:rPr>
                <w:rFonts w:ascii="Times New Roman" w:eastAsia="Times New Roman" w:hAnsi="Times New Roman" w:cs="Times New Roman"/>
                <w:sz w:val="20"/>
                <w:szCs w:val="20"/>
                <w:lang w:val="es-ES" w:eastAsia="es-MX"/>
              </w:rPr>
              <w:lastRenderedPageBreak/>
              <w:t>entre algunos de los miembros del grupo.</w:t>
            </w:r>
          </w:p>
        </w:tc>
        <w:tc>
          <w:tcPr>
            <w:tcW w:w="3969" w:type="dxa"/>
          </w:tcPr>
          <w:p w14:paraId="602BDB1F"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lastRenderedPageBreak/>
              <w:t xml:space="preserve">El ambiente se siente tenso, pesado, hay faltas de respeto con frecuencia y hay insolidaridad entre alumno-alumno, profesor-alumno y alumno-profesor. </w:t>
            </w:r>
          </w:p>
          <w:p w14:paraId="0D821440"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 xml:space="preserve">Cuando se dan las participaciones de los alumnos, estas son sin orden y se ignoran las ideas que se comparten. </w:t>
            </w:r>
          </w:p>
          <w:p w14:paraId="524F8283" w14:textId="77777777" w:rsidR="0071012A" w:rsidRPr="002B23C4" w:rsidRDefault="0071012A" w:rsidP="0071012A">
            <w:pPr>
              <w:spacing w:after="200" w:line="276" w:lineRule="auto"/>
              <w:rPr>
                <w:rFonts w:ascii="Times New Roman" w:eastAsia="Times New Roman" w:hAnsi="Times New Roman" w:cs="Times New Roman"/>
                <w:b/>
                <w:bCs/>
                <w:i/>
                <w:iCs/>
                <w:sz w:val="20"/>
                <w:szCs w:val="20"/>
                <w:lang w:val="es-ES" w:eastAsia="es-MX"/>
              </w:rPr>
            </w:pPr>
          </w:p>
        </w:tc>
      </w:tr>
      <w:tr w:rsidR="0071012A" w:rsidRPr="0071012A" w14:paraId="59FABF3B" w14:textId="77777777" w:rsidTr="0071012A">
        <w:trPr>
          <w:trHeight w:val="881"/>
        </w:trPr>
        <w:tc>
          <w:tcPr>
            <w:tcW w:w="3261" w:type="dxa"/>
            <w:shd w:val="clear" w:color="auto" w:fill="95B3D7"/>
            <w:vAlign w:val="center"/>
          </w:tcPr>
          <w:p w14:paraId="1A9B82BD" w14:textId="77777777" w:rsidR="0071012A" w:rsidRPr="002B23C4" w:rsidRDefault="0071012A" w:rsidP="0071012A">
            <w:pPr>
              <w:spacing w:after="200" w:line="276" w:lineRule="auto"/>
              <w:rPr>
                <w:rFonts w:ascii="Times New Roman" w:eastAsia="Times New Roman" w:hAnsi="Times New Roman" w:cs="Times New Roman"/>
                <w:szCs w:val="20"/>
                <w:lang w:val="es-ES" w:eastAsia="es-MX"/>
              </w:rPr>
            </w:pPr>
            <w:r w:rsidRPr="002B23C4">
              <w:rPr>
                <w:rFonts w:ascii="Times New Roman" w:eastAsia="Times New Roman" w:hAnsi="Times New Roman" w:cs="Times New Roman"/>
                <w:szCs w:val="20"/>
                <w:lang w:val="es-ES" w:eastAsia="es-MX"/>
              </w:rPr>
              <w:lastRenderedPageBreak/>
              <w:t>Uso de estrategias de desarrollo socioemocional</w:t>
            </w:r>
          </w:p>
        </w:tc>
        <w:tc>
          <w:tcPr>
            <w:tcW w:w="3827" w:type="dxa"/>
          </w:tcPr>
          <w:p w14:paraId="5AF3442E"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Utiliza estrategias y habilidades adecuadas, así como actividades que propicien su desarrollo emocional y social frecuentemente para considerar el bienestar y el desarrollo dentro de las clases. Maneja distintas actividades que permiten intercambiar puntos de vista, sentimientos y valores.</w:t>
            </w:r>
          </w:p>
        </w:tc>
        <w:tc>
          <w:tcPr>
            <w:tcW w:w="3402" w:type="dxa"/>
          </w:tcPr>
          <w:p w14:paraId="418B8967"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Algunas veces implementa actividades donde pueden compartir sus emociones, puntos de vista y que en ocasiones se puedan relacionar en actividades que permiten compartir.</w:t>
            </w:r>
          </w:p>
        </w:tc>
        <w:tc>
          <w:tcPr>
            <w:tcW w:w="3969" w:type="dxa"/>
          </w:tcPr>
          <w:p w14:paraId="21231574"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 xml:space="preserve">El uso de estrategias es deficiente. La educadora desconoce las estrategias que permiten el pleno desarrollo de las emociones. </w:t>
            </w:r>
          </w:p>
        </w:tc>
      </w:tr>
      <w:tr w:rsidR="0071012A" w:rsidRPr="0071012A" w14:paraId="7232E8B9" w14:textId="77777777" w:rsidTr="0071012A">
        <w:trPr>
          <w:trHeight w:val="809"/>
        </w:trPr>
        <w:tc>
          <w:tcPr>
            <w:tcW w:w="3261" w:type="dxa"/>
            <w:shd w:val="clear" w:color="auto" w:fill="95B3D7"/>
            <w:vAlign w:val="center"/>
          </w:tcPr>
          <w:p w14:paraId="03872E34" w14:textId="77777777" w:rsidR="0071012A" w:rsidRPr="002B23C4" w:rsidRDefault="0071012A" w:rsidP="0071012A">
            <w:pPr>
              <w:spacing w:after="200" w:line="276" w:lineRule="auto"/>
              <w:rPr>
                <w:rFonts w:ascii="Times New Roman" w:eastAsia="Times New Roman" w:hAnsi="Times New Roman" w:cs="Times New Roman"/>
                <w:szCs w:val="20"/>
                <w:lang w:val="es-ES" w:eastAsia="es-MX"/>
              </w:rPr>
            </w:pPr>
            <w:r w:rsidRPr="002B23C4">
              <w:rPr>
                <w:rFonts w:ascii="Times New Roman" w:eastAsia="Times New Roman" w:hAnsi="Times New Roman" w:cs="Times New Roman"/>
                <w:szCs w:val="20"/>
                <w:lang w:val="es-ES" w:eastAsia="es-MX"/>
              </w:rPr>
              <w:t>Lenguaje emocional</w:t>
            </w:r>
          </w:p>
          <w:p w14:paraId="7404265A" w14:textId="77777777" w:rsidR="0071012A" w:rsidRPr="002B23C4" w:rsidRDefault="0071012A" w:rsidP="0071012A">
            <w:pPr>
              <w:spacing w:after="200" w:line="276" w:lineRule="auto"/>
              <w:rPr>
                <w:rFonts w:ascii="Times New Roman" w:eastAsia="Times New Roman" w:hAnsi="Times New Roman" w:cs="Times New Roman"/>
                <w:szCs w:val="20"/>
                <w:lang w:val="es-ES" w:eastAsia="es-MX"/>
              </w:rPr>
            </w:pPr>
          </w:p>
          <w:p w14:paraId="5E404401" w14:textId="77777777" w:rsidR="0071012A" w:rsidRPr="002B23C4" w:rsidRDefault="0071012A" w:rsidP="0071012A">
            <w:pPr>
              <w:spacing w:after="200" w:line="276" w:lineRule="auto"/>
              <w:rPr>
                <w:rFonts w:ascii="Times New Roman" w:eastAsia="Times New Roman" w:hAnsi="Times New Roman" w:cs="Times New Roman"/>
                <w:szCs w:val="20"/>
                <w:lang w:val="es-ES" w:eastAsia="es-MX"/>
              </w:rPr>
            </w:pPr>
            <w:r w:rsidRPr="002B23C4">
              <w:rPr>
                <w:rFonts w:ascii="Times New Roman" w:eastAsia="Times New Roman" w:hAnsi="Times New Roman" w:cs="Times New Roman"/>
                <w:sz w:val="20"/>
                <w:szCs w:val="20"/>
                <w:lang w:val="es-ES" w:eastAsia="es-MX"/>
              </w:rPr>
              <w:t>El lenguaje emocional tiene como objetivo descifrar los mensajes que somos capaces de transmitir por medio de la expresión corporal: postura, intensidad del habla y otros factores.</w:t>
            </w:r>
          </w:p>
        </w:tc>
        <w:tc>
          <w:tcPr>
            <w:tcW w:w="3827" w:type="dxa"/>
            <w:shd w:val="clear" w:color="auto" w:fill="auto"/>
          </w:tcPr>
          <w:p w14:paraId="627DB733"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color w:val="000000"/>
                <w:sz w:val="20"/>
                <w:szCs w:val="20"/>
                <w:lang w:val="es-ES" w:eastAsia="es-MX"/>
              </w:rPr>
              <w:t>Se</w:t>
            </w:r>
            <w:r w:rsidRPr="002B23C4">
              <w:rPr>
                <w:rFonts w:ascii="Times New Roman" w:eastAsia="Times New Roman" w:hAnsi="Times New Roman" w:cs="Times New Roman"/>
                <w:sz w:val="20"/>
                <w:szCs w:val="20"/>
                <w:lang w:val="es-ES" w:eastAsia="es-MX"/>
              </w:rPr>
              <w:t xml:space="preserve"> expresa con seguridad, el tono de voz y la modulación es la adecuada. Es congruente con lo que dice y lo que hace. Cuando habla, mira a los ojos a los niños. Es capaz de leer, identificar y entender las emociones o sentimientos de sus alumnos. </w:t>
            </w:r>
          </w:p>
        </w:tc>
        <w:tc>
          <w:tcPr>
            <w:tcW w:w="3402" w:type="dxa"/>
            <w:shd w:val="clear" w:color="auto" w:fill="auto"/>
          </w:tcPr>
          <w:p w14:paraId="0BE9FB65" w14:textId="77777777" w:rsidR="0071012A" w:rsidRPr="0071012A" w:rsidRDefault="0071012A" w:rsidP="0071012A">
            <w:pPr>
              <w:spacing w:after="200" w:line="276" w:lineRule="auto"/>
              <w:rPr>
                <w:rFonts w:ascii="Times New Roman" w:eastAsia="Times New Roman" w:hAnsi="Times New Roman" w:cs="Times New Roman"/>
                <w:sz w:val="20"/>
                <w:szCs w:val="20"/>
                <w:lang w:eastAsia="es-MX"/>
              </w:rPr>
            </w:pPr>
            <w:r w:rsidRPr="002B23C4">
              <w:rPr>
                <w:rFonts w:ascii="Times New Roman" w:eastAsia="Times New Roman" w:hAnsi="Times New Roman" w:cs="Times New Roman"/>
                <w:color w:val="000000"/>
                <w:sz w:val="20"/>
                <w:szCs w:val="20"/>
                <w:lang w:val="es-ES" w:eastAsia="es-MX"/>
              </w:rPr>
              <w:t>Se</w:t>
            </w:r>
            <w:r w:rsidRPr="002B23C4">
              <w:rPr>
                <w:rFonts w:ascii="Times New Roman" w:eastAsia="Times New Roman" w:hAnsi="Times New Roman" w:cs="Times New Roman"/>
                <w:sz w:val="20"/>
                <w:szCs w:val="20"/>
                <w:lang w:val="es-ES" w:eastAsia="es-MX"/>
              </w:rPr>
              <w:t xml:space="preserve"> expresa con seguridad, el tono de voz y la modulación en ocasiones se olvida, sin embargo, la maestra lo nota y corrige. Es congruente con lo que dice y lo que hace. Cuando habla, procura mirar a los ojos a los niños. </w:t>
            </w:r>
            <w:proofErr w:type="spellStart"/>
            <w:r w:rsidRPr="0071012A">
              <w:rPr>
                <w:rFonts w:ascii="Times New Roman" w:eastAsia="Times New Roman" w:hAnsi="Times New Roman" w:cs="Times New Roman"/>
                <w:sz w:val="20"/>
                <w:szCs w:val="20"/>
                <w:lang w:eastAsia="es-MX"/>
              </w:rPr>
              <w:t>Es</w:t>
            </w:r>
            <w:proofErr w:type="spellEnd"/>
            <w:r w:rsidRPr="0071012A">
              <w:rPr>
                <w:rFonts w:ascii="Times New Roman" w:eastAsia="Times New Roman" w:hAnsi="Times New Roman" w:cs="Times New Roman"/>
                <w:sz w:val="20"/>
                <w:szCs w:val="20"/>
                <w:lang w:eastAsia="es-MX"/>
              </w:rPr>
              <w:t xml:space="preserve"> </w:t>
            </w:r>
            <w:proofErr w:type="spellStart"/>
            <w:r w:rsidRPr="0071012A">
              <w:rPr>
                <w:rFonts w:ascii="Times New Roman" w:eastAsia="Times New Roman" w:hAnsi="Times New Roman" w:cs="Times New Roman"/>
                <w:sz w:val="20"/>
                <w:szCs w:val="20"/>
                <w:lang w:eastAsia="es-MX"/>
              </w:rPr>
              <w:t>capaz</w:t>
            </w:r>
            <w:proofErr w:type="spellEnd"/>
            <w:r w:rsidRPr="0071012A">
              <w:rPr>
                <w:rFonts w:ascii="Times New Roman" w:eastAsia="Times New Roman" w:hAnsi="Times New Roman" w:cs="Times New Roman"/>
                <w:sz w:val="20"/>
                <w:szCs w:val="20"/>
                <w:lang w:eastAsia="es-MX"/>
              </w:rPr>
              <w:t xml:space="preserve"> de </w:t>
            </w:r>
            <w:proofErr w:type="spellStart"/>
            <w:r w:rsidRPr="0071012A">
              <w:rPr>
                <w:rFonts w:ascii="Times New Roman" w:eastAsia="Times New Roman" w:hAnsi="Times New Roman" w:cs="Times New Roman"/>
                <w:sz w:val="20"/>
                <w:szCs w:val="20"/>
                <w:lang w:eastAsia="es-MX"/>
              </w:rPr>
              <w:t>identificar</w:t>
            </w:r>
            <w:proofErr w:type="spellEnd"/>
            <w:r w:rsidRPr="0071012A">
              <w:rPr>
                <w:rFonts w:ascii="Times New Roman" w:eastAsia="Times New Roman" w:hAnsi="Times New Roman" w:cs="Times New Roman"/>
                <w:sz w:val="20"/>
                <w:szCs w:val="20"/>
                <w:lang w:eastAsia="es-MX"/>
              </w:rPr>
              <w:t xml:space="preserve"> las </w:t>
            </w:r>
            <w:proofErr w:type="spellStart"/>
            <w:r w:rsidRPr="0071012A">
              <w:rPr>
                <w:rFonts w:ascii="Times New Roman" w:eastAsia="Times New Roman" w:hAnsi="Times New Roman" w:cs="Times New Roman"/>
                <w:sz w:val="20"/>
                <w:szCs w:val="20"/>
                <w:lang w:eastAsia="es-MX"/>
              </w:rPr>
              <w:t>emociones</w:t>
            </w:r>
            <w:proofErr w:type="spellEnd"/>
            <w:r w:rsidRPr="0071012A">
              <w:rPr>
                <w:rFonts w:ascii="Times New Roman" w:eastAsia="Times New Roman" w:hAnsi="Times New Roman" w:cs="Times New Roman"/>
                <w:sz w:val="20"/>
                <w:szCs w:val="20"/>
                <w:lang w:eastAsia="es-MX"/>
              </w:rPr>
              <w:t xml:space="preserve"> de </w:t>
            </w:r>
            <w:proofErr w:type="spellStart"/>
            <w:r w:rsidRPr="0071012A">
              <w:rPr>
                <w:rFonts w:ascii="Times New Roman" w:eastAsia="Times New Roman" w:hAnsi="Times New Roman" w:cs="Times New Roman"/>
                <w:sz w:val="20"/>
                <w:szCs w:val="20"/>
                <w:lang w:eastAsia="es-MX"/>
              </w:rPr>
              <w:t>sus</w:t>
            </w:r>
            <w:proofErr w:type="spellEnd"/>
            <w:r w:rsidRPr="0071012A">
              <w:rPr>
                <w:rFonts w:ascii="Times New Roman" w:eastAsia="Times New Roman" w:hAnsi="Times New Roman" w:cs="Times New Roman"/>
                <w:sz w:val="20"/>
                <w:szCs w:val="20"/>
                <w:lang w:eastAsia="es-MX"/>
              </w:rPr>
              <w:t xml:space="preserve"> </w:t>
            </w:r>
            <w:proofErr w:type="spellStart"/>
            <w:r w:rsidRPr="0071012A">
              <w:rPr>
                <w:rFonts w:ascii="Times New Roman" w:eastAsia="Times New Roman" w:hAnsi="Times New Roman" w:cs="Times New Roman"/>
                <w:sz w:val="20"/>
                <w:szCs w:val="20"/>
                <w:lang w:eastAsia="es-MX"/>
              </w:rPr>
              <w:t>alumnos</w:t>
            </w:r>
            <w:proofErr w:type="spellEnd"/>
            <w:r w:rsidRPr="0071012A">
              <w:rPr>
                <w:rFonts w:ascii="Times New Roman" w:eastAsia="Times New Roman" w:hAnsi="Times New Roman" w:cs="Times New Roman"/>
                <w:sz w:val="20"/>
                <w:szCs w:val="20"/>
                <w:lang w:eastAsia="es-MX"/>
              </w:rPr>
              <w:t>.</w:t>
            </w:r>
          </w:p>
        </w:tc>
        <w:tc>
          <w:tcPr>
            <w:tcW w:w="3969" w:type="dxa"/>
            <w:shd w:val="clear" w:color="auto" w:fill="auto"/>
          </w:tcPr>
          <w:p w14:paraId="2A5DF955" w14:textId="77777777" w:rsidR="0071012A" w:rsidRPr="0071012A" w:rsidRDefault="0071012A" w:rsidP="0071012A">
            <w:pPr>
              <w:spacing w:after="200" w:line="276" w:lineRule="auto"/>
              <w:rPr>
                <w:rFonts w:ascii="Times New Roman" w:eastAsia="Times New Roman" w:hAnsi="Times New Roman" w:cs="Times New Roman"/>
                <w:color w:val="000000"/>
                <w:sz w:val="20"/>
                <w:szCs w:val="20"/>
                <w:lang w:eastAsia="es-MX"/>
              </w:rPr>
            </w:pPr>
            <w:r w:rsidRPr="002B23C4">
              <w:rPr>
                <w:rFonts w:ascii="Times New Roman" w:eastAsia="Times New Roman" w:hAnsi="Times New Roman" w:cs="Times New Roman"/>
                <w:color w:val="000000"/>
                <w:sz w:val="20"/>
                <w:szCs w:val="20"/>
                <w:lang w:val="es-ES" w:eastAsia="es-MX"/>
              </w:rPr>
              <w:t xml:space="preserve">Se expresa con miedo frente al grupo, descuida la modulación de voz. Es incongruente en sus acciones. Cuando habla, olvida el contacto visual con los niños. </w:t>
            </w:r>
            <w:r w:rsidRPr="0071012A">
              <w:rPr>
                <w:rFonts w:ascii="Times New Roman" w:eastAsia="Times New Roman" w:hAnsi="Times New Roman" w:cs="Times New Roman"/>
                <w:color w:val="000000"/>
                <w:sz w:val="20"/>
                <w:szCs w:val="20"/>
                <w:lang w:eastAsia="es-MX"/>
              </w:rPr>
              <w:t xml:space="preserve">Se le </w:t>
            </w:r>
            <w:proofErr w:type="spellStart"/>
            <w:r w:rsidRPr="0071012A">
              <w:rPr>
                <w:rFonts w:ascii="Times New Roman" w:eastAsia="Times New Roman" w:hAnsi="Times New Roman" w:cs="Times New Roman"/>
                <w:color w:val="000000"/>
                <w:sz w:val="20"/>
                <w:szCs w:val="20"/>
                <w:lang w:eastAsia="es-MX"/>
              </w:rPr>
              <w:t>complica</w:t>
            </w:r>
            <w:proofErr w:type="spellEnd"/>
            <w:r w:rsidRPr="0071012A">
              <w:rPr>
                <w:rFonts w:ascii="Times New Roman" w:eastAsia="Times New Roman" w:hAnsi="Times New Roman" w:cs="Times New Roman"/>
                <w:color w:val="000000"/>
                <w:sz w:val="20"/>
                <w:szCs w:val="20"/>
                <w:lang w:eastAsia="es-MX"/>
              </w:rPr>
              <w:t xml:space="preserve"> </w:t>
            </w:r>
            <w:proofErr w:type="spellStart"/>
            <w:r w:rsidRPr="0071012A">
              <w:rPr>
                <w:rFonts w:ascii="Times New Roman" w:eastAsia="Times New Roman" w:hAnsi="Times New Roman" w:cs="Times New Roman"/>
                <w:color w:val="000000"/>
                <w:sz w:val="20"/>
                <w:szCs w:val="20"/>
                <w:lang w:eastAsia="es-MX"/>
              </w:rPr>
              <w:t>identificar</w:t>
            </w:r>
            <w:proofErr w:type="spellEnd"/>
            <w:r w:rsidRPr="0071012A">
              <w:rPr>
                <w:rFonts w:ascii="Times New Roman" w:eastAsia="Times New Roman" w:hAnsi="Times New Roman" w:cs="Times New Roman"/>
                <w:color w:val="000000"/>
                <w:sz w:val="20"/>
                <w:szCs w:val="20"/>
                <w:lang w:eastAsia="es-MX"/>
              </w:rPr>
              <w:t xml:space="preserve"> las </w:t>
            </w:r>
            <w:proofErr w:type="spellStart"/>
            <w:r w:rsidRPr="0071012A">
              <w:rPr>
                <w:rFonts w:ascii="Times New Roman" w:eastAsia="Times New Roman" w:hAnsi="Times New Roman" w:cs="Times New Roman"/>
                <w:color w:val="000000"/>
                <w:sz w:val="20"/>
                <w:szCs w:val="20"/>
                <w:lang w:eastAsia="es-MX"/>
              </w:rPr>
              <w:t>emociones</w:t>
            </w:r>
            <w:proofErr w:type="spellEnd"/>
            <w:r w:rsidRPr="0071012A">
              <w:rPr>
                <w:rFonts w:ascii="Times New Roman" w:eastAsia="Times New Roman" w:hAnsi="Times New Roman" w:cs="Times New Roman"/>
                <w:color w:val="000000"/>
                <w:sz w:val="20"/>
                <w:szCs w:val="20"/>
                <w:lang w:eastAsia="es-MX"/>
              </w:rPr>
              <w:t xml:space="preserve"> de </w:t>
            </w:r>
            <w:proofErr w:type="spellStart"/>
            <w:r w:rsidRPr="0071012A">
              <w:rPr>
                <w:rFonts w:ascii="Times New Roman" w:eastAsia="Times New Roman" w:hAnsi="Times New Roman" w:cs="Times New Roman"/>
                <w:color w:val="000000"/>
                <w:sz w:val="20"/>
                <w:szCs w:val="20"/>
                <w:lang w:eastAsia="es-MX"/>
              </w:rPr>
              <w:t>sus</w:t>
            </w:r>
            <w:proofErr w:type="spellEnd"/>
            <w:r w:rsidRPr="0071012A">
              <w:rPr>
                <w:rFonts w:ascii="Times New Roman" w:eastAsia="Times New Roman" w:hAnsi="Times New Roman" w:cs="Times New Roman"/>
                <w:color w:val="000000"/>
                <w:sz w:val="20"/>
                <w:szCs w:val="20"/>
                <w:lang w:eastAsia="es-MX"/>
              </w:rPr>
              <w:t xml:space="preserve"> </w:t>
            </w:r>
            <w:proofErr w:type="spellStart"/>
            <w:r w:rsidRPr="0071012A">
              <w:rPr>
                <w:rFonts w:ascii="Times New Roman" w:eastAsia="Times New Roman" w:hAnsi="Times New Roman" w:cs="Times New Roman"/>
                <w:color w:val="000000"/>
                <w:sz w:val="20"/>
                <w:szCs w:val="20"/>
                <w:lang w:eastAsia="es-MX"/>
              </w:rPr>
              <w:t>alumnos</w:t>
            </w:r>
            <w:proofErr w:type="spellEnd"/>
            <w:r w:rsidRPr="0071012A">
              <w:rPr>
                <w:rFonts w:ascii="Times New Roman" w:eastAsia="Times New Roman" w:hAnsi="Times New Roman" w:cs="Times New Roman"/>
                <w:color w:val="000000"/>
                <w:sz w:val="20"/>
                <w:szCs w:val="20"/>
                <w:lang w:eastAsia="es-MX"/>
              </w:rPr>
              <w:t>.</w:t>
            </w:r>
            <w:r w:rsidRPr="0071012A">
              <w:rPr>
                <w:rFonts w:ascii="Times New Roman" w:eastAsia="Times New Roman" w:hAnsi="Times New Roman" w:cs="Times New Roman"/>
                <w:sz w:val="20"/>
                <w:szCs w:val="20"/>
                <w:lang w:eastAsia="es-MX"/>
              </w:rPr>
              <w:t xml:space="preserve"> </w:t>
            </w:r>
          </w:p>
        </w:tc>
      </w:tr>
      <w:tr w:rsidR="0071012A" w:rsidRPr="0071012A" w14:paraId="3309313F" w14:textId="77777777" w:rsidTr="0071012A">
        <w:trPr>
          <w:trHeight w:val="791"/>
        </w:trPr>
        <w:tc>
          <w:tcPr>
            <w:tcW w:w="3261" w:type="dxa"/>
            <w:shd w:val="clear" w:color="auto" w:fill="95B3D7"/>
            <w:vAlign w:val="center"/>
          </w:tcPr>
          <w:p w14:paraId="2616FFEA" w14:textId="77777777" w:rsidR="0071012A" w:rsidRPr="002B23C4" w:rsidRDefault="0071012A" w:rsidP="0071012A">
            <w:pPr>
              <w:spacing w:after="200" w:line="276" w:lineRule="auto"/>
              <w:rPr>
                <w:rFonts w:ascii="Times New Roman" w:eastAsia="Times New Roman" w:hAnsi="Times New Roman" w:cs="Times New Roman"/>
                <w:szCs w:val="20"/>
                <w:lang w:val="es-ES" w:eastAsia="es-MX"/>
              </w:rPr>
            </w:pPr>
            <w:r w:rsidRPr="002B23C4">
              <w:rPr>
                <w:rFonts w:ascii="Times New Roman" w:eastAsia="Times New Roman" w:hAnsi="Times New Roman" w:cs="Times New Roman"/>
                <w:szCs w:val="20"/>
                <w:lang w:val="es-ES" w:eastAsia="es-MX"/>
              </w:rPr>
              <w:t>Interacción de la educadora con los alumnos</w:t>
            </w:r>
          </w:p>
        </w:tc>
        <w:tc>
          <w:tcPr>
            <w:tcW w:w="3827" w:type="dxa"/>
          </w:tcPr>
          <w:p w14:paraId="5B646D7A"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bookmarkStart w:id="1" w:name="_Hlk118647207"/>
            <w:r w:rsidRPr="002B23C4">
              <w:rPr>
                <w:rFonts w:ascii="Times New Roman" w:eastAsia="Times New Roman" w:hAnsi="Times New Roman" w:cs="Times New Roman"/>
                <w:sz w:val="20"/>
                <w:szCs w:val="20"/>
                <w:lang w:val="es-ES" w:eastAsia="es-MX"/>
              </w:rPr>
              <w:t>La educadora es respetuosa, genera confianza, es paciente, tolerante y comprensiva. Es una guía o modelo para sus alumnos y busca promover el compañerismo y la colaboración.</w:t>
            </w:r>
            <w:bookmarkEnd w:id="1"/>
          </w:p>
        </w:tc>
        <w:tc>
          <w:tcPr>
            <w:tcW w:w="3402" w:type="dxa"/>
          </w:tcPr>
          <w:p w14:paraId="36C8C760"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 xml:space="preserve">La educadora en ocasiones es paciente, tolerante y comprensiva, dependiendo del comportamiento de los alumnos. Promueve en compañerismo y </w:t>
            </w:r>
            <w:r w:rsidRPr="002B23C4">
              <w:rPr>
                <w:rFonts w:ascii="Times New Roman" w:eastAsia="Times New Roman" w:hAnsi="Times New Roman" w:cs="Times New Roman"/>
                <w:sz w:val="20"/>
                <w:szCs w:val="20"/>
                <w:lang w:val="es-ES" w:eastAsia="es-MX"/>
              </w:rPr>
              <w:lastRenderedPageBreak/>
              <w:t>colaboración con algunas actividades de clase.</w:t>
            </w:r>
          </w:p>
        </w:tc>
        <w:tc>
          <w:tcPr>
            <w:tcW w:w="3969" w:type="dxa"/>
          </w:tcPr>
          <w:p w14:paraId="4F95707C" w14:textId="77777777" w:rsidR="0071012A" w:rsidRPr="002B23C4" w:rsidRDefault="0071012A" w:rsidP="0071012A">
            <w:pPr>
              <w:tabs>
                <w:tab w:val="left" w:pos="1170"/>
              </w:tabs>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lastRenderedPageBreak/>
              <w:t xml:space="preserve">La educadora es tímida o tiene poco interés en las necesidades y/o intereses de sus alumnos. </w:t>
            </w:r>
          </w:p>
        </w:tc>
      </w:tr>
      <w:tr w:rsidR="0071012A" w:rsidRPr="0071012A" w14:paraId="0A0B5EB1" w14:textId="77777777" w:rsidTr="0071012A">
        <w:trPr>
          <w:trHeight w:val="899"/>
        </w:trPr>
        <w:tc>
          <w:tcPr>
            <w:tcW w:w="3261" w:type="dxa"/>
            <w:shd w:val="clear" w:color="auto" w:fill="95B3D7"/>
            <w:vAlign w:val="center"/>
          </w:tcPr>
          <w:p w14:paraId="02B2FC75" w14:textId="77777777" w:rsidR="0071012A" w:rsidRPr="002B23C4" w:rsidRDefault="0071012A" w:rsidP="0071012A">
            <w:pPr>
              <w:spacing w:after="200" w:line="276" w:lineRule="auto"/>
              <w:rPr>
                <w:rFonts w:ascii="Times New Roman" w:eastAsia="Times New Roman" w:hAnsi="Times New Roman" w:cs="Times New Roman"/>
                <w:szCs w:val="20"/>
                <w:lang w:val="es-ES" w:eastAsia="es-MX"/>
              </w:rPr>
            </w:pPr>
            <w:r w:rsidRPr="002B23C4">
              <w:rPr>
                <w:rFonts w:ascii="Times New Roman" w:eastAsia="Times New Roman" w:hAnsi="Times New Roman" w:cs="Times New Roman"/>
                <w:szCs w:val="20"/>
                <w:lang w:val="es-ES" w:eastAsia="es-MX"/>
              </w:rPr>
              <w:lastRenderedPageBreak/>
              <w:t>Interacción propiciada entre los alumnos</w:t>
            </w:r>
          </w:p>
        </w:tc>
        <w:tc>
          <w:tcPr>
            <w:tcW w:w="3827" w:type="dxa"/>
          </w:tcPr>
          <w:p w14:paraId="278BBB52"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 xml:space="preserve">La educadora crea y propicia espacios dentro del aula en donde los alumnos tengan interacciones intercambiando intereses, conocimientos, costumbres y sus formas de pensar con facilidad, entre otros aspectos, durante la jornada de clases favoreciendo el aprendizaje y un ambiente en donde exista el respeto y la comunicación. Utiliza organizaciones del grupo diferente como equipos o pequeños grupos donde se propicia la interacción entre ellos.  </w:t>
            </w:r>
          </w:p>
        </w:tc>
        <w:tc>
          <w:tcPr>
            <w:tcW w:w="3402" w:type="dxa"/>
          </w:tcPr>
          <w:p w14:paraId="369DEFB7"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 xml:space="preserve">En ocasiones crea y propicia dentro de la jornada espacios en donde puedan interactuar entre </w:t>
            </w:r>
            <w:proofErr w:type="gramStart"/>
            <w:r w:rsidRPr="002B23C4">
              <w:rPr>
                <w:rFonts w:ascii="Times New Roman" w:eastAsia="Times New Roman" w:hAnsi="Times New Roman" w:cs="Times New Roman"/>
                <w:sz w:val="20"/>
                <w:szCs w:val="20"/>
                <w:lang w:val="es-ES" w:eastAsia="es-MX"/>
              </w:rPr>
              <w:t>ellos</w:t>
            </w:r>
            <w:proofErr w:type="gramEnd"/>
            <w:r w:rsidRPr="002B23C4">
              <w:rPr>
                <w:rFonts w:ascii="Times New Roman" w:eastAsia="Times New Roman" w:hAnsi="Times New Roman" w:cs="Times New Roman"/>
                <w:sz w:val="20"/>
                <w:szCs w:val="20"/>
                <w:lang w:val="es-ES" w:eastAsia="es-MX"/>
              </w:rPr>
              <w:t xml:space="preserve"> pero limita la comunicación sobre sus intereses, conocimientos, costumbres, formas de pensar, entre otros aspectos. Utiliza organizaciones diferentes del grupo como equipos o pequeños equipos en sus actividades cuando es necesario hacerlo, aunque la mayoría de la jornada trabajan individualmente.</w:t>
            </w:r>
          </w:p>
          <w:p w14:paraId="64020F6D"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p>
        </w:tc>
        <w:tc>
          <w:tcPr>
            <w:tcW w:w="3969" w:type="dxa"/>
          </w:tcPr>
          <w:p w14:paraId="3E16C188"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 xml:space="preserve">La educadora planea actividades donde los niños trabajen de manera individual durante toda la jornada. Los alumnos carecen de espacios de aprendizaje colectivo, se les pide permanecer en silencio durante la actividad. </w:t>
            </w:r>
          </w:p>
        </w:tc>
      </w:tr>
      <w:tr w:rsidR="0071012A" w:rsidRPr="0071012A" w14:paraId="391DCF2D" w14:textId="77777777" w:rsidTr="0071012A">
        <w:trPr>
          <w:trHeight w:val="809"/>
        </w:trPr>
        <w:tc>
          <w:tcPr>
            <w:tcW w:w="3261" w:type="dxa"/>
            <w:shd w:val="clear" w:color="auto" w:fill="95B3D7"/>
            <w:vAlign w:val="center"/>
          </w:tcPr>
          <w:p w14:paraId="713C6F6F" w14:textId="77777777" w:rsidR="0071012A" w:rsidRPr="002B23C4" w:rsidRDefault="0071012A" w:rsidP="0071012A">
            <w:pPr>
              <w:spacing w:after="200" w:line="276" w:lineRule="auto"/>
              <w:rPr>
                <w:rFonts w:ascii="Times New Roman" w:eastAsia="Times New Roman" w:hAnsi="Times New Roman" w:cs="Times New Roman"/>
                <w:szCs w:val="20"/>
                <w:lang w:val="es-ES" w:eastAsia="es-MX"/>
              </w:rPr>
            </w:pPr>
            <w:r w:rsidRPr="002B23C4">
              <w:rPr>
                <w:rFonts w:ascii="Times New Roman" w:eastAsia="Times New Roman" w:hAnsi="Times New Roman" w:cs="Times New Roman"/>
                <w:szCs w:val="20"/>
                <w:lang w:val="es-ES" w:eastAsia="es-MX"/>
              </w:rPr>
              <w:t>Estrategias de resolución de conflictos</w:t>
            </w:r>
          </w:p>
        </w:tc>
        <w:tc>
          <w:tcPr>
            <w:tcW w:w="3827" w:type="dxa"/>
          </w:tcPr>
          <w:p w14:paraId="368BEBF0" w14:textId="77777777" w:rsidR="0071012A" w:rsidRPr="0071012A" w:rsidRDefault="0071012A" w:rsidP="0071012A">
            <w:pPr>
              <w:spacing w:after="200" w:line="276" w:lineRule="auto"/>
              <w:rPr>
                <w:rFonts w:ascii="Times New Roman" w:eastAsia="Times New Roman" w:hAnsi="Times New Roman" w:cs="Times New Roman"/>
                <w:sz w:val="20"/>
                <w:szCs w:val="20"/>
                <w:lang w:eastAsia="es-MX"/>
              </w:rPr>
            </w:pPr>
            <w:r w:rsidRPr="002B23C4">
              <w:rPr>
                <w:rFonts w:ascii="Times New Roman" w:eastAsia="Times New Roman" w:hAnsi="Times New Roman" w:cs="Times New Roman"/>
                <w:sz w:val="20"/>
                <w:szCs w:val="20"/>
                <w:lang w:val="es-ES" w:eastAsia="es-MX"/>
              </w:rPr>
              <w:t xml:space="preserve">La educadora propicia estrategias para reforzar el buen comportamiento de los alumnos. Fomenta el dialogo y la tolerancia para mejorar las habilidades comunicativas. Crea y propicia espacios de dialogo para la resolución de conflictos entre los alumnos. </w:t>
            </w:r>
            <w:proofErr w:type="spellStart"/>
            <w:r w:rsidRPr="0071012A">
              <w:rPr>
                <w:rFonts w:ascii="Times New Roman" w:eastAsia="Times New Roman" w:hAnsi="Times New Roman" w:cs="Times New Roman"/>
                <w:sz w:val="20"/>
                <w:szCs w:val="20"/>
                <w:lang w:eastAsia="es-MX"/>
              </w:rPr>
              <w:t>Sabe</w:t>
            </w:r>
            <w:proofErr w:type="spellEnd"/>
            <w:r w:rsidRPr="0071012A">
              <w:rPr>
                <w:rFonts w:ascii="Times New Roman" w:eastAsia="Times New Roman" w:hAnsi="Times New Roman" w:cs="Times New Roman"/>
                <w:sz w:val="20"/>
                <w:szCs w:val="20"/>
                <w:lang w:eastAsia="es-MX"/>
              </w:rPr>
              <w:t xml:space="preserve"> </w:t>
            </w:r>
            <w:proofErr w:type="spellStart"/>
            <w:r w:rsidRPr="0071012A">
              <w:rPr>
                <w:rFonts w:ascii="Times New Roman" w:eastAsia="Times New Roman" w:hAnsi="Times New Roman" w:cs="Times New Roman"/>
                <w:sz w:val="20"/>
                <w:szCs w:val="20"/>
                <w:lang w:eastAsia="es-MX"/>
              </w:rPr>
              <w:t>escuchar</w:t>
            </w:r>
            <w:proofErr w:type="spellEnd"/>
            <w:r w:rsidRPr="0071012A">
              <w:rPr>
                <w:rFonts w:ascii="Times New Roman" w:eastAsia="Times New Roman" w:hAnsi="Times New Roman" w:cs="Times New Roman"/>
                <w:sz w:val="20"/>
                <w:szCs w:val="20"/>
                <w:lang w:eastAsia="es-MX"/>
              </w:rPr>
              <w:t xml:space="preserve"> y </w:t>
            </w:r>
            <w:proofErr w:type="spellStart"/>
            <w:r w:rsidRPr="0071012A">
              <w:rPr>
                <w:rFonts w:ascii="Times New Roman" w:eastAsia="Times New Roman" w:hAnsi="Times New Roman" w:cs="Times New Roman"/>
                <w:sz w:val="20"/>
                <w:szCs w:val="20"/>
                <w:lang w:eastAsia="es-MX"/>
              </w:rPr>
              <w:t>ser</w:t>
            </w:r>
            <w:proofErr w:type="spellEnd"/>
            <w:r w:rsidRPr="0071012A">
              <w:rPr>
                <w:rFonts w:ascii="Times New Roman" w:eastAsia="Times New Roman" w:hAnsi="Times New Roman" w:cs="Times New Roman"/>
                <w:sz w:val="20"/>
                <w:szCs w:val="20"/>
                <w:lang w:eastAsia="es-MX"/>
              </w:rPr>
              <w:t xml:space="preserve"> </w:t>
            </w:r>
            <w:proofErr w:type="spellStart"/>
            <w:r w:rsidRPr="0071012A">
              <w:rPr>
                <w:rFonts w:ascii="Times New Roman" w:eastAsia="Times New Roman" w:hAnsi="Times New Roman" w:cs="Times New Roman"/>
                <w:sz w:val="20"/>
                <w:szCs w:val="20"/>
                <w:lang w:eastAsia="es-MX"/>
              </w:rPr>
              <w:t>mediadora</w:t>
            </w:r>
            <w:proofErr w:type="spellEnd"/>
            <w:r w:rsidRPr="0071012A">
              <w:rPr>
                <w:rFonts w:ascii="Times New Roman" w:eastAsia="Times New Roman" w:hAnsi="Times New Roman" w:cs="Times New Roman"/>
                <w:sz w:val="20"/>
                <w:szCs w:val="20"/>
                <w:lang w:eastAsia="es-MX"/>
              </w:rPr>
              <w:t xml:space="preserve"> </w:t>
            </w:r>
            <w:proofErr w:type="spellStart"/>
            <w:r w:rsidRPr="0071012A">
              <w:rPr>
                <w:rFonts w:ascii="Times New Roman" w:eastAsia="Times New Roman" w:hAnsi="Times New Roman" w:cs="Times New Roman"/>
                <w:sz w:val="20"/>
                <w:szCs w:val="20"/>
                <w:lang w:eastAsia="es-MX"/>
              </w:rPr>
              <w:t>en</w:t>
            </w:r>
            <w:proofErr w:type="spellEnd"/>
            <w:r w:rsidRPr="0071012A">
              <w:rPr>
                <w:rFonts w:ascii="Times New Roman" w:eastAsia="Times New Roman" w:hAnsi="Times New Roman" w:cs="Times New Roman"/>
                <w:sz w:val="20"/>
                <w:szCs w:val="20"/>
                <w:lang w:eastAsia="es-MX"/>
              </w:rPr>
              <w:t xml:space="preserve"> </w:t>
            </w:r>
            <w:proofErr w:type="spellStart"/>
            <w:r w:rsidRPr="0071012A">
              <w:rPr>
                <w:rFonts w:ascii="Times New Roman" w:eastAsia="Times New Roman" w:hAnsi="Times New Roman" w:cs="Times New Roman"/>
                <w:sz w:val="20"/>
                <w:szCs w:val="20"/>
                <w:lang w:eastAsia="es-MX"/>
              </w:rPr>
              <w:t>los</w:t>
            </w:r>
            <w:proofErr w:type="spellEnd"/>
            <w:r w:rsidRPr="0071012A">
              <w:rPr>
                <w:rFonts w:ascii="Times New Roman" w:eastAsia="Times New Roman" w:hAnsi="Times New Roman" w:cs="Times New Roman"/>
                <w:sz w:val="20"/>
                <w:szCs w:val="20"/>
                <w:lang w:eastAsia="es-MX"/>
              </w:rPr>
              <w:t xml:space="preserve"> </w:t>
            </w:r>
            <w:proofErr w:type="spellStart"/>
            <w:r w:rsidRPr="0071012A">
              <w:rPr>
                <w:rFonts w:ascii="Times New Roman" w:eastAsia="Times New Roman" w:hAnsi="Times New Roman" w:cs="Times New Roman"/>
                <w:sz w:val="20"/>
                <w:szCs w:val="20"/>
                <w:lang w:eastAsia="es-MX"/>
              </w:rPr>
              <w:t>conflictos</w:t>
            </w:r>
            <w:proofErr w:type="spellEnd"/>
            <w:r w:rsidRPr="0071012A">
              <w:rPr>
                <w:rFonts w:ascii="Times New Roman" w:eastAsia="Times New Roman" w:hAnsi="Times New Roman" w:cs="Times New Roman"/>
                <w:sz w:val="20"/>
                <w:szCs w:val="20"/>
                <w:lang w:eastAsia="es-MX"/>
              </w:rPr>
              <w:t xml:space="preserve">. </w:t>
            </w:r>
          </w:p>
        </w:tc>
        <w:tc>
          <w:tcPr>
            <w:tcW w:w="3402" w:type="dxa"/>
          </w:tcPr>
          <w:p w14:paraId="30E71E58"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bookmarkStart w:id="2" w:name="_Hlk118646675"/>
            <w:r w:rsidRPr="002B23C4">
              <w:rPr>
                <w:rFonts w:ascii="Times New Roman" w:eastAsia="Times New Roman" w:hAnsi="Times New Roman" w:cs="Times New Roman"/>
                <w:sz w:val="20"/>
                <w:szCs w:val="20"/>
                <w:lang w:val="es-ES" w:eastAsia="es-MX"/>
              </w:rPr>
              <w:t>La educadora propicia estrategias para reforzar el buen comportamiento de los alumnos, sin embargo, suele olvidarlas. Fomenta el dialogo y la tolerancia para mejorar las habilidades comunicativas de los alumnos. A veces llega a crear y propicia espacios de dialogo para la resolución de conflictos entre los alumnos</w:t>
            </w:r>
            <w:bookmarkEnd w:id="2"/>
            <w:r w:rsidRPr="002B23C4">
              <w:rPr>
                <w:rFonts w:ascii="Times New Roman" w:eastAsia="Times New Roman" w:hAnsi="Times New Roman" w:cs="Times New Roman"/>
                <w:sz w:val="20"/>
                <w:szCs w:val="20"/>
                <w:lang w:val="es-ES" w:eastAsia="es-MX"/>
              </w:rPr>
              <w:t xml:space="preserve">. </w:t>
            </w:r>
          </w:p>
        </w:tc>
        <w:tc>
          <w:tcPr>
            <w:tcW w:w="3969" w:type="dxa"/>
          </w:tcPr>
          <w:p w14:paraId="2D83ECBD"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 xml:space="preserve">La educadora desconoce estrategias para reforzar el buen comportamiento de los alumnos. El dialogo y la tolerancia son casi inexistentes en el aula. La maestra considera innecesarios los espacios de dialogo para la resolución de conflictos entre los alumnos. </w:t>
            </w:r>
          </w:p>
        </w:tc>
      </w:tr>
      <w:tr w:rsidR="0071012A" w:rsidRPr="0071012A" w14:paraId="24C5DD21" w14:textId="77777777" w:rsidTr="0071012A">
        <w:trPr>
          <w:trHeight w:val="989"/>
        </w:trPr>
        <w:tc>
          <w:tcPr>
            <w:tcW w:w="3261" w:type="dxa"/>
            <w:shd w:val="clear" w:color="auto" w:fill="95B3D7"/>
            <w:vAlign w:val="center"/>
          </w:tcPr>
          <w:p w14:paraId="47A1B3E2" w14:textId="77777777" w:rsidR="0071012A" w:rsidRPr="002B23C4" w:rsidRDefault="0071012A" w:rsidP="0071012A">
            <w:pPr>
              <w:spacing w:after="200" w:line="276" w:lineRule="auto"/>
              <w:rPr>
                <w:rFonts w:ascii="Times New Roman" w:eastAsia="Times New Roman" w:hAnsi="Times New Roman" w:cs="Times New Roman"/>
                <w:szCs w:val="20"/>
                <w:lang w:val="es-ES" w:eastAsia="es-MX"/>
              </w:rPr>
            </w:pPr>
            <w:r w:rsidRPr="002B23C4">
              <w:rPr>
                <w:rFonts w:ascii="Times New Roman" w:eastAsia="Times New Roman" w:hAnsi="Times New Roman" w:cs="Times New Roman"/>
                <w:szCs w:val="20"/>
                <w:lang w:val="es-ES" w:eastAsia="es-MX"/>
              </w:rPr>
              <w:lastRenderedPageBreak/>
              <w:t>Estrategias de regulación de emociones</w:t>
            </w:r>
          </w:p>
        </w:tc>
        <w:tc>
          <w:tcPr>
            <w:tcW w:w="3827" w:type="dxa"/>
          </w:tcPr>
          <w:p w14:paraId="217ECA55"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 xml:space="preserve">La educadora reconoce la importancia de que los niños expresen sus emociones, tengan dominio sobre estas, así como fomenta el uso estrategias en donde los niños pueden reconocer sus emociones y aprender a regularlas. La maestra es mediadora al momento de presentarse problemas de regulación de las emociones. </w:t>
            </w:r>
          </w:p>
        </w:tc>
        <w:tc>
          <w:tcPr>
            <w:tcW w:w="3402" w:type="dxa"/>
          </w:tcPr>
          <w:p w14:paraId="1824E191" w14:textId="77777777" w:rsidR="0071012A" w:rsidRPr="002B23C4" w:rsidRDefault="0071012A" w:rsidP="0071012A">
            <w:pPr>
              <w:spacing w:after="200" w:line="276" w:lineRule="auto"/>
              <w:rPr>
                <w:rFonts w:ascii="Times New Roman" w:eastAsia="Times New Roman" w:hAnsi="Times New Roman" w:cs="Times New Roman"/>
                <w:sz w:val="20"/>
                <w:szCs w:val="20"/>
                <w:lang w:val="es-ES" w:eastAsia="es-MX"/>
              </w:rPr>
            </w:pPr>
            <w:r w:rsidRPr="002B23C4">
              <w:rPr>
                <w:rFonts w:ascii="Times New Roman" w:eastAsia="Times New Roman" w:hAnsi="Times New Roman" w:cs="Times New Roman"/>
                <w:sz w:val="20"/>
                <w:szCs w:val="20"/>
                <w:lang w:val="es-ES" w:eastAsia="es-MX"/>
              </w:rPr>
              <w:t>La educadora en ocasiones reconoce la importancia de que los niños expresen sus emociones, sin embargo, no es prioridad para ella que los niños tengan dominio sobre sus emociones. En ocasiones, las estrategias propuestas resultan poco efectivas para que los niños puedan reconocer sus emociones y aprender a regularlas.</w:t>
            </w:r>
          </w:p>
        </w:tc>
        <w:tc>
          <w:tcPr>
            <w:tcW w:w="3969" w:type="dxa"/>
          </w:tcPr>
          <w:p w14:paraId="59EE447A" w14:textId="77777777" w:rsidR="0071012A" w:rsidRPr="0071012A" w:rsidRDefault="0071012A" w:rsidP="0071012A">
            <w:pPr>
              <w:spacing w:after="200" w:line="276" w:lineRule="auto"/>
              <w:rPr>
                <w:rFonts w:ascii="Times New Roman" w:eastAsia="Times New Roman" w:hAnsi="Times New Roman" w:cs="Times New Roman"/>
                <w:sz w:val="20"/>
                <w:szCs w:val="20"/>
                <w:lang w:eastAsia="es-MX"/>
              </w:rPr>
            </w:pPr>
            <w:r w:rsidRPr="002B23C4">
              <w:rPr>
                <w:rFonts w:ascii="Times New Roman" w:eastAsia="Times New Roman" w:hAnsi="Times New Roman" w:cs="Times New Roman"/>
                <w:sz w:val="20"/>
                <w:szCs w:val="20"/>
                <w:lang w:val="es-ES" w:eastAsia="es-MX"/>
              </w:rPr>
              <w:t xml:space="preserve">La educadora ignora la necesidad de que los niños expresen sus emociones, desconoce la importancia y el valor de que los niños tengan un dominio sobre sus emociones. </w:t>
            </w:r>
            <w:r w:rsidRPr="0071012A">
              <w:rPr>
                <w:rFonts w:ascii="Times New Roman" w:eastAsia="Times New Roman" w:hAnsi="Times New Roman" w:cs="Times New Roman"/>
                <w:sz w:val="20"/>
                <w:szCs w:val="20"/>
                <w:lang w:eastAsia="es-MX"/>
              </w:rPr>
              <w:t xml:space="preserve">Las </w:t>
            </w:r>
            <w:proofErr w:type="spellStart"/>
            <w:r w:rsidRPr="0071012A">
              <w:rPr>
                <w:rFonts w:ascii="Times New Roman" w:eastAsia="Times New Roman" w:hAnsi="Times New Roman" w:cs="Times New Roman"/>
                <w:sz w:val="20"/>
                <w:szCs w:val="20"/>
                <w:lang w:eastAsia="es-MX"/>
              </w:rPr>
              <w:t>estrategias</w:t>
            </w:r>
            <w:proofErr w:type="spellEnd"/>
            <w:r w:rsidRPr="0071012A">
              <w:rPr>
                <w:rFonts w:ascii="Times New Roman" w:eastAsia="Times New Roman" w:hAnsi="Times New Roman" w:cs="Times New Roman"/>
                <w:sz w:val="20"/>
                <w:szCs w:val="20"/>
                <w:lang w:eastAsia="es-MX"/>
              </w:rPr>
              <w:t xml:space="preserve"> que la </w:t>
            </w:r>
            <w:proofErr w:type="spellStart"/>
            <w:r w:rsidRPr="0071012A">
              <w:rPr>
                <w:rFonts w:ascii="Times New Roman" w:eastAsia="Times New Roman" w:hAnsi="Times New Roman" w:cs="Times New Roman"/>
                <w:sz w:val="20"/>
                <w:szCs w:val="20"/>
                <w:lang w:eastAsia="es-MX"/>
              </w:rPr>
              <w:t>educadora</w:t>
            </w:r>
            <w:proofErr w:type="spellEnd"/>
            <w:r w:rsidRPr="0071012A">
              <w:rPr>
                <w:rFonts w:ascii="Times New Roman" w:eastAsia="Times New Roman" w:hAnsi="Times New Roman" w:cs="Times New Roman"/>
                <w:sz w:val="20"/>
                <w:szCs w:val="20"/>
                <w:lang w:eastAsia="es-MX"/>
              </w:rPr>
              <w:t xml:space="preserve"> </w:t>
            </w:r>
            <w:proofErr w:type="spellStart"/>
            <w:r w:rsidRPr="0071012A">
              <w:rPr>
                <w:rFonts w:ascii="Times New Roman" w:eastAsia="Times New Roman" w:hAnsi="Times New Roman" w:cs="Times New Roman"/>
                <w:sz w:val="20"/>
                <w:szCs w:val="20"/>
                <w:lang w:eastAsia="es-MX"/>
              </w:rPr>
              <w:t>trabaja</w:t>
            </w:r>
            <w:proofErr w:type="spellEnd"/>
            <w:r w:rsidRPr="0071012A">
              <w:rPr>
                <w:rFonts w:ascii="Times New Roman" w:eastAsia="Times New Roman" w:hAnsi="Times New Roman" w:cs="Times New Roman"/>
                <w:sz w:val="20"/>
                <w:szCs w:val="20"/>
                <w:lang w:eastAsia="es-MX"/>
              </w:rPr>
              <w:t xml:space="preserve"> son </w:t>
            </w:r>
            <w:proofErr w:type="spellStart"/>
            <w:r w:rsidRPr="0071012A">
              <w:rPr>
                <w:rFonts w:ascii="Times New Roman" w:eastAsia="Times New Roman" w:hAnsi="Times New Roman" w:cs="Times New Roman"/>
                <w:sz w:val="20"/>
                <w:szCs w:val="20"/>
                <w:lang w:eastAsia="es-MX"/>
              </w:rPr>
              <w:t>inefectivas</w:t>
            </w:r>
            <w:proofErr w:type="spellEnd"/>
            <w:r w:rsidRPr="0071012A">
              <w:rPr>
                <w:rFonts w:ascii="Times New Roman" w:eastAsia="Times New Roman" w:hAnsi="Times New Roman" w:cs="Times New Roman"/>
                <w:sz w:val="20"/>
                <w:szCs w:val="20"/>
                <w:lang w:eastAsia="es-MX"/>
              </w:rPr>
              <w:t>.</w:t>
            </w:r>
          </w:p>
        </w:tc>
      </w:tr>
    </w:tbl>
    <w:p w14:paraId="55C1088A" w14:textId="77777777" w:rsidR="0071012A" w:rsidRPr="0071012A" w:rsidRDefault="0071012A" w:rsidP="0071012A">
      <w:pPr>
        <w:spacing w:after="200" w:line="276" w:lineRule="auto"/>
        <w:rPr>
          <w:rFonts w:ascii="Times New Roman" w:eastAsia="Times New Roman" w:hAnsi="Times New Roman" w:cs="Times New Roman"/>
          <w:sz w:val="20"/>
          <w:szCs w:val="20"/>
          <w:lang w:eastAsia="es-MX"/>
        </w:rPr>
      </w:pPr>
    </w:p>
    <w:p w14:paraId="27B18061" w14:textId="1D600DA1" w:rsidR="0071012A" w:rsidRDefault="0071012A" w:rsidP="004B3332">
      <w:pPr>
        <w:spacing w:before="240" w:line="360" w:lineRule="auto"/>
        <w:ind w:firstLine="708"/>
        <w:rPr>
          <w:rFonts w:ascii="Times New Roman" w:hAnsi="Times New Roman" w:cs="Times New Roman"/>
          <w:sz w:val="24"/>
          <w:szCs w:val="24"/>
        </w:rPr>
      </w:pPr>
    </w:p>
    <w:p w14:paraId="08F794AF" w14:textId="1D0FC416" w:rsidR="00C26C3D" w:rsidRDefault="00C26C3D" w:rsidP="004B3332">
      <w:pPr>
        <w:spacing w:before="240" w:line="360" w:lineRule="auto"/>
        <w:ind w:firstLine="708"/>
        <w:rPr>
          <w:rFonts w:ascii="Times New Roman" w:hAnsi="Times New Roman" w:cs="Times New Roman"/>
          <w:sz w:val="24"/>
          <w:szCs w:val="24"/>
        </w:rPr>
      </w:pPr>
    </w:p>
    <w:p w14:paraId="00E2308D" w14:textId="006D3950" w:rsidR="00C26C3D" w:rsidRDefault="00C26C3D" w:rsidP="004B3332">
      <w:pPr>
        <w:spacing w:before="240" w:line="360" w:lineRule="auto"/>
        <w:ind w:firstLine="708"/>
        <w:rPr>
          <w:rFonts w:ascii="Times New Roman" w:hAnsi="Times New Roman" w:cs="Times New Roman"/>
          <w:sz w:val="24"/>
          <w:szCs w:val="24"/>
        </w:rPr>
      </w:pPr>
    </w:p>
    <w:p w14:paraId="793C6C5B" w14:textId="1E15D08A" w:rsidR="00C26C3D" w:rsidRDefault="00C26C3D" w:rsidP="004B3332">
      <w:pPr>
        <w:spacing w:before="240" w:line="360" w:lineRule="auto"/>
        <w:ind w:firstLine="708"/>
        <w:rPr>
          <w:rFonts w:ascii="Times New Roman" w:hAnsi="Times New Roman" w:cs="Times New Roman"/>
          <w:sz w:val="24"/>
          <w:szCs w:val="24"/>
        </w:rPr>
      </w:pPr>
    </w:p>
    <w:p w14:paraId="45EDF175" w14:textId="5454FF9A" w:rsidR="00C26C3D" w:rsidRDefault="00C26C3D" w:rsidP="004B3332">
      <w:pPr>
        <w:spacing w:before="240" w:line="360" w:lineRule="auto"/>
        <w:ind w:firstLine="708"/>
        <w:rPr>
          <w:rFonts w:ascii="Times New Roman" w:hAnsi="Times New Roman" w:cs="Times New Roman"/>
          <w:sz w:val="24"/>
          <w:szCs w:val="24"/>
        </w:rPr>
      </w:pPr>
    </w:p>
    <w:p w14:paraId="5BDE9893" w14:textId="0590333F" w:rsidR="00C26C3D" w:rsidRDefault="00C26C3D" w:rsidP="004B3332">
      <w:pPr>
        <w:spacing w:before="240" w:line="360" w:lineRule="auto"/>
        <w:ind w:firstLine="708"/>
        <w:rPr>
          <w:rFonts w:ascii="Times New Roman" w:hAnsi="Times New Roman" w:cs="Times New Roman"/>
          <w:sz w:val="24"/>
          <w:szCs w:val="24"/>
        </w:rPr>
      </w:pPr>
    </w:p>
    <w:p w14:paraId="080AA453" w14:textId="090FE22B" w:rsidR="00C26C3D" w:rsidRDefault="00C26C3D" w:rsidP="004B3332">
      <w:pPr>
        <w:spacing w:before="240" w:line="360" w:lineRule="auto"/>
        <w:ind w:firstLine="708"/>
        <w:rPr>
          <w:rFonts w:ascii="Times New Roman" w:hAnsi="Times New Roman" w:cs="Times New Roman"/>
          <w:sz w:val="24"/>
          <w:szCs w:val="24"/>
        </w:rPr>
      </w:pPr>
    </w:p>
    <w:tbl>
      <w:tblPr>
        <w:tblW w:w="14819" w:type="dxa"/>
        <w:jc w:val="center"/>
        <w:tblCellMar>
          <w:left w:w="70" w:type="dxa"/>
          <w:right w:w="70" w:type="dxa"/>
        </w:tblCellMar>
        <w:tblLook w:val="04A0" w:firstRow="1" w:lastRow="0" w:firstColumn="1" w:lastColumn="0" w:noHBand="0" w:noVBand="1"/>
      </w:tblPr>
      <w:tblGrid>
        <w:gridCol w:w="2914"/>
        <w:gridCol w:w="2430"/>
        <w:gridCol w:w="2476"/>
        <w:gridCol w:w="2474"/>
        <w:gridCol w:w="2340"/>
        <w:gridCol w:w="2185"/>
      </w:tblGrid>
      <w:tr w:rsidR="00C26C3D" w:rsidRPr="00C26C3D" w14:paraId="6351A97D" w14:textId="77777777" w:rsidTr="00C26C3D">
        <w:trPr>
          <w:trHeight w:val="610"/>
          <w:jc w:val="center"/>
        </w:trPr>
        <w:tc>
          <w:tcPr>
            <w:tcW w:w="14819" w:type="dxa"/>
            <w:gridSpan w:val="6"/>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2B6BD831" w14:textId="378BCBA2" w:rsidR="00C26C3D" w:rsidRPr="002B23C4" w:rsidRDefault="00C26C3D" w:rsidP="00C26C3D">
            <w:pPr>
              <w:spacing w:after="0" w:line="240" w:lineRule="auto"/>
              <w:jc w:val="center"/>
              <w:rPr>
                <w:rFonts w:ascii="Arial" w:eastAsia="Times New Roman" w:hAnsi="Arial" w:cs="Arial"/>
                <w:b/>
                <w:bCs/>
                <w:color w:val="366092"/>
                <w:sz w:val="20"/>
                <w:szCs w:val="24"/>
                <w:lang w:val="es-ES"/>
              </w:rPr>
            </w:pPr>
            <w:r w:rsidRPr="002B23C4">
              <w:rPr>
                <w:rFonts w:ascii="Arial" w:eastAsia="Times New Roman" w:hAnsi="Arial" w:cs="Arial"/>
                <w:b/>
                <w:bCs/>
                <w:color w:val="365F91"/>
                <w:sz w:val="20"/>
                <w:szCs w:val="24"/>
                <w:lang w:val="es-ES"/>
              </w:rPr>
              <w:lastRenderedPageBreak/>
              <w:t>RÚBRICA DE INFORME DE OBSERVACIÓN</w:t>
            </w:r>
            <w:r w:rsidRPr="002B23C4">
              <w:rPr>
                <w:rFonts w:ascii="Arial" w:eastAsia="Times New Roman" w:hAnsi="Arial" w:cs="Arial"/>
                <w:b/>
                <w:color w:val="365F91"/>
                <w:sz w:val="20"/>
                <w:szCs w:val="24"/>
                <w:lang w:val="es-ES"/>
              </w:rPr>
              <w:t xml:space="preserve"> (Evidencia Unidad 2)</w:t>
            </w:r>
          </w:p>
        </w:tc>
      </w:tr>
      <w:tr w:rsidR="00C26C3D" w:rsidRPr="00C26C3D" w14:paraId="03FFFEDD" w14:textId="77777777" w:rsidTr="00C26C3D">
        <w:trPr>
          <w:trHeight w:val="793"/>
          <w:jc w:val="center"/>
        </w:trPr>
        <w:tc>
          <w:tcPr>
            <w:tcW w:w="14819" w:type="dxa"/>
            <w:gridSpan w:val="6"/>
            <w:tcBorders>
              <w:top w:val="single" w:sz="4" w:space="0" w:color="auto"/>
              <w:left w:val="single" w:sz="4" w:space="0" w:color="auto"/>
              <w:bottom w:val="single" w:sz="4" w:space="0" w:color="auto"/>
              <w:right w:val="single" w:sz="4" w:space="0" w:color="000000"/>
            </w:tcBorders>
            <w:vAlign w:val="center"/>
            <w:hideMark/>
          </w:tcPr>
          <w:p w14:paraId="4EE00A82" w14:textId="77777777" w:rsidR="00C26C3D" w:rsidRPr="002B23C4" w:rsidRDefault="00C26C3D" w:rsidP="00C26C3D">
            <w:pPr>
              <w:autoSpaceDE w:val="0"/>
              <w:autoSpaceDN w:val="0"/>
              <w:adjustRightInd w:val="0"/>
              <w:spacing w:after="0" w:line="240" w:lineRule="auto"/>
              <w:rPr>
                <w:rFonts w:ascii="Calibri" w:eastAsia="Times New Roman" w:hAnsi="Calibri" w:cs="Times New Roman"/>
                <w:color w:val="366092"/>
                <w:sz w:val="18"/>
                <w:szCs w:val="18"/>
                <w:lang w:val="es-ES"/>
              </w:rPr>
            </w:pPr>
            <w:r w:rsidRPr="002B23C4">
              <w:rPr>
                <w:rFonts w:ascii="Calibri" w:eastAsia="Times New Roman" w:hAnsi="Calibri" w:cs="Times New Roman"/>
                <w:b/>
                <w:bCs/>
                <w:color w:val="366092"/>
                <w:sz w:val="18"/>
                <w:szCs w:val="18"/>
                <w:lang w:val="es-ES"/>
              </w:rPr>
              <w:t>Competencia:</w:t>
            </w:r>
            <w:r w:rsidRPr="002B23C4">
              <w:rPr>
                <w:rFonts w:ascii="Times New Roman" w:eastAsia="Times New Roman" w:hAnsi="Times New Roman" w:cs="Times New Roman"/>
                <w:i/>
                <w:sz w:val="18"/>
                <w:szCs w:val="18"/>
                <w:lang w:val="es-ES"/>
              </w:rPr>
              <w:t xml:space="preserve"> </w:t>
            </w:r>
            <w:r w:rsidRPr="002B23C4">
              <w:rPr>
                <w:rFonts w:ascii="Calibri" w:eastAsia="Times New Roman" w:hAnsi="Calibri" w:cs="Times New Roman"/>
                <w:bCs/>
                <w:i/>
                <w:sz w:val="18"/>
                <w:szCs w:val="18"/>
                <w:lang w:val="es-ES"/>
              </w:rPr>
              <w:t>Elabora diagnósticos de los intereses, m</w:t>
            </w:r>
            <w:bookmarkStart w:id="3" w:name="_GoBack"/>
            <w:bookmarkEnd w:id="3"/>
            <w:r w:rsidRPr="002B23C4">
              <w:rPr>
                <w:rFonts w:ascii="Calibri" w:eastAsia="Times New Roman" w:hAnsi="Calibri" w:cs="Times New Roman"/>
                <w:bCs/>
                <w:i/>
                <w:sz w:val="18"/>
                <w:szCs w:val="18"/>
                <w:lang w:val="es-ES"/>
              </w:rPr>
              <w:t>otivaciones y necesidades formativas de los alumnos para organizar las actividades de aprendizaje, así como las adecuaciones curriculares y didácticas pertinentes; Emplea los medios tecnológicos y las fuentes de información científica disponibles para mantenerse actualizado respecto a los diversos campos de conocimiento que intervienen en su trabajo docente; Selecciona estrategias que favorecen el desarrollo intelectual, físico, social y emocional de los alumnos para procurar el logro de los aprendizajes; Incorpora los recursos y medios didácticos idóneos para favorecer el aprendizaje de acuerdo con el conocimiento de los procesos de desarrollo cognitivo y socioemocional de los alumnos.</w:t>
            </w:r>
          </w:p>
        </w:tc>
      </w:tr>
      <w:tr w:rsidR="00C26C3D" w:rsidRPr="00C26C3D" w14:paraId="6A7F1AD9" w14:textId="77777777" w:rsidTr="00C26C3D">
        <w:trPr>
          <w:trHeight w:val="497"/>
          <w:jc w:val="center"/>
        </w:trPr>
        <w:tc>
          <w:tcPr>
            <w:tcW w:w="14819" w:type="dxa"/>
            <w:gridSpan w:val="6"/>
            <w:tcBorders>
              <w:top w:val="single" w:sz="4" w:space="0" w:color="auto"/>
              <w:left w:val="single" w:sz="4" w:space="0" w:color="auto"/>
              <w:bottom w:val="single" w:sz="4" w:space="0" w:color="auto"/>
              <w:right w:val="single" w:sz="4" w:space="0" w:color="000000"/>
            </w:tcBorders>
            <w:vAlign w:val="center"/>
            <w:hideMark/>
          </w:tcPr>
          <w:p w14:paraId="0EE10B67" w14:textId="77777777" w:rsidR="00C26C3D" w:rsidRPr="009768C7" w:rsidRDefault="00C26C3D" w:rsidP="00C26C3D">
            <w:pPr>
              <w:autoSpaceDE w:val="0"/>
              <w:autoSpaceDN w:val="0"/>
              <w:adjustRightInd w:val="0"/>
              <w:spacing w:after="0" w:line="240" w:lineRule="auto"/>
              <w:rPr>
                <w:rFonts w:ascii="Calibri" w:eastAsia="Times New Roman" w:hAnsi="Calibri" w:cs="Times New Roman"/>
                <w:color w:val="366092"/>
                <w:sz w:val="18"/>
                <w:szCs w:val="18"/>
                <w:lang w:val="es-ES"/>
              </w:rPr>
            </w:pPr>
            <w:r w:rsidRPr="009768C7">
              <w:rPr>
                <w:rFonts w:ascii="Calibri" w:eastAsia="Times New Roman" w:hAnsi="Calibri" w:cs="Times New Roman"/>
                <w:b/>
                <w:bCs/>
                <w:color w:val="366092"/>
                <w:sz w:val="18"/>
                <w:szCs w:val="18"/>
                <w:lang w:val="es-ES"/>
              </w:rPr>
              <w:t xml:space="preserve">Problema: </w:t>
            </w:r>
            <w:r w:rsidRPr="009768C7">
              <w:rPr>
                <w:rFonts w:ascii="Calibri" w:eastAsia="Times New Roman" w:hAnsi="Calibri" w:cs="Times New Roman"/>
                <w:bCs/>
                <w:i/>
                <w:sz w:val="18"/>
                <w:szCs w:val="18"/>
                <w:lang w:val="es-ES"/>
              </w:rPr>
              <w:t>la falta de experiencia en la fundamentación del quehacer docente,  genera la necesidad de la toma de conciencia de identificar las características emocionales del contexto áulico para poder analizar de manera crítica y proactiva y tener los insumos para explorar la manera de intervenir.</w:t>
            </w:r>
          </w:p>
        </w:tc>
      </w:tr>
      <w:tr w:rsidR="00C26C3D" w:rsidRPr="00C26C3D" w14:paraId="6192217E" w14:textId="77777777" w:rsidTr="00C26C3D">
        <w:trPr>
          <w:trHeight w:val="245"/>
          <w:jc w:val="center"/>
        </w:trPr>
        <w:tc>
          <w:tcPr>
            <w:tcW w:w="2914" w:type="dxa"/>
            <w:tcBorders>
              <w:top w:val="nil"/>
              <w:left w:val="single" w:sz="4" w:space="0" w:color="auto"/>
              <w:bottom w:val="single" w:sz="4" w:space="0" w:color="auto"/>
              <w:right w:val="single" w:sz="4" w:space="0" w:color="auto"/>
            </w:tcBorders>
            <w:shd w:val="clear" w:color="auto" w:fill="F2F2F2"/>
            <w:noWrap/>
            <w:vAlign w:val="center"/>
            <w:hideMark/>
          </w:tcPr>
          <w:p w14:paraId="2935EC06"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proofErr w:type="spellStart"/>
            <w:r w:rsidRPr="00C26C3D">
              <w:rPr>
                <w:rFonts w:ascii="Calibri" w:eastAsia="Times New Roman" w:hAnsi="Calibri" w:cs="Times New Roman"/>
                <w:b/>
                <w:bCs/>
                <w:color w:val="366092"/>
                <w:sz w:val="20"/>
                <w:szCs w:val="20"/>
                <w:lang w:val="en-US"/>
              </w:rPr>
              <w:t>Referente</w:t>
            </w:r>
            <w:proofErr w:type="spellEnd"/>
          </w:p>
        </w:tc>
        <w:tc>
          <w:tcPr>
            <w:tcW w:w="2430" w:type="dxa"/>
            <w:tcBorders>
              <w:top w:val="nil"/>
              <w:left w:val="nil"/>
              <w:bottom w:val="single" w:sz="4" w:space="0" w:color="auto"/>
              <w:right w:val="single" w:sz="4" w:space="0" w:color="auto"/>
            </w:tcBorders>
            <w:shd w:val="clear" w:color="auto" w:fill="F2F2F2"/>
            <w:noWrap/>
            <w:vAlign w:val="center"/>
            <w:hideMark/>
          </w:tcPr>
          <w:p w14:paraId="14AC58F5"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proofErr w:type="spellStart"/>
            <w:r w:rsidRPr="00C26C3D">
              <w:rPr>
                <w:rFonts w:ascii="Calibri" w:eastAsia="Times New Roman" w:hAnsi="Calibri" w:cs="Times New Roman"/>
                <w:b/>
                <w:bCs/>
                <w:color w:val="366092"/>
                <w:sz w:val="20"/>
                <w:szCs w:val="20"/>
                <w:lang w:val="en-US"/>
              </w:rPr>
              <w:t>Básico</w:t>
            </w:r>
            <w:proofErr w:type="spellEnd"/>
          </w:p>
        </w:tc>
        <w:tc>
          <w:tcPr>
            <w:tcW w:w="2476" w:type="dxa"/>
            <w:tcBorders>
              <w:top w:val="nil"/>
              <w:left w:val="nil"/>
              <w:bottom w:val="single" w:sz="4" w:space="0" w:color="auto"/>
              <w:right w:val="single" w:sz="4" w:space="0" w:color="auto"/>
            </w:tcBorders>
            <w:shd w:val="clear" w:color="auto" w:fill="F2F2F2"/>
            <w:noWrap/>
            <w:vAlign w:val="center"/>
            <w:hideMark/>
          </w:tcPr>
          <w:p w14:paraId="32DD5A04"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r w:rsidRPr="00C26C3D">
              <w:rPr>
                <w:rFonts w:ascii="Calibri" w:eastAsia="Times New Roman" w:hAnsi="Calibri" w:cs="Times New Roman"/>
                <w:b/>
                <w:bCs/>
                <w:color w:val="366092"/>
                <w:sz w:val="20"/>
                <w:szCs w:val="20"/>
                <w:lang w:val="en-US"/>
              </w:rPr>
              <w:t>Regular</w:t>
            </w:r>
          </w:p>
        </w:tc>
        <w:tc>
          <w:tcPr>
            <w:tcW w:w="2474" w:type="dxa"/>
            <w:tcBorders>
              <w:top w:val="nil"/>
              <w:left w:val="nil"/>
              <w:bottom w:val="single" w:sz="4" w:space="0" w:color="auto"/>
              <w:right w:val="single" w:sz="4" w:space="0" w:color="auto"/>
            </w:tcBorders>
            <w:shd w:val="clear" w:color="auto" w:fill="F2F2F2"/>
            <w:noWrap/>
            <w:vAlign w:val="center"/>
            <w:hideMark/>
          </w:tcPr>
          <w:p w14:paraId="70D308F7"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proofErr w:type="spellStart"/>
            <w:r w:rsidRPr="00C26C3D">
              <w:rPr>
                <w:rFonts w:ascii="Calibri" w:eastAsia="Times New Roman" w:hAnsi="Calibri" w:cs="Times New Roman"/>
                <w:b/>
                <w:bCs/>
                <w:color w:val="366092"/>
                <w:sz w:val="20"/>
                <w:szCs w:val="20"/>
                <w:lang w:val="en-US"/>
              </w:rPr>
              <w:t>Suficiente</w:t>
            </w:r>
            <w:proofErr w:type="spellEnd"/>
          </w:p>
        </w:tc>
        <w:tc>
          <w:tcPr>
            <w:tcW w:w="2340" w:type="dxa"/>
            <w:tcBorders>
              <w:top w:val="nil"/>
              <w:left w:val="nil"/>
              <w:bottom w:val="single" w:sz="4" w:space="0" w:color="auto"/>
              <w:right w:val="single" w:sz="4" w:space="0" w:color="auto"/>
            </w:tcBorders>
            <w:shd w:val="clear" w:color="auto" w:fill="F2F2F2"/>
            <w:noWrap/>
            <w:vAlign w:val="center"/>
            <w:hideMark/>
          </w:tcPr>
          <w:p w14:paraId="6B0BF0CD"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proofErr w:type="spellStart"/>
            <w:r w:rsidRPr="00C26C3D">
              <w:rPr>
                <w:rFonts w:ascii="Calibri" w:eastAsia="Times New Roman" w:hAnsi="Calibri" w:cs="Times New Roman"/>
                <w:b/>
                <w:bCs/>
                <w:color w:val="366092"/>
                <w:sz w:val="20"/>
                <w:szCs w:val="20"/>
                <w:lang w:val="en-US"/>
              </w:rPr>
              <w:t>Satisfactorio</w:t>
            </w:r>
            <w:proofErr w:type="spellEnd"/>
          </w:p>
        </w:tc>
        <w:tc>
          <w:tcPr>
            <w:tcW w:w="2185" w:type="dxa"/>
            <w:tcBorders>
              <w:top w:val="nil"/>
              <w:left w:val="nil"/>
              <w:bottom w:val="single" w:sz="4" w:space="0" w:color="auto"/>
              <w:right w:val="single" w:sz="4" w:space="0" w:color="auto"/>
            </w:tcBorders>
            <w:shd w:val="clear" w:color="auto" w:fill="F2F2F2"/>
            <w:noWrap/>
            <w:vAlign w:val="center"/>
            <w:hideMark/>
          </w:tcPr>
          <w:p w14:paraId="4421D917"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proofErr w:type="spellStart"/>
            <w:r w:rsidRPr="00C26C3D">
              <w:rPr>
                <w:rFonts w:ascii="Calibri" w:eastAsia="Times New Roman" w:hAnsi="Calibri" w:cs="Times New Roman"/>
                <w:b/>
                <w:bCs/>
                <w:color w:val="366092"/>
                <w:sz w:val="20"/>
                <w:szCs w:val="20"/>
                <w:lang w:val="en-US"/>
              </w:rPr>
              <w:t>Competente</w:t>
            </w:r>
            <w:proofErr w:type="spellEnd"/>
          </w:p>
        </w:tc>
      </w:tr>
      <w:tr w:rsidR="00C26C3D" w:rsidRPr="00C26C3D" w14:paraId="034CBE9D" w14:textId="77777777" w:rsidTr="00C26C3D">
        <w:trPr>
          <w:trHeight w:val="576"/>
          <w:jc w:val="center"/>
        </w:trPr>
        <w:tc>
          <w:tcPr>
            <w:tcW w:w="2914" w:type="dxa"/>
            <w:tcBorders>
              <w:top w:val="single" w:sz="4" w:space="0" w:color="auto"/>
              <w:left w:val="single" w:sz="4" w:space="0" w:color="auto"/>
              <w:bottom w:val="single" w:sz="4" w:space="0" w:color="auto"/>
              <w:right w:val="single" w:sz="4" w:space="0" w:color="auto"/>
            </w:tcBorders>
            <w:noWrap/>
            <w:hideMark/>
          </w:tcPr>
          <w:p w14:paraId="3E1BCC52" w14:textId="77777777" w:rsidR="00C26C3D" w:rsidRPr="002B23C4" w:rsidRDefault="00C26C3D" w:rsidP="00C26C3D">
            <w:pPr>
              <w:spacing w:after="0" w:line="240" w:lineRule="auto"/>
              <w:rPr>
                <w:rFonts w:ascii="Calibri" w:eastAsia="Times New Roman" w:hAnsi="Calibri" w:cs="Times New Roman"/>
                <w:b/>
                <w:bCs/>
                <w:color w:val="366092"/>
                <w:szCs w:val="20"/>
                <w:lang w:val="es-ES"/>
              </w:rPr>
            </w:pPr>
            <w:r w:rsidRPr="002B23C4">
              <w:rPr>
                <w:rFonts w:ascii="Calibri" w:eastAsia="Times New Roman" w:hAnsi="Calibri" w:cs="Times New Roman"/>
                <w:b/>
                <w:bCs/>
                <w:color w:val="366092"/>
                <w:szCs w:val="20"/>
                <w:lang w:val="es-ES"/>
              </w:rPr>
              <w:t xml:space="preserve">Evidencia: </w:t>
            </w:r>
            <w:r w:rsidRPr="002B23C4">
              <w:rPr>
                <w:rFonts w:ascii="Calibri" w:eastAsia="Times New Roman" w:hAnsi="Calibri" w:cs="Times New Roman"/>
                <w:bCs/>
                <w:i/>
                <w:sz w:val="20"/>
                <w:szCs w:val="20"/>
                <w:lang w:val="es-ES"/>
              </w:rPr>
              <w:t xml:space="preserve">informe del estado socioemocional del ambiente áulico </w:t>
            </w:r>
          </w:p>
        </w:tc>
        <w:tc>
          <w:tcPr>
            <w:tcW w:w="2430" w:type="dxa"/>
            <w:vMerge w:val="restart"/>
            <w:tcBorders>
              <w:top w:val="nil"/>
              <w:left w:val="single" w:sz="4" w:space="0" w:color="auto"/>
              <w:bottom w:val="single" w:sz="4" w:space="0" w:color="000000"/>
              <w:right w:val="single" w:sz="4" w:space="0" w:color="auto"/>
            </w:tcBorders>
          </w:tcPr>
          <w:p w14:paraId="4B7A2EB2"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Describe tres o menos de los aspectos observados (10)</w:t>
            </w:r>
          </w:p>
          <w:p w14:paraId="295E3264"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1DBFE3FF"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Evalúa omitiendo señalar los niveles de desempeño (0)</w:t>
            </w:r>
          </w:p>
          <w:p w14:paraId="659A73EB"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715DE6BE"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Fundamenta la evaluación sin los descriptores que incluía en la rúbrica corregida (0).</w:t>
            </w:r>
          </w:p>
          <w:p w14:paraId="3A6A0833"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10C96C10"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 xml:space="preserve">Hay redacción confusa e ideas que no se logran articular; falta de secuencia lógica (0) </w:t>
            </w:r>
          </w:p>
          <w:p w14:paraId="1A436BFE"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2792C25F"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Se perciben 9 a 10 faltas de ortografía (2)</w:t>
            </w:r>
          </w:p>
          <w:p w14:paraId="44377AD9"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tc>
        <w:tc>
          <w:tcPr>
            <w:tcW w:w="2476" w:type="dxa"/>
            <w:vMerge w:val="restart"/>
            <w:tcBorders>
              <w:top w:val="nil"/>
              <w:left w:val="single" w:sz="4" w:space="0" w:color="auto"/>
              <w:bottom w:val="single" w:sz="4" w:space="0" w:color="000000"/>
              <w:right w:val="single" w:sz="4" w:space="0" w:color="auto"/>
            </w:tcBorders>
          </w:tcPr>
          <w:p w14:paraId="1F70A37C"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Describe cuatro de los aspectos observados (20)</w:t>
            </w:r>
          </w:p>
          <w:p w14:paraId="3F3C9EEB"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13A9732B"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66B3EB45"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Evalúa haciendo uso de los niveles de desempeño solo en cuatro aspectos (4)</w:t>
            </w:r>
          </w:p>
          <w:p w14:paraId="1F55AE2E"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3507D4B5"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Fundamenta la evaluación solo con un descriptor que incluía en la rúbrica corregida (4).</w:t>
            </w:r>
          </w:p>
          <w:p w14:paraId="0877EDDD"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7BECDD0C"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Hay dificultad para entender las ideas y la secuencia no es lógica en todos los casos (4)</w:t>
            </w:r>
          </w:p>
          <w:p w14:paraId="48E9042E"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2E522510" w14:textId="77777777" w:rsidR="00C26C3D" w:rsidRPr="009768C7"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9768C7">
              <w:rPr>
                <w:rFonts w:ascii="Calibri" w:eastAsia="Times New Roman" w:hAnsi="Calibri" w:cs="Times New Roman"/>
                <w:i/>
                <w:iCs/>
                <w:color w:val="000000"/>
                <w:szCs w:val="20"/>
                <w:lang w:val="es-ES"/>
              </w:rPr>
              <w:t>Se perciben 6 a 8 faltas de ortografía (4)</w:t>
            </w:r>
          </w:p>
          <w:p w14:paraId="2064B42D" w14:textId="77777777" w:rsidR="00C26C3D" w:rsidRPr="009768C7"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tc>
        <w:tc>
          <w:tcPr>
            <w:tcW w:w="2474" w:type="dxa"/>
            <w:vMerge w:val="restart"/>
            <w:tcBorders>
              <w:top w:val="nil"/>
              <w:left w:val="single" w:sz="4" w:space="0" w:color="auto"/>
              <w:bottom w:val="single" w:sz="4" w:space="0" w:color="000000"/>
              <w:right w:val="single" w:sz="4" w:space="0" w:color="auto"/>
            </w:tcBorders>
          </w:tcPr>
          <w:p w14:paraId="5260E243"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Describe cinco de los aspectos observados (30)</w:t>
            </w:r>
          </w:p>
          <w:p w14:paraId="69D4FBDB"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2ACEE065"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Evalúa haciendo uso de los niveles de desempeño solo en cinco aspectos (8)</w:t>
            </w:r>
          </w:p>
          <w:p w14:paraId="5D834261" w14:textId="77777777" w:rsidR="00C26C3D" w:rsidRPr="002B23C4" w:rsidRDefault="00C26C3D" w:rsidP="00C26C3D">
            <w:pPr>
              <w:autoSpaceDE w:val="0"/>
              <w:autoSpaceDN w:val="0"/>
              <w:adjustRightInd w:val="0"/>
              <w:spacing w:after="0" w:line="240" w:lineRule="auto"/>
              <w:rPr>
                <w:rFonts w:ascii="Times New Roman" w:eastAsia="Times New Roman" w:hAnsi="Times New Roman" w:cs="Montserrat"/>
                <w:i/>
                <w:szCs w:val="20"/>
                <w:lang w:val="es-ES"/>
              </w:rPr>
            </w:pPr>
          </w:p>
          <w:p w14:paraId="0F966C37"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Fundamenta la evaluación con algunos de los descriptores que incluía en la rúbrica corregida (8).</w:t>
            </w:r>
          </w:p>
          <w:p w14:paraId="18C23FD1" w14:textId="77777777" w:rsidR="00C26C3D" w:rsidRPr="002B23C4" w:rsidRDefault="00C26C3D" w:rsidP="00C26C3D">
            <w:pPr>
              <w:autoSpaceDE w:val="0"/>
              <w:autoSpaceDN w:val="0"/>
              <w:adjustRightInd w:val="0"/>
              <w:spacing w:after="0" w:line="240" w:lineRule="auto"/>
              <w:rPr>
                <w:rFonts w:ascii="Times New Roman" w:eastAsia="Times New Roman" w:hAnsi="Times New Roman" w:cs="Montserrat"/>
                <w:i/>
                <w:szCs w:val="20"/>
                <w:lang w:val="es-ES"/>
              </w:rPr>
            </w:pPr>
          </w:p>
          <w:p w14:paraId="6F16F37D"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Se logran comprender las ideas y hay secuencia en las ideas (8)</w:t>
            </w:r>
          </w:p>
          <w:p w14:paraId="5E87F5F3"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20F348B7"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Se perciben 3 a 5 faltas de ortografía (6)</w:t>
            </w:r>
          </w:p>
          <w:p w14:paraId="30395B5D" w14:textId="77777777" w:rsidR="00C26C3D" w:rsidRPr="002B23C4" w:rsidRDefault="00C26C3D" w:rsidP="00C26C3D">
            <w:pPr>
              <w:autoSpaceDE w:val="0"/>
              <w:autoSpaceDN w:val="0"/>
              <w:adjustRightInd w:val="0"/>
              <w:spacing w:after="0" w:line="240" w:lineRule="auto"/>
              <w:rPr>
                <w:rFonts w:ascii="Times New Roman" w:eastAsia="Times New Roman" w:hAnsi="Times New Roman" w:cs="Montserrat"/>
                <w:i/>
                <w:szCs w:val="20"/>
                <w:lang w:val="es-ES"/>
              </w:rPr>
            </w:pPr>
          </w:p>
        </w:tc>
        <w:tc>
          <w:tcPr>
            <w:tcW w:w="2340" w:type="dxa"/>
            <w:vMerge w:val="restart"/>
            <w:tcBorders>
              <w:top w:val="nil"/>
              <w:left w:val="single" w:sz="4" w:space="0" w:color="auto"/>
              <w:bottom w:val="single" w:sz="4" w:space="0" w:color="000000"/>
              <w:right w:val="single" w:sz="4" w:space="0" w:color="auto"/>
            </w:tcBorders>
          </w:tcPr>
          <w:p w14:paraId="2372D22F"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Describe seis de los aspectos observados (40)</w:t>
            </w:r>
          </w:p>
          <w:p w14:paraId="06F60EEC"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28A72FE7"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Evalúa haciendo uso de los niveles de desempeño solo en seis aspectos (12)</w:t>
            </w:r>
          </w:p>
          <w:p w14:paraId="30E5854A"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70372F96"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Fundamenta la evaluación con los descriptores que incluía en la rúbrica corregida –falta algún descriptor (12).</w:t>
            </w:r>
          </w:p>
          <w:p w14:paraId="1029872E"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2433A297"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Introduce e hila ideas de manera casi armónica y coherente cada aspecto desarrollado (10)</w:t>
            </w:r>
          </w:p>
          <w:p w14:paraId="6BF13B24"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08DA69FE" w14:textId="603CE8AF"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Se perciben 1 o 2 faltas de ortografía (8)</w:t>
            </w:r>
          </w:p>
        </w:tc>
        <w:tc>
          <w:tcPr>
            <w:tcW w:w="2185" w:type="dxa"/>
            <w:vMerge w:val="restart"/>
            <w:tcBorders>
              <w:top w:val="nil"/>
              <w:left w:val="single" w:sz="4" w:space="0" w:color="auto"/>
              <w:bottom w:val="single" w:sz="4" w:space="0" w:color="000000"/>
              <w:right w:val="single" w:sz="4" w:space="0" w:color="auto"/>
            </w:tcBorders>
          </w:tcPr>
          <w:p w14:paraId="3E20FDCE"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Describe cada uno de los siete aspectos observados (50)</w:t>
            </w:r>
          </w:p>
          <w:p w14:paraId="12B59B16"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5C0B46E6"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Evalúa haciendo uso de los niveles de desempeño (15)</w:t>
            </w:r>
          </w:p>
          <w:p w14:paraId="37ABD054"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5563FA22"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Fundamenta la evaluación con los descriptores que incluía en la rúbrica corregida (15).</w:t>
            </w:r>
          </w:p>
          <w:p w14:paraId="777FDF76"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7FACAE65"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Introduce e hila ideas de manera armónica y coherente cada aspecto desarrollado (10)</w:t>
            </w:r>
          </w:p>
          <w:p w14:paraId="1EAB54B3"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2DDD222F" w14:textId="77777777" w:rsidR="00C26C3D" w:rsidRPr="00C26C3D" w:rsidRDefault="00C26C3D" w:rsidP="00C26C3D">
            <w:pPr>
              <w:autoSpaceDE w:val="0"/>
              <w:autoSpaceDN w:val="0"/>
              <w:adjustRightInd w:val="0"/>
              <w:spacing w:after="0" w:line="240" w:lineRule="auto"/>
              <w:rPr>
                <w:rFonts w:ascii="Calibri" w:eastAsia="Times New Roman" w:hAnsi="Calibri" w:cs="Times New Roman"/>
                <w:i/>
                <w:iCs/>
                <w:color w:val="000000"/>
                <w:szCs w:val="20"/>
                <w:lang w:val="en-US"/>
              </w:rPr>
            </w:pPr>
            <w:r w:rsidRPr="00C26C3D">
              <w:rPr>
                <w:rFonts w:ascii="Calibri" w:eastAsia="Times New Roman" w:hAnsi="Calibri" w:cs="Times New Roman"/>
                <w:i/>
                <w:iCs/>
                <w:color w:val="000000"/>
                <w:szCs w:val="20"/>
                <w:lang w:val="en-US"/>
              </w:rPr>
              <w:t xml:space="preserve">Se </w:t>
            </w:r>
            <w:proofErr w:type="spellStart"/>
            <w:r w:rsidRPr="00C26C3D">
              <w:rPr>
                <w:rFonts w:ascii="Calibri" w:eastAsia="Times New Roman" w:hAnsi="Calibri" w:cs="Times New Roman"/>
                <w:i/>
                <w:iCs/>
                <w:color w:val="000000"/>
                <w:szCs w:val="20"/>
                <w:lang w:val="en-US"/>
              </w:rPr>
              <w:t>percibe</w:t>
            </w:r>
            <w:proofErr w:type="spellEnd"/>
            <w:r w:rsidRPr="00C26C3D">
              <w:rPr>
                <w:rFonts w:ascii="Calibri" w:eastAsia="Times New Roman" w:hAnsi="Calibri" w:cs="Times New Roman"/>
                <w:i/>
                <w:iCs/>
                <w:color w:val="000000"/>
                <w:szCs w:val="20"/>
                <w:lang w:val="en-US"/>
              </w:rPr>
              <w:t xml:space="preserve"> </w:t>
            </w:r>
            <w:proofErr w:type="spellStart"/>
            <w:r w:rsidRPr="00C26C3D">
              <w:rPr>
                <w:rFonts w:ascii="Calibri" w:eastAsia="Times New Roman" w:hAnsi="Calibri" w:cs="Times New Roman"/>
                <w:i/>
                <w:iCs/>
                <w:color w:val="000000"/>
                <w:szCs w:val="20"/>
                <w:lang w:val="en-US"/>
              </w:rPr>
              <w:t>buena</w:t>
            </w:r>
            <w:proofErr w:type="spellEnd"/>
            <w:r w:rsidRPr="00C26C3D">
              <w:rPr>
                <w:rFonts w:ascii="Calibri" w:eastAsia="Times New Roman" w:hAnsi="Calibri" w:cs="Times New Roman"/>
                <w:i/>
                <w:iCs/>
                <w:color w:val="000000"/>
                <w:szCs w:val="20"/>
                <w:lang w:val="en-US"/>
              </w:rPr>
              <w:t xml:space="preserve"> </w:t>
            </w:r>
            <w:proofErr w:type="spellStart"/>
            <w:r w:rsidRPr="00C26C3D">
              <w:rPr>
                <w:rFonts w:ascii="Calibri" w:eastAsia="Times New Roman" w:hAnsi="Calibri" w:cs="Times New Roman"/>
                <w:i/>
                <w:iCs/>
                <w:color w:val="000000"/>
                <w:szCs w:val="20"/>
                <w:lang w:val="en-US"/>
              </w:rPr>
              <w:t>ortografía</w:t>
            </w:r>
            <w:proofErr w:type="spellEnd"/>
            <w:r w:rsidRPr="00C26C3D">
              <w:rPr>
                <w:rFonts w:ascii="Calibri" w:eastAsia="Times New Roman" w:hAnsi="Calibri" w:cs="Times New Roman"/>
                <w:i/>
                <w:iCs/>
                <w:color w:val="000000"/>
                <w:szCs w:val="20"/>
                <w:lang w:val="en-US"/>
              </w:rPr>
              <w:t xml:space="preserve"> (10)</w:t>
            </w:r>
          </w:p>
          <w:p w14:paraId="17751FAC" w14:textId="77777777" w:rsidR="00C26C3D" w:rsidRPr="00C26C3D" w:rsidRDefault="00C26C3D" w:rsidP="00C26C3D">
            <w:pPr>
              <w:autoSpaceDE w:val="0"/>
              <w:autoSpaceDN w:val="0"/>
              <w:adjustRightInd w:val="0"/>
              <w:spacing w:after="0" w:line="240" w:lineRule="auto"/>
              <w:rPr>
                <w:rFonts w:ascii="Calibri" w:eastAsia="Times New Roman" w:hAnsi="Calibri" w:cs="Times New Roman"/>
                <w:i/>
                <w:iCs/>
                <w:color w:val="000000"/>
                <w:szCs w:val="20"/>
                <w:lang w:val="en-US"/>
              </w:rPr>
            </w:pPr>
          </w:p>
        </w:tc>
      </w:tr>
      <w:tr w:rsidR="00C26C3D" w:rsidRPr="00C26C3D" w14:paraId="72B0DA5D" w14:textId="77777777" w:rsidTr="00C26C3D">
        <w:trPr>
          <w:trHeight w:val="300"/>
          <w:jc w:val="center"/>
        </w:trPr>
        <w:tc>
          <w:tcPr>
            <w:tcW w:w="2914" w:type="dxa"/>
            <w:tcBorders>
              <w:top w:val="single" w:sz="4" w:space="0" w:color="auto"/>
              <w:left w:val="single" w:sz="4" w:space="0" w:color="auto"/>
              <w:bottom w:val="nil"/>
              <w:right w:val="single" w:sz="4" w:space="0" w:color="auto"/>
            </w:tcBorders>
            <w:noWrap/>
          </w:tcPr>
          <w:p w14:paraId="32393832" w14:textId="77777777" w:rsidR="00C26C3D" w:rsidRPr="002B23C4" w:rsidRDefault="00C26C3D" w:rsidP="00C26C3D">
            <w:pPr>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b/>
                <w:bCs/>
                <w:color w:val="366092"/>
                <w:szCs w:val="20"/>
                <w:lang w:val="es-ES"/>
              </w:rPr>
              <w:t>Criterio:</w:t>
            </w:r>
          </w:p>
          <w:p w14:paraId="582DA19E"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Describe cada uno de los siete aspectos observados (50)</w:t>
            </w:r>
          </w:p>
          <w:p w14:paraId="699E17DE"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710687F2"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Evalúa haciendo uso de los niveles de desempeño (15)</w:t>
            </w:r>
          </w:p>
          <w:p w14:paraId="229A4920"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13F40DFF"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Fundamenta la evaluación con los descriptores que incluía en la rúbrica corregida (15).</w:t>
            </w:r>
          </w:p>
          <w:p w14:paraId="14C99A0D"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152790DC"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r w:rsidRPr="002B23C4">
              <w:rPr>
                <w:rFonts w:ascii="Calibri" w:eastAsia="Times New Roman" w:hAnsi="Calibri" w:cs="Times New Roman"/>
                <w:i/>
                <w:iCs/>
                <w:color w:val="000000"/>
                <w:szCs w:val="20"/>
                <w:lang w:val="es-ES"/>
              </w:rPr>
              <w:t>Introduce e hila ideas de manera armónica y coherente cada aspecto desarrollado (10)</w:t>
            </w:r>
          </w:p>
          <w:p w14:paraId="29ECFAE0" w14:textId="77777777" w:rsidR="00C26C3D" w:rsidRPr="002B23C4" w:rsidRDefault="00C26C3D" w:rsidP="00C26C3D">
            <w:pPr>
              <w:autoSpaceDE w:val="0"/>
              <w:autoSpaceDN w:val="0"/>
              <w:adjustRightInd w:val="0"/>
              <w:spacing w:after="0" w:line="240" w:lineRule="auto"/>
              <w:rPr>
                <w:rFonts w:ascii="Calibri" w:eastAsia="Times New Roman" w:hAnsi="Calibri" w:cs="Times New Roman"/>
                <w:i/>
                <w:iCs/>
                <w:color w:val="000000"/>
                <w:szCs w:val="20"/>
                <w:lang w:val="es-ES"/>
              </w:rPr>
            </w:pPr>
          </w:p>
          <w:p w14:paraId="03612AA3" w14:textId="77777777" w:rsidR="00C26C3D" w:rsidRPr="00C26C3D" w:rsidRDefault="00C26C3D" w:rsidP="00C26C3D">
            <w:pPr>
              <w:autoSpaceDE w:val="0"/>
              <w:autoSpaceDN w:val="0"/>
              <w:adjustRightInd w:val="0"/>
              <w:spacing w:after="0" w:line="240" w:lineRule="auto"/>
              <w:rPr>
                <w:rFonts w:ascii="Calibri" w:eastAsia="Times New Roman" w:hAnsi="Calibri" w:cs="Times New Roman"/>
                <w:i/>
                <w:iCs/>
                <w:color w:val="000000"/>
                <w:szCs w:val="20"/>
                <w:lang w:val="en-US"/>
              </w:rPr>
            </w:pPr>
            <w:r w:rsidRPr="00C26C3D">
              <w:rPr>
                <w:rFonts w:ascii="Calibri" w:eastAsia="Times New Roman" w:hAnsi="Calibri" w:cs="Times New Roman"/>
                <w:i/>
                <w:iCs/>
                <w:color w:val="000000"/>
                <w:szCs w:val="20"/>
                <w:lang w:val="en-US"/>
              </w:rPr>
              <w:t xml:space="preserve">Se </w:t>
            </w:r>
            <w:proofErr w:type="spellStart"/>
            <w:r w:rsidRPr="00C26C3D">
              <w:rPr>
                <w:rFonts w:ascii="Calibri" w:eastAsia="Times New Roman" w:hAnsi="Calibri" w:cs="Times New Roman"/>
                <w:i/>
                <w:iCs/>
                <w:color w:val="000000"/>
                <w:szCs w:val="20"/>
                <w:lang w:val="en-US"/>
              </w:rPr>
              <w:t>percibe</w:t>
            </w:r>
            <w:proofErr w:type="spellEnd"/>
            <w:r w:rsidRPr="00C26C3D">
              <w:rPr>
                <w:rFonts w:ascii="Calibri" w:eastAsia="Times New Roman" w:hAnsi="Calibri" w:cs="Times New Roman"/>
                <w:i/>
                <w:iCs/>
                <w:color w:val="000000"/>
                <w:szCs w:val="20"/>
                <w:lang w:val="en-US"/>
              </w:rPr>
              <w:t xml:space="preserve"> </w:t>
            </w:r>
            <w:proofErr w:type="spellStart"/>
            <w:r w:rsidRPr="00C26C3D">
              <w:rPr>
                <w:rFonts w:ascii="Calibri" w:eastAsia="Times New Roman" w:hAnsi="Calibri" w:cs="Times New Roman"/>
                <w:i/>
                <w:iCs/>
                <w:color w:val="000000"/>
                <w:szCs w:val="20"/>
                <w:lang w:val="en-US"/>
              </w:rPr>
              <w:t>buena</w:t>
            </w:r>
            <w:proofErr w:type="spellEnd"/>
            <w:r w:rsidRPr="00C26C3D">
              <w:rPr>
                <w:rFonts w:ascii="Calibri" w:eastAsia="Times New Roman" w:hAnsi="Calibri" w:cs="Times New Roman"/>
                <w:i/>
                <w:iCs/>
                <w:color w:val="000000"/>
                <w:szCs w:val="20"/>
                <w:lang w:val="en-US"/>
              </w:rPr>
              <w:t xml:space="preserve"> </w:t>
            </w:r>
            <w:proofErr w:type="spellStart"/>
            <w:r w:rsidRPr="00C26C3D">
              <w:rPr>
                <w:rFonts w:ascii="Calibri" w:eastAsia="Times New Roman" w:hAnsi="Calibri" w:cs="Times New Roman"/>
                <w:i/>
                <w:iCs/>
                <w:color w:val="000000"/>
                <w:szCs w:val="20"/>
                <w:lang w:val="en-US"/>
              </w:rPr>
              <w:t>ortografía</w:t>
            </w:r>
            <w:proofErr w:type="spellEnd"/>
            <w:r w:rsidRPr="00C26C3D">
              <w:rPr>
                <w:rFonts w:ascii="Calibri" w:eastAsia="Times New Roman" w:hAnsi="Calibri" w:cs="Times New Roman"/>
                <w:i/>
                <w:iCs/>
                <w:color w:val="000000"/>
                <w:szCs w:val="20"/>
                <w:lang w:val="en-US"/>
              </w:rPr>
              <w:t xml:space="preserve"> (10)</w:t>
            </w:r>
          </w:p>
          <w:p w14:paraId="41AD58BA" w14:textId="77777777" w:rsidR="00C26C3D" w:rsidRPr="00C26C3D" w:rsidRDefault="00C26C3D" w:rsidP="00C26C3D">
            <w:pPr>
              <w:autoSpaceDE w:val="0"/>
              <w:autoSpaceDN w:val="0"/>
              <w:adjustRightInd w:val="0"/>
              <w:spacing w:after="0" w:line="240" w:lineRule="auto"/>
              <w:rPr>
                <w:rFonts w:ascii="Calibri" w:eastAsia="Times New Roman" w:hAnsi="Calibri" w:cs="Times New Roman"/>
                <w:i/>
                <w:iCs/>
                <w:color w:val="000000"/>
                <w:szCs w:val="20"/>
                <w:lang w:val="en-US"/>
              </w:rPr>
            </w:pPr>
          </w:p>
          <w:p w14:paraId="3231A32D" w14:textId="77777777" w:rsidR="00C26C3D" w:rsidRPr="00C26C3D" w:rsidRDefault="00C26C3D" w:rsidP="00C26C3D">
            <w:pPr>
              <w:autoSpaceDE w:val="0"/>
              <w:autoSpaceDN w:val="0"/>
              <w:adjustRightInd w:val="0"/>
              <w:spacing w:after="0" w:line="240" w:lineRule="auto"/>
              <w:rPr>
                <w:rFonts w:ascii="Calibri" w:eastAsia="Times New Roman" w:hAnsi="Calibri" w:cs="Times New Roman"/>
                <w:i/>
                <w:iCs/>
                <w:color w:val="000000"/>
                <w:szCs w:val="20"/>
                <w:lang w:val="en-US"/>
              </w:rPr>
            </w:pPr>
          </w:p>
        </w:tc>
        <w:tc>
          <w:tcPr>
            <w:tcW w:w="0" w:type="auto"/>
            <w:vMerge/>
            <w:tcBorders>
              <w:top w:val="nil"/>
              <w:left w:val="single" w:sz="4" w:space="0" w:color="auto"/>
              <w:bottom w:val="single" w:sz="4" w:space="0" w:color="000000"/>
              <w:right w:val="single" w:sz="4" w:space="0" w:color="auto"/>
            </w:tcBorders>
            <w:vAlign w:val="center"/>
            <w:hideMark/>
          </w:tcPr>
          <w:p w14:paraId="354DB364" w14:textId="77777777" w:rsidR="00C26C3D" w:rsidRPr="00C26C3D" w:rsidRDefault="00C26C3D" w:rsidP="00C26C3D">
            <w:pPr>
              <w:spacing w:after="0" w:line="276" w:lineRule="auto"/>
              <w:rPr>
                <w:rFonts w:ascii="Calibri" w:eastAsia="Times New Roman" w:hAnsi="Calibri" w:cs="Times New Roman"/>
                <w:i/>
                <w:iCs/>
                <w:color w:val="000000"/>
                <w:szCs w:val="20"/>
                <w:lang w:val="en-US"/>
              </w:rPr>
            </w:pPr>
          </w:p>
        </w:tc>
        <w:tc>
          <w:tcPr>
            <w:tcW w:w="0" w:type="auto"/>
            <w:vMerge/>
            <w:tcBorders>
              <w:top w:val="nil"/>
              <w:left w:val="single" w:sz="4" w:space="0" w:color="auto"/>
              <w:bottom w:val="single" w:sz="4" w:space="0" w:color="000000"/>
              <w:right w:val="single" w:sz="4" w:space="0" w:color="auto"/>
            </w:tcBorders>
            <w:vAlign w:val="center"/>
            <w:hideMark/>
          </w:tcPr>
          <w:p w14:paraId="00E7C618" w14:textId="77777777" w:rsidR="00C26C3D" w:rsidRPr="00C26C3D" w:rsidRDefault="00C26C3D" w:rsidP="00C26C3D">
            <w:pPr>
              <w:spacing w:after="0" w:line="276" w:lineRule="auto"/>
              <w:rPr>
                <w:rFonts w:ascii="Calibri" w:eastAsia="Times New Roman" w:hAnsi="Calibri" w:cs="Times New Roman"/>
                <w:i/>
                <w:iCs/>
                <w:color w:val="000000"/>
                <w:szCs w:val="20"/>
                <w:lang w:val="en-US"/>
              </w:rPr>
            </w:pPr>
          </w:p>
        </w:tc>
        <w:tc>
          <w:tcPr>
            <w:tcW w:w="0" w:type="auto"/>
            <w:vMerge/>
            <w:tcBorders>
              <w:top w:val="nil"/>
              <w:left w:val="single" w:sz="4" w:space="0" w:color="auto"/>
              <w:bottom w:val="single" w:sz="4" w:space="0" w:color="000000"/>
              <w:right w:val="single" w:sz="4" w:space="0" w:color="auto"/>
            </w:tcBorders>
            <w:vAlign w:val="center"/>
            <w:hideMark/>
          </w:tcPr>
          <w:p w14:paraId="56A73420" w14:textId="77777777" w:rsidR="00C26C3D" w:rsidRPr="00C26C3D" w:rsidRDefault="00C26C3D" w:rsidP="00C26C3D">
            <w:pPr>
              <w:spacing w:after="0" w:line="276" w:lineRule="auto"/>
              <w:rPr>
                <w:rFonts w:ascii="Times New Roman" w:eastAsia="Times New Roman" w:hAnsi="Times New Roman" w:cs="Montserrat"/>
                <w:i/>
                <w:szCs w:val="20"/>
                <w:lang w:val="en-US"/>
              </w:rPr>
            </w:pPr>
          </w:p>
        </w:tc>
        <w:tc>
          <w:tcPr>
            <w:tcW w:w="0" w:type="auto"/>
            <w:vMerge/>
            <w:tcBorders>
              <w:top w:val="nil"/>
              <w:left w:val="single" w:sz="4" w:space="0" w:color="auto"/>
              <w:bottom w:val="single" w:sz="4" w:space="0" w:color="000000"/>
              <w:right w:val="single" w:sz="4" w:space="0" w:color="auto"/>
            </w:tcBorders>
            <w:vAlign w:val="center"/>
            <w:hideMark/>
          </w:tcPr>
          <w:p w14:paraId="67878C4F" w14:textId="77777777" w:rsidR="00C26C3D" w:rsidRPr="00C26C3D" w:rsidRDefault="00C26C3D" w:rsidP="00C26C3D">
            <w:pPr>
              <w:spacing w:after="0" w:line="276" w:lineRule="auto"/>
              <w:rPr>
                <w:rFonts w:ascii="Calibri" w:eastAsia="Times New Roman" w:hAnsi="Calibri" w:cs="Times New Roman"/>
                <w:i/>
                <w:iCs/>
                <w:color w:val="000000"/>
                <w:szCs w:val="20"/>
                <w:lang w:val="en-US"/>
              </w:rPr>
            </w:pPr>
          </w:p>
        </w:tc>
        <w:tc>
          <w:tcPr>
            <w:tcW w:w="0" w:type="auto"/>
            <w:vMerge/>
            <w:tcBorders>
              <w:top w:val="nil"/>
              <w:left w:val="single" w:sz="4" w:space="0" w:color="auto"/>
              <w:bottom w:val="single" w:sz="4" w:space="0" w:color="000000"/>
              <w:right w:val="single" w:sz="4" w:space="0" w:color="auto"/>
            </w:tcBorders>
            <w:vAlign w:val="center"/>
            <w:hideMark/>
          </w:tcPr>
          <w:p w14:paraId="561EB273" w14:textId="77777777" w:rsidR="00C26C3D" w:rsidRPr="00C26C3D" w:rsidRDefault="00C26C3D" w:rsidP="00C26C3D">
            <w:pPr>
              <w:spacing w:after="0" w:line="276" w:lineRule="auto"/>
              <w:rPr>
                <w:rFonts w:ascii="Calibri" w:eastAsia="Times New Roman" w:hAnsi="Calibri" w:cs="Times New Roman"/>
                <w:i/>
                <w:iCs/>
                <w:color w:val="000000"/>
                <w:szCs w:val="20"/>
                <w:lang w:val="en-US"/>
              </w:rPr>
            </w:pPr>
          </w:p>
        </w:tc>
      </w:tr>
      <w:tr w:rsidR="00C26C3D" w:rsidRPr="00C26C3D" w14:paraId="5FD40FD2" w14:textId="77777777" w:rsidTr="00C26C3D">
        <w:trPr>
          <w:trHeight w:val="332"/>
          <w:jc w:val="center"/>
        </w:trPr>
        <w:tc>
          <w:tcPr>
            <w:tcW w:w="2914" w:type="dxa"/>
            <w:tcBorders>
              <w:top w:val="nil"/>
              <w:left w:val="single" w:sz="4" w:space="0" w:color="auto"/>
              <w:bottom w:val="single" w:sz="4" w:space="0" w:color="auto"/>
              <w:right w:val="single" w:sz="4" w:space="0" w:color="auto"/>
            </w:tcBorders>
            <w:hideMark/>
          </w:tcPr>
          <w:p w14:paraId="05B613E8" w14:textId="77777777" w:rsidR="00C26C3D" w:rsidRPr="00C26C3D" w:rsidRDefault="00C26C3D" w:rsidP="00C26C3D">
            <w:pPr>
              <w:spacing w:after="200" w:line="276" w:lineRule="auto"/>
              <w:rPr>
                <w:rFonts w:ascii="Calibri" w:eastAsia="Times New Roman" w:hAnsi="Calibri" w:cs="Times New Roman"/>
                <w:i/>
                <w:iCs/>
                <w:color w:val="000000"/>
                <w:szCs w:val="20"/>
                <w:lang w:val="en-US"/>
              </w:rPr>
            </w:pPr>
          </w:p>
        </w:tc>
        <w:tc>
          <w:tcPr>
            <w:tcW w:w="0" w:type="auto"/>
            <w:vMerge/>
            <w:tcBorders>
              <w:top w:val="nil"/>
              <w:left w:val="single" w:sz="4" w:space="0" w:color="auto"/>
              <w:bottom w:val="single" w:sz="4" w:space="0" w:color="000000"/>
              <w:right w:val="single" w:sz="4" w:space="0" w:color="auto"/>
            </w:tcBorders>
            <w:vAlign w:val="center"/>
            <w:hideMark/>
          </w:tcPr>
          <w:p w14:paraId="352650F9" w14:textId="77777777" w:rsidR="00C26C3D" w:rsidRPr="00C26C3D" w:rsidRDefault="00C26C3D" w:rsidP="00C26C3D">
            <w:pPr>
              <w:spacing w:after="0" w:line="276" w:lineRule="auto"/>
              <w:rPr>
                <w:rFonts w:ascii="Calibri" w:eastAsia="Times New Roman" w:hAnsi="Calibri" w:cs="Times New Roman"/>
                <w:i/>
                <w:iCs/>
                <w:color w:val="000000"/>
                <w:szCs w:val="20"/>
                <w:lang w:val="en-US"/>
              </w:rPr>
            </w:pPr>
          </w:p>
        </w:tc>
        <w:tc>
          <w:tcPr>
            <w:tcW w:w="0" w:type="auto"/>
            <w:vMerge/>
            <w:tcBorders>
              <w:top w:val="nil"/>
              <w:left w:val="single" w:sz="4" w:space="0" w:color="auto"/>
              <w:bottom w:val="single" w:sz="4" w:space="0" w:color="000000"/>
              <w:right w:val="single" w:sz="4" w:space="0" w:color="auto"/>
            </w:tcBorders>
            <w:vAlign w:val="center"/>
            <w:hideMark/>
          </w:tcPr>
          <w:p w14:paraId="19FD21F2" w14:textId="77777777" w:rsidR="00C26C3D" w:rsidRPr="00C26C3D" w:rsidRDefault="00C26C3D" w:rsidP="00C26C3D">
            <w:pPr>
              <w:spacing w:after="0" w:line="276" w:lineRule="auto"/>
              <w:rPr>
                <w:rFonts w:ascii="Calibri" w:eastAsia="Times New Roman" w:hAnsi="Calibri" w:cs="Times New Roman"/>
                <w:i/>
                <w:iCs/>
                <w:color w:val="000000"/>
                <w:szCs w:val="20"/>
                <w:lang w:val="en-US"/>
              </w:rPr>
            </w:pPr>
          </w:p>
        </w:tc>
        <w:tc>
          <w:tcPr>
            <w:tcW w:w="0" w:type="auto"/>
            <w:vMerge/>
            <w:tcBorders>
              <w:top w:val="nil"/>
              <w:left w:val="single" w:sz="4" w:space="0" w:color="auto"/>
              <w:bottom w:val="single" w:sz="4" w:space="0" w:color="000000"/>
              <w:right w:val="single" w:sz="4" w:space="0" w:color="auto"/>
            </w:tcBorders>
            <w:vAlign w:val="center"/>
            <w:hideMark/>
          </w:tcPr>
          <w:p w14:paraId="1F0C1151" w14:textId="77777777" w:rsidR="00C26C3D" w:rsidRPr="00C26C3D" w:rsidRDefault="00C26C3D" w:rsidP="00C26C3D">
            <w:pPr>
              <w:spacing w:after="0" w:line="276" w:lineRule="auto"/>
              <w:rPr>
                <w:rFonts w:ascii="Times New Roman" w:eastAsia="Times New Roman" w:hAnsi="Times New Roman" w:cs="Montserrat"/>
                <w:i/>
                <w:szCs w:val="20"/>
                <w:lang w:val="en-US"/>
              </w:rPr>
            </w:pPr>
          </w:p>
        </w:tc>
        <w:tc>
          <w:tcPr>
            <w:tcW w:w="0" w:type="auto"/>
            <w:vMerge/>
            <w:tcBorders>
              <w:top w:val="nil"/>
              <w:left w:val="single" w:sz="4" w:space="0" w:color="auto"/>
              <w:bottom w:val="single" w:sz="4" w:space="0" w:color="000000"/>
              <w:right w:val="single" w:sz="4" w:space="0" w:color="auto"/>
            </w:tcBorders>
            <w:vAlign w:val="center"/>
            <w:hideMark/>
          </w:tcPr>
          <w:p w14:paraId="2D010015" w14:textId="77777777" w:rsidR="00C26C3D" w:rsidRPr="00C26C3D" w:rsidRDefault="00C26C3D" w:rsidP="00C26C3D">
            <w:pPr>
              <w:spacing w:after="0" w:line="276" w:lineRule="auto"/>
              <w:rPr>
                <w:rFonts w:ascii="Calibri" w:eastAsia="Times New Roman" w:hAnsi="Calibri" w:cs="Times New Roman"/>
                <w:i/>
                <w:iCs/>
                <w:color w:val="000000"/>
                <w:szCs w:val="20"/>
                <w:lang w:val="en-US"/>
              </w:rPr>
            </w:pPr>
          </w:p>
        </w:tc>
        <w:tc>
          <w:tcPr>
            <w:tcW w:w="0" w:type="auto"/>
            <w:vMerge/>
            <w:tcBorders>
              <w:top w:val="nil"/>
              <w:left w:val="single" w:sz="4" w:space="0" w:color="auto"/>
              <w:bottom w:val="single" w:sz="4" w:space="0" w:color="000000"/>
              <w:right w:val="single" w:sz="4" w:space="0" w:color="auto"/>
            </w:tcBorders>
            <w:vAlign w:val="center"/>
            <w:hideMark/>
          </w:tcPr>
          <w:p w14:paraId="1A6CED30" w14:textId="77777777" w:rsidR="00C26C3D" w:rsidRPr="00C26C3D" w:rsidRDefault="00C26C3D" w:rsidP="00C26C3D">
            <w:pPr>
              <w:spacing w:after="0" w:line="276" w:lineRule="auto"/>
              <w:rPr>
                <w:rFonts w:ascii="Calibri" w:eastAsia="Times New Roman" w:hAnsi="Calibri" w:cs="Times New Roman"/>
                <w:i/>
                <w:iCs/>
                <w:color w:val="000000"/>
                <w:szCs w:val="20"/>
                <w:lang w:val="en-US"/>
              </w:rPr>
            </w:pPr>
          </w:p>
        </w:tc>
      </w:tr>
      <w:tr w:rsidR="00C26C3D" w:rsidRPr="00C26C3D" w14:paraId="24548818" w14:textId="77777777" w:rsidTr="00C26C3D">
        <w:trPr>
          <w:trHeight w:val="300"/>
          <w:jc w:val="center"/>
        </w:trPr>
        <w:tc>
          <w:tcPr>
            <w:tcW w:w="2914" w:type="dxa"/>
            <w:tcBorders>
              <w:top w:val="nil"/>
              <w:left w:val="single" w:sz="4" w:space="0" w:color="auto"/>
              <w:bottom w:val="single" w:sz="4" w:space="0" w:color="auto"/>
              <w:right w:val="single" w:sz="4" w:space="0" w:color="auto"/>
            </w:tcBorders>
            <w:shd w:val="clear" w:color="auto" w:fill="F2F2F2"/>
            <w:noWrap/>
            <w:vAlign w:val="bottom"/>
            <w:hideMark/>
          </w:tcPr>
          <w:p w14:paraId="656FCCC5"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proofErr w:type="spellStart"/>
            <w:r w:rsidRPr="00C26C3D">
              <w:rPr>
                <w:rFonts w:ascii="Calibri" w:eastAsia="Times New Roman" w:hAnsi="Calibri" w:cs="Times New Roman"/>
                <w:b/>
                <w:bCs/>
                <w:color w:val="366092"/>
                <w:sz w:val="20"/>
                <w:szCs w:val="20"/>
                <w:lang w:val="en-US"/>
              </w:rPr>
              <w:t>Ponderación</w:t>
            </w:r>
            <w:proofErr w:type="spellEnd"/>
            <w:r w:rsidRPr="00C26C3D">
              <w:rPr>
                <w:rFonts w:ascii="Calibri" w:eastAsia="Times New Roman" w:hAnsi="Calibri" w:cs="Times New Roman"/>
                <w:b/>
                <w:bCs/>
                <w:color w:val="366092"/>
                <w:sz w:val="20"/>
                <w:szCs w:val="20"/>
                <w:lang w:val="en-US"/>
              </w:rPr>
              <w:t>: 100%</w:t>
            </w:r>
          </w:p>
        </w:tc>
        <w:tc>
          <w:tcPr>
            <w:tcW w:w="2430" w:type="dxa"/>
            <w:tcBorders>
              <w:top w:val="nil"/>
              <w:left w:val="nil"/>
              <w:bottom w:val="single" w:sz="4" w:space="0" w:color="auto"/>
              <w:right w:val="single" w:sz="4" w:space="0" w:color="auto"/>
            </w:tcBorders>
            <w:shd w:val="clear" w:color="auto" w:fill="F2F2F2"/>
            <w:noWrap/>
            <w:vAlign w:val="bottom"/>
            <w:hideMark/>
          </w:tcPr>
          <w:p w14:paraId="0D0F8779"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r w:rsidRPr="00C26C3D">
              <w:rPr>
                <w:rFonts w:ascii="Calibri" w:eastAsia="Times New Roman" w:hAnsi="Calibri" w:cs="Times New Roman"/>
                <w:b/>
                <w:bCs/>
                <w:color w:val="366092"/>
                <w:sz w:val="20"/>
                <w:szCs w:val="20"/>
                <w:lang w:val="en-US"/>
              </w:rPr>
              <w:t>60%</w:t>
            </w:r>
          </w:p>
        </w:tc>
        <w:tc>
          <w:tcPr>
            <w:tcW w:w="2476" w:type="dxa"/>
            <w:tcBorders>
              <w:top w:val="nil"/>
              <w:left w:val="nil"/>
              <w:bottom w:val="single" w:sz="4" w:space="0" w:color="auto"/>
              <w:right w:val="single" w:sz="4" w:space="0" w:color="auto"/>
            </w:tcBorders>
            <w:shd w:val="clear" w:color="auto" w:fill="F2F2F2"/>
            <w:noWrap/>
            <w:vAlign w:val="bottom"/>
            <w:hideMark/>
          </w:tcPr>
          <w:p w14:paraId="27CCE1A2"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r w:rsidRPr="00C26C3D">
              <w:rPr>
                <w:rFonts w:ascii="Calibri" w:eastAsia="Times New Roman" w:hAnsi="Calibri" w:cs="Times New Roman"/>
                <w:b/>
                <w:bCs/>
                <w:color w:val="366092"/>
                <w:sz w:val="20"/>
                <w:szCs w:val="20"/>
                <w:lang w:val="en-US"/>
              </w:rPr>
              <w:t>70%</w:t>
            </w:r>
          </w:p>
        </w:tc>
        <w:tc>
          <w:tcPr>
            <w:tcW w:w="2474" w:type="dxa"/>
            <w:tcBorders>
              <w:top w:val="nil"/>
              <w:left w:val="nil"/>
              <w:bottom w:val="single" w:sz="4" w:space="0" w:color="auto"/>
              <w:right w:val="single" w:sz="4" w:space="0" w:color="auto"/>
            </w:tcBorders>
            <w:shd w:val="clear" w:color="auto" w:fill="F2F2F2"/>
            <w:noWrap/>
            <w:vAlign w:val="bottom"/>
            <w:hideMark/>
          </w:tcPr>
          <w:p w14:paraId="79F8D1EC"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r w:rsidRPr="00C26C3D">
              <w:rPr>
                <w:rFonts w:ascii="Calibri" w:eastAsia="Times New Roman" w:hAnsi="Calibri" w:cs="Times New Roman"/>
                <w:b/>
                <w:bCs/>
                <w:color w:val="366092"/>
                <w:sz w:val="20"/>
                <w:szCs w:val="20"/>
                <w:lang w:val="en-US"/>
              </w:rPr>
              <w:t>80%</w:t>
            </w:r>
          </w:p>
        </w:tc>
        <w:tc>
          <w:tcPr>
            <w:tcW w:w="2340" w:type="dxa"/>
            <w:tcBorders>
              <w:top w:val="nil"/>
              <w:left w:val="nil"/>
              <w:bottom w:val="single" w:sz="4" w:space="0" w:color="auto"/>
              <w:right w:val="single" w:sz="4" w:space="0" w:color="auto"/>
            </w:tcBorders>
            <w:shd w:val="clear" w:color="auto" w:fill="F2F2F2"/>
            <w:noWrap/>
            <w:vAlign w:val="bottom"/>
            <w:hideMark/>
          </w:tcPr>
          <w:p w14:paraId="599A5547"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r w:rsidRPr="00C26C3D">
              <w:rPr>
                <w:rFonts w:ascii="Calibri" w:eastAsia="Times New Roman" w:hAnsi="Calibri" w:cs="Times New Roman"/>
                <w:b/>
                <w:bCs/>
                <w:color w:val="366092"/>
                <w:sz w:val="20"/>
                <w:szCs w:val="20"/>
                <w:lang w:val="en-US"/>
              </w:rPr>
              <w:t>90%</w:t>
            </w:r>
          </w:p>
        </w:tc>
        <w:tc>
          <w:tcPr>
            <w:tcW w:w="2185" w:type="dxa"/>
            <w:tcBorders>
              <w:top w:val="nil"/>
              <w:left w:val="nil"/>
              <w:bottom w:val="single" w:sz="4" w:space="0" w:color="auto"/>
              <w:right w:val="single" w:sz="4" w:space="0" w:color="auto"/>
            </w:tcBorders>
            <w:shd w:val="clear" w:color="auto" w:fill="F2F2F2"/>
            <w:noWrap/>
            <w:vAlign w:val="bottom"/>
            <w:hideMark/>
          </w:tcPr>
          <w:p w14:paraId="10C65917" w14:textId="77777777" w:rsidR="00C26C3D" w:rsidRPr="00C26C3D" w:rsidRDefault="00C26C3D" w:rsidP="00C26C3D">
            <w:pPr>
              <w:spacing w:after="0" w:line="240" w:lineRule="auto"/>
              <w:jc w:val="center"/>
              <w:rPr>
                <w:rFonts w:ascii="Calibri" w:eastAsia="Times New Roman" w:hAnsi="Calibri" w:cs="Times New Roman"/>
                <w:b/>
                <w:bCs/>
                <w:color w:val="366092"/>
                <w:sz w:val="20"/>
                <w:szCs w:val="20"/>
                <w:lang w:val="en-US"/>
              </w:rPr>
            </w:pPr>
            <w:r w:rsidRPr="00C26C3D">
              <w:rPr>
                <w:rFonts w:ascii="Calibri" w:eastAsia="Times New Roman" w:hAnsi="Calibri" w:cs="Times New Roman"/>
                <w:b/>
                <w:bCs/>
                <w:color w:val="366092"/>
                <w:sz w:val="20"/>
                <w:szCs w:val="20"/>
                <w:lang w:val="en-US"/>
              </w:rPr>
              <w:t>100%</w:t>
            </w:r>
          </w:p>
        </w:tc>
      </w:tr>
    </w:tbl>
    <w:p w14:paraId="3440E02C" w14:textId="77777777" w:rsidR="00C26C3D" w:rsidRPr="00440921" w:rsidRDefault="00C26C3D" w:rsidP="00C26C3D">
      <w:pPr>
        <w:spacing w:before="240" w:line="360" w:lineRule="auto"/>
        <w:rPr>
          <w:rFonts w:ascii="Times New Roman" w:hAnsi="Times New Roman" w:cs="Times New Roman"/>
          <w:sz w:val="24"/>
          <w:szCs w:val="24"/>
        </w:rPr>
      </w:pPr>
    </w:p>
    <w:sectPr w:rsidR="00C26C3D" w:rsidRPr="00440921" w:rsidSect="0071012A">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CED9A" w14:textId="77777777" w:rsidR="00765A13" w:rsidRDefault="00765A13" w:rsidP="006D53F5">
      <w:pPr>
        <w:spacing w:after="0" w:line="240" w:lineRule="auto"/>
      </w:pPr>
      <w:r>
        <w:separator/>
      </w:r>
    </w:p>
  </w:endnote>
  <w:endnote w:type="continuationSeparator" w:id="0">
    <w:p w14:paraId="66E18660" w14:textId="77777777" w:rsidR="00765A13" w:rsidRDefault="00765A13" w:rsidP="006D5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6E337B-7253-4C33-905B-37FB5A591D79}"/>
    <w:embedBold r:id="rId2" w:fontKey="{7CA85D58-F699-41E7-AD75-9F3073906B1B}"/>
    <w:embedItalic r:id="rId3" w:fontKey="{98F24BFD-9C6D-4654-AD31-C504A944D805}"/>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ADB15" w14:textId="77777777" w:rsidR="00765A13" w:rsidRDefault="00765A13" w:rsidP="006D53F5">
      <w:pPr>
        <w:spacing w:after="0" w:line="240" w:lineRule="auto"/>
      </w:pPr>
      <w:r>
        <w:separator/>
      </w:r>
    </w:p>
  </w:footnote>
  <w:footnote w:type="continuationSeparator" w:id="0">
    <w:p w14:paraId="4F909E68" w14:textId="77777777" w:rsidR="00765A13" w:rsidRDefault="00765A13" w:rsidP="006D5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99DFB" w14:textId="77777777" w:rsidR="009B27CD" w:rsidRDefault="009B27C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22EC7"/>
    <w:multiLevelType w:val="hybridMultilevel"/>
    <w:tmpl w:val="93C8C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A26F9D"/>
    <w:multiLevelType w:val="hybridMultilevel"/>
    <w:tmpl w:val="558E84FE"/>
    <w:lvl w:ilvl="0" w:tplc="080A000D">
      <w:start w:val="1"/>
      <w:numFmt w:val="bullet"/>
      <w:lvlText w:val=""/>
      <w:lvlJc w:val="left"/>
      <w:pPr>
        <w:ind w:left="1970" w:hanging="360"/>
      </w:pPr>
      <w:rPr>
        <w:rFonts w:ascii="Wingdings" w:hAnsi="Wingdings" w:hint="default"/>
      </w:rPr>
    </w:lvl>
    <w:lvl w:ilvl="1" w:tplc="080A0003" w:tentative="1">
      <w:start w:val="1"/>
      <w:numFmt w:val="bullet"/>
      <w:lvlText w:val="o"/>
      <w:lvlJc w:val="left"/>
      <w:pPr>
        <w:ind w:left="2690" w:hanging="360"/>
      </w:pPr>
      <w:rPr>
        <w:rFonts w:ascii="Courier New" w:hAnsi="Courier New" w:cs="Courier New" w:hint="default"/>
      </w:rPr>
    </w:lvl>
    <w:lvl w:ilvl="2" w:tplc="080A0005" w:tentative="1">
      <w:start w:val="1"/>
      <w:numFmt w:val="bullet"/>
      <w:lvlText w:val=""/>
      <w:lvlJc w:val="left"/>
      <w:pPr>
        <w:ind w:left="3410" w:hanging="360"/>
      </w:pPr>
      <w:rPr>
        <w:rFonts w:ascii="Wingdings" w:hAnsi="Wingdings" w:hint="default"/>
      </w:rPr>
    </w:lvl>
    <w:lvl w:ilvl="3" w:tplc="080A0001" w:tentative="1">
      <w:start w:val="1"/>
      <w:numFmt w:val="bullet"/>
      <w:lvlText w:val=""/>
      <w:lvlJc w:val="left"/>
      <w:pPr>
        <w:ind w:left="4130" w:hanging="360"/>
      </w:pPr>
      <w:rPr>
        <w:rFonts w:ascii="Symbol" w:hAnsi="Symbol" w:hint="default"/>
      </w:rPr>
    </w:lvl>
    <w:lvl w:ilvl="4" w:tplc="080A0003" w:tentative="1">
      <w:start w:val="1"/>
      <w:numFmt w:val="bullet"/>
      <w:lvlText w:val="o"/>
      <w:lvlJc w:val="left"/>
      <w:pPr>
        <w:ind w:left="4850" w:hanging="360"/>
      </w:pPr>
      <w:rPr>
        <w:rFonts w:ascii="Courier New" w:hAnsi="Courier New" w:cs="Courier New" w:hint="default"/>
      </w:rPr>
    </w:lvl>
    <w:lvl w:ilvl="5" w:tplc="080A0005" w:tentative="1">
      <w:start w:val="1"/>
      <w:numFmt w:val="bullet"/>
      <w:lvlText w:val=""/>
      <w:lvlJc w:val="left"/>
      <w:pPr>
        <w:ind w:left="5570" w:hanging="360"/>
      </w:pPr>
      <w:rPr>
        <w:rFonts w:ascii="Wingdings" w:hAnsi="Wingdings" w:hint="default"/>
      </w:rPr>
    </w:lvl>
    <w:lvl w:ilvl="6" w:tplc="080A0001" w:tentative="1">
      <w:start w:val="1"/>
      <w:numFmt w:val="bullet"/>
      <w:lvlText w:val=""/>
      <w:lvlJc w:val="left"/>
      <w:pPr>
        <w:ind w:left="6290" w:hanging="360"/>
      </w:pPr>
      <w:rPr>
        <w:rFonts w:ascii="Symbol" w:hAnsi="Symbol" w:hint="default"/>
      </w:rPr>
    </w:lvl>
    <w:lvl w:ilvl="7" w:tplc="080A0003" w:tentative="1">
      <w:start w:val="1"/>
      <w:numFmt w:val="bullet"/>
      <w:lvlText w:val="o"/>
      <w:lvlJc w:val="left"/>
      <w:pPr>
        <w:ind w:left="7010" w:hanging="360"/>
      </w:pPr>
      <w:rPr>
        <w:rFonts w:ascii="Courier New" w:hAnsi="Courier New" w:cs="Courier New" w:hint="default"/>
      </w:rPr>
    </w:lvl>
    <w:lvl w:ilvl="8" w:tplc="080A0005" w:tentative="1">
      <w:start w:val="1"/>
      <w:numFmt w:val="bullet"/>
      <w:lvlText w:val=""/>
      <w:lvlJc w:val="left"/>
      <w:pPr>
        <w:ind w:left="7730" w:hanging="360"/>
      </w:pPr>
      <w:rPr>
        <w:rFonts w:ascii="Wingdings" w:hAnsi="Wingdings" w:hint="default"/>
      </w:rPr>
    </w:lvl>
  </w:abstractNum>
  <w:abstractNum w:abstractNumId="2" w15:restartNumberingAfterBreak="0">
    <w:nsid w:val="116B57CB"/>
    <w:multiLevelType w:val="hybridMultilevel"/>
    <w:tmpl w:val="956E4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3B001A"/>
    <w:multiLevelType w:val="hybridMultilevel"/>
    <w:tmpl w:val="17EC103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1FA77690"/>
    <w:multiLevelType w:val="hybridMultilevel"/>
    <w:tmpl w:val="AF361E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637A83"/>
    <w:multiLevelType w:val="hybridMultilevel"/>
    <w:tmpl w:val="A79A6AC6"/>
    <w:lvl w:ilvl="0" w:tplc="8C340EFC">
      <w:start w:val="1"/>
      <w:numFmt w:val="bullet"/>
      <w:lvlText w:val=""/>
      <w:lvlJc w:val="left"/>
      <w:pPr>
        <w:ind w:left="720" w:hanging="360"/>
      </w:pPr>
      <w:rPr>
        <w:rFonts w:ascii="Symbol" w:hAnsi="Symbol" w:hint="default"/>
        <w:color w:val="538135" w:themeColor="accent6"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4B0EB6"/>
    <w:multiLevelType w:val="hybridMultilevel"/>
    <w:tmpl w:val="05F6F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D212D8"/>
    <w:multiLevelType w:val="hybridMultilevel"/>
    <w:tmpl w:val="548CE1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6F42F0"/>
    <w:multiLevelType w:val="hybridMultilevel"/>
    <w:tmpl w:val="16BEF8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B155F0"/>
    <w:multiLevelType w:val="hybridMultilevel"/>
    <w:tmpl w:val="53E29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9"/>
  </w:num>
  <w:num w:numId="7">
    <w:abstractNumId w:val="0"/>
  </w:num>
  <w:num w:numId="8">
    <w:abstractNumId w:val="8"/>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embedTrueType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9"/>
    <w:rsid w:val="00010F61"/>
    <w:rsid w:val="00013E9D"/>
    <w:rsid w:val="00027AE9"/>
    <w:rsid w:val="000471E1"/>
    <w:rsid w:val="000650EB"/>
    <w:rsid w:val="000709D8"/>
    <w:rsid w:val="000C238A"/>
    <w:rsid w:val="000D06DB"/>
    <w:rsid w:val="000F2E69"/>
    <w:rsid w:val="0010017D"/>
    <w:rsid w:val="001209EC"/>
    <w:rsid w:val="00135DFF"/>
    <w:rsid w:val="0017488F"/>
    <w:rsid w:val="00180984"/>
    <w:rsid w:val="0019586F"/>
    <w:rsid w:val="002279A9"/>
    <w:rsid w:val="00235953"/>
    <w:rsid w:val="00275F82"/>
    <w:rsid w:val="00276C9E"/>
    <w:rsid w:val="00280C61"/>
    <w:rsid w:val="002A1B2F"/>
    <w:rsid w:val="002B23C4"/>
    <w:rsid w:val="002C075D"/>
    <w:rsid w:val="002C6DF3"/>
    <w:rsid w:val="002E4A34"/>
    <w:rsid w:val="002F72B8"/>
    <w:rsid w:val="00305BA4"/>
    <w:rsid w:val="003176BB"/>
    <w:rsid w:val="00376426"/>
    <w:rsid w:val="00382B6A"/>
    <w:rsid w:val="003928D9"/>
    <w:rsid w:val="00392D5C"/>
    <w:rsid w:val="003A59B4"/>
    <w:rsid w:val="003B3D75"/>
    <w:rsid w:val="003D14D2"/>
    <w:rsid w:val="003D6175"/>
    <w:rsid w:val="00436184"/>
    <w:rsid w:val="00440921"/>
    <w:rsid w:val="00446AD5"/>
    <w:rsid w:val="00464A19"/>
    <w:rsid w:val="0047780E"/>
    <w:rsid w:val="00491F1E"/>
    <w:rsid w:val="00495477"/>
    <w:rsid w:val="004B3332"/>
    <w:rsid w:val="004D675F"/>
    <w:rsid w:val="00511B63"/>
    <w:rsid w:val="00525942"/>
    <w:rsid w:val="00556B82"/>
    <w:rsid w:val="00557A4C"/>
    <w:rsid w:val="0058384F"/>
    <w:rsid w:val="00597EDD"/>
    <w:rsid w:val="006022BF"/>
    <w:rsid w:val="00640165"/>
    <w:rsid w:val="006B537F"/>
    <w:rsid w:val="006C58CF"/>
    <w:rsid w:val="006D53F5"/>
    <w:rsid w:val="006F1ECD"/>
    <w:rsid w:val="0071012A"/>
    <w:rsid w:val="00735A60"/>
    <w:rsid w:val="00743363"/>
    <w:rsid w:val="00765A13"/>
    <w:rsid w:val="007904A0"/>
    <w:rsid w:val="00795383"/>
    <w:rsid w:val="007A60B5"/>
    <w:rsid w:val="007C371F"/>
    <w:rsid w:val="007D4039"/>
    <w:rsid w:val="007E000C"/>
    <w:rsid w:val="00870FF2"/>
    <w:rsid w:val="00874BFF"/>
    <w:rsid w:val="008A541F"/>
    <w:rsid w:val="008A5DFF"/>
    <w:rsid w:val="008B4203"/>
    <w:rsid w:val="008C3091"/>
    <w:rsid w:val="008E60E5"/>
    <w:rsid w:val="0091407F"/>
    <w:rsid w:val="00957695"/>
    <w:rsid w:val="00960DC0"/>
    <w:rsid w:val="00974387"/>
    <w:rsid w:val="009768C7"/>
    <w:rsid w:val="00986DAA"/>
    <w:rsid w:val="009A129E"/>
    <w:rsid w:val="009A6135"/>
    <w:rsid w:val="009B27CD"/>
    <w:rsid w:val="009C7ED5"/>
    <w:rsid w:val="00A14C5A"/>
    <w:rsid w:val="00A27FE5"/>
    <w:rsid w:val="00A30002"/>
    <w:rsid w:val="00A627B9"/>
    <w:rsid w:val="00A660FF"/>
    <w:rsid w:val="00A70B0F"/>
    <w:rsid w:val="00AA3C03"/>
    <w:rsid w:val="00AC61CF"/>
    <w:rsid w:val="00B238DA"/>
    <w:rsid w:val="00B83470"/>
    <w:rsid w:val="00BA30BA"/>
    <w:rsid w:val="00BC58CB"/>
    <w:rsid w:val="00BE680E"/>
    <w:rsid w:val="00C2663B"/>
    <w:rsid w:val="00C26C3D"/>
    <w:rsid w:val="00C47D56"/>
    <w:rsid w:val="00C76932"/>
    <w:rsid w:val="00CD6B47"/>
    <w:rsid w:val="00CE615E"/>
    <w:rsid w:val="00D06329"/>
    <w:rsid w:val="00D23FB3"/>
    <w:rsid w:val="00D502FD"/>
    <w:rsid w:val="00D64573"/>
    <w:rsid w:val="00D96AAA"/>
    <w:rsid w:val="00DD4088"/>
    <w:rsid w:val="00DE5455"/>
    <w:rsid w:val="00E02508"/>
    <w:rsid w:val="00E3410C"/>
    <w:rsid w:val="00E44963"/>
    <w:rsid w:val="00E65026"/>
    <w:rsid w:val="00E911A3"/>
    <w:rsid w:val="00ED7C9F"/>
    <w:rsid w:val="00EE6559"/>
    <w:rsid w:val="00F13771"/>
    <w:rsid w:val="00F25811"/>
    <w:rsid w:val="00F37DF6"/>
    <w:rsid w:val="00F4105B"/>
    <w:rsid w:val="00FE5E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25897"/>
  <w15:chartTrackingRefBased/>
  <w15:docId w15:val="{85296941-8BA5-4050-91D2-579F8FD3F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557A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6932"/>
    <w:pPr>
      <w:ind w:left="720"/>
      <w:contextualSpacing/>
    </w:pPr>
  </w:style>
  <w:style w:type="paragraph" w:styleId="Encabezado">
    <w:name w:val="header"/>
    <w:basedOn w:val="Normal"/>
    <w:link w:val="EncabezadoCar"/>
    <w:uiPriority w:val="99"/>
    <w:unhideWhenUsed/>
    <w:rsid w:val="006D53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53F5"/>
  </w:style>
  <w:style w:type="paragraph" w:styleId="Piedepgina">
    <w:name w:val="footer"/>
    <w:basedOn w:val="Normal"/>
    <w:link w:val="PiedepginaCar"/>
    <w:uiPriority w:val="99"/>
    <w:unhideWhenUsed/>
    <w:rsid w:val="006D53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53F5"/>
  </w:style>
  <w:style w:type="character" w:customStyle="1" w:styleId="Ttulo2Car">
    <w:name w:val="Título 2 Car"/>
    <w:basedOn w:val="Fuentedeprrafopredeter"/>
    <w:link w:val="Ttulo2"/>
    <w:uiPriority w:val="9"/>
    <w:rsid w:val="00557A4C"/>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027AE9"/>
    <w:rPr>
      <w:color w:val="0563C1" w:themeColor="hyperlink"/>
      <w:u w:val="single"/>
    </w:rPr>
  </w:style>
  <w:style w:type="character" w:customStyle="1" w:styleId="UnresolvedMention">
    <w:name w:val="Unresolved Mention"/>
    <w:basedOn w:val="Fuentedeprrafopredeter"/>
    <w:uiPriority w:val="99"/>
    <w:semiHidden/>
    <w:unhideWhenUsed/>
    <w:rsid w:val="00027AE9"/>
    <w:rPr>
      <w:color w:val="605E5C"/>
      <w:shd w:val="clear" w:color="auto" w:fill="E1DFDD"/>
    </w:rPr>
  </w:style>
  <w:style w:type="paragraph" w:styleId="Textodeglobo">
    <w:name w:val="Balloon Text"/>
    <w:basedOn w:val="Normal"/>
    <w:link w:val="TextodegloboCar"/>
    <w:uiPriority w:val="99"/>
    <w:semiHidden/>
    <w:unhideWhenUsed/>
    <w:rsid w:val="00914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407F"/>
    <w:rPr>
      <w:rFonts w:ascii="Segoe UI" w:hAnsi="Segoe UI" w:cs="Segoe UI"/>
      <w:sz w:val="18"/>
      <w:szCs w:val="18"/>
    </w:rPr>
  </w:style>
  <w:style w:type="table" w:customStyle="1" w:styleId="Tablaconcuadrcula1">
    <w:name w:val="Tabla con cuadrícula1"/>
    <w:basedOn w:val="Tablanormal"/>
    <w:next w:val="Tablaconcuadrcula"/>
    <w:uiPriority w:val="59"/>
    <w:rsid w:val="007101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710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951755">
      <w:bodyDiv w:val="1"/>
      <w:marLeft w:val="0"/>
      <w:marRight w:val="0"/>
      <w:marTop w:val="0"/>
      <w:marBottom w:val="0"/>
      <w:divBdr>
        <w:top w:val="none" w:sz="0" w:space="0" w:color="auto"/>
        <w:left w:val="none" w:sz="0" w:space="0" w:color="auto"/>
        <w:bottom w:val="none" w:sz="0" w:space="0" w:color="auto"/>
        <w:right w:val="none" w:sz="0" w:space="0" w:color="auto"/>
      </w:divBdr>
    </w:div>
    <w:div w:id="1063985113">
      <w:bodyDiv w:val="1"/>
      <w:marLeft w:val="0"/>
      <w:marRight w:val="0"/>
      <w:marTop w:val="0"/>
      <w:marBottom w:val="0"/>
      <w:divBdr>
        <w:top w:val="none" w:sz="0" w:space="0" w:color="auto"/>
        <w:left w:val="none" w:sz="0" w:space="0" w:color="auto"/>
        <w:bottom w:val="none" w:sz="0" w:space="0" w:color="auto"/>
        <w:right w:val="none" w:sz="0" w:space="0" w:color="auto"/>
      </w:divBdr>
    </w:div>
    <w:div w:id="1195849166">
      <w:bodyDiv w:val="1"/>
      <w:marLeft w:val="0"/>
      <w:marRight w:val="0"/>
      <w:marTop w:val="0"/>
      <w:marBottom w:val="0"/>
      <w:divBdr>
        <w:top w:val="none" w:sz="0" w:space="0" w:color="auto"/>
        <w:left w:val="none" w:sz="0" w:space="0" w:color="auto"/>
        <w:bottom w:val="none" w:sz="0" w:space="0" w:color="auto"/>
        <w:right w:val="none" w:sz="0" w:space="0" w:color="auto"/>
      </w:divBdr>
    </w:div>
    <w:div w:id="1296792025">
      <w:bodyDiv w:val="1"/>
      <w:marLeft w:val="0"/>
      <w:marRight w:val="0"/>
      <w:marTop w:val="0"/>
      <w:marBottom w:val="0"/>
      <w:divBdr>
        <w:top w:val="none" w:sz="0" w:space="0" w:color="auto"/>
        <w:left w:val="none" w:sz="0" w:space="0" w:color="auto"/>
        <w:bottom w:val="none" w:sz="0" w:space="0" w:color="auto"/>
        <w:right w:val="none" w:sz="0" w:space="0" w:color="auto"/>
      </w:divBdr>
    </w:div>
    <w:div w:id="1537423902">
      <w:bodyDiv w:val="1"/>
      <w:marLeft w:val="0"/>
      <w:marRight w:val="0"/>
      <w:marTop w:val="0"/>
      <w:marBottom w:val="0"/>
      <w:divBdr>
        <w:top w:val="none" w:sz="0" w:space="0" w:color="auto"/>
        <w:left w:val="none" w:sz="0" w:space="0" w:color="auto"/>
        <w:bottom w:val="none" w:sz="0" w:space="0" w:color="auto"/>
        <w:right w:val="none" w:sz="0" w:space="0" w:color="auto"/>
      </w:divBdr>
    </w:div>
    <w:div w:id="1719429347">
      <w:bodyDiv w:val="1"/>
      <w:marLeft w:val="0"/>
      <w:marRight w:val="0"/>
      <w:marTop w:val="0"/>
      <w:marBottom w:val="0"/>
      <w:divBdr>
        <w:top w:val="none" w:sz="0" w:space="0" w:color="auto"/>
        <w:left w:val="none" w:sz="0" w:space="0" w:color="auto"/>
        <w:bottom w:val="none" w:sz="0" w:space="0" w:color="auto"/>
        <w:right w:val="none" w:sz="0" w:space="0" w:color="auto"/>
      </w:divBdr>
    </w:div>
    <w:div w:id="209226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3283</Words>
  <Characters>18719</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Ubal Rios</cp:lastModifiedBy>
  <cp:revision>3</cp:revision>
  <cp:lastPrinted>2022-09-21T22:29:00Z</cp:lastPrinted>
  <dcterms:created xsi:type="dcterms:W3CDTF">2022-11-25T03:42:00Z</dcterms:created>
  <dcterms:modified xsi:type="dcterms:W3CDTF">2022-11-25T03:51:00Z</dcterms:modified>
</cp:coreProperties>
</file>